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9606" w:type="dxa"/>
        <w:tblInd w:w="-318" w:type="dxa"/>
        <w:tblLook w:val="04A0" w:firstRow="1" w:lastRow="0" w:firstColumn="1" w:lastColumn="0" w:noHBand="0" w:noVBand="1"/>
      </w:tblPr>
      <w:tblGrid>
        <w:gridCol w:w="2411"/>
        <w:gridCol w:w="3597"/>
        <w:gridCol w:w="3598"/>
      </w:tblGrid>
      <w:tr w:rsidR="00FD0995" w:rsidRPr="00FD0995" w14:paraId="6C787F1B" w14:textId="77777777" w:rsidTr="0016350D">
        <w:tc>
          <w:tcPr>
            <w:tcW w:w="2411" w:type="dxa"/>
            <w:vAlign w:val="center"/>
          </w:tcPr>
          <w:p w14:paraId="4401DE4B" w14:textId="77777777" w:rsidR="00A627BE" w:rsidRPr="00FD0995" w:rsidRDefault="00A627BE" w:rsidP="008F34E8">
            <w:pPr>
              <w:pStyle w:val="Bezodstpw"/>
              <w:jc w:val="center"/>
              <w:rPr>
                <w:rFonts w:ascii="Times New Roman" w:hAnsi="Times New Roman" w:cs="Times New Roman"/>
                <w:color w:val="000000" w:themeColor="text1"/>
                <w:sz w:val="24"/>
                <w:szCs w:val="24"/>
              </w:rPr>
            </w:pPr>
            <w:bookmarkStart w:id="0" w:name="_GoBack"/>
            <w:bookmarkEnd w:id="0"/>
            <w:r w:rsidRPr="00FD0995">
              <w:rPr>
                <w:rFonts w:ascii="Times New Roman" w:hAnsi="Times New Roman" w:cs="Times New Roman"/>
                <w:color w:val="000000" w:themeColor="text1"/>
                <w:sz w:val="24"/>
                <w:szCs w:val="24"/>
              </w:rPr>
              <w:t>Stadium</w:t>
            </w:r>
          </w:p>
        </w:tc>
        <w:tc>
          <w:tcPr>
            <w:tcW w:w="7195" w:type="dxa"/>
            <w:gridSpan w:val="2"/>
            <w:vAlign w:val="center"/>
          </w:tcPr>
          <w:p w14:paraId="16B9AEED" w14:textId="77777777" w:rsidR="00A627BE" w:rsidRPr="00FD0995" w:rsidRDefault="00745F2D" w:rsidP="008F34E8">
            <w:pPr>
              <w:pStyle w:val="Bezodstpw"/>
              <w:jc w:val="center"/>
              <w:rPr>
                <w:rFonts w:ascii="Times New Roman" w:hAnsi="Times New Roman" w:cs="Times New Roman"/>
                <w:color w:val="000000" w:themeColor="text1"/>
                <w:sz w:val="32"/>
                <w:szCs w:val="32"/>
              </w:rPr>
            </w:pPr>
            <w:r w:rsidRPr="00FD0995">
              <w:rPr>
                <w:rFonts w:ascii="Times New Roman" w:hAnsi="Times New Roman" w:cs="Times New Roman"/>
                <w:color w:val="000000" w:themeColor="text1"/>
                <w:sz w:val="32"/>
                <w:szCs w:val="32"/>
              </w:rPr>
              <w:t>SZCZEGÓŁOWA SPECYFIKACJA TECHNICZNA</w:t>
            </w:r>
            <w:r w:rsidR="00441D12" w:rsidRPr="00FD0995">
              <w:rPr>
                <w:rFonts w:ascii="Times New Roman" w:hAnsi="Times New Roman" w:cs="Times New Roman"/>
                <w:color w:val="000000" w:themeColor="text1"/>
                <w:sz w:val="32"/>
                <w:szCs w:val="32"/>
              </w:rPr>
              <w:t xml:space="preserve"> – PANELE FOTOWOLTAICZNE</w:t>
            </w:r>
          </w:p>
        </w:tc>
      </w:tr>
      <w:tr w:rsidR="00FD0995" w:rsidRPr="00FD0995" w14:paraId="33B48234" w14:textId="77777777" w:rsidTr="0016350D">
        <w:tc>
          <w:tcPr>
            <w:tcW w:w="2411" w:type="dxa"/>
            <w:vAlign w:val="center"/>
          </w:tcPr>
          <w:p w14:paraId="65B113CF" w14:textId="77777777" w:rsidR="003C1B60" w:rsidRPr="00FD0995" w:rsidRDefault="003C1B60" w:rsidP="008F34E8">
            <w:pPr>
              <w:pStyle w:val="Bezodstpw"/>
              <w:jc w:val="center"/>
              <w:rPr>
                <w:rFonts w:ascii="Times New Roman" w:hAnsi="Times New Roman" w:cs="Times New Roman"/>
                <w:color w:val="000000" w:themeColor="text1"/>
                <w:lang w:eastAsia="en-US"/>
              </w:rPr>
            </w:pPr>
            <w:r w:rsidRPr="00FD0995">
              <w:rPr>
                <w:rFonts w:ascii="Times New Roman" w:hAnsi="Times New Roman" w:cs="Times New Roman"/>
                <w:color w:val="000000" w:themeColor="text1"/>
                <w:sz w:val="24"/>
                <w:szCs w:val="24"/>
                <w:lang w:eastAsia="en-US"/>
              </w:rPr>
              <w:t>OPRACOWANIE</w:t>
            </w:r>
          </w:p>
        </w:tc>
        <w:tc>
          <w:tcPr>
            <w:tcW w:w="7195" w:type="dxa"/>
            <w:gridSpan w:val="2"/>
            <w:vAlign w:val="center"/>
          </w:tcPr>
          <w:p w14:paraId="5551E6B5" w14:textId="77777777" w:rsidR="003C1B60" w:rsidRPr="00FD0995" w:rsidRDefault="003C1B60" w:rsidP="008F34E8">
            <w:pPr>
              <w:pStyle w:val="Bezodstpw"/>
              <w:spacing w:line="276" w:lineRule="auto"/>
              <w:jc w:val="center"/>
              <w:rPr>
                <w:rFonts w:ascii="Times New Roman" w:hAnsi="Times New Roman" w:cs="Times New Roman"/>
                <w:b/>
                <w:iCs/>
                <w:color w:val="000000" w:themeColor="text1"/>
                <w:sz w:val="24"/>
                <w:szCs w:val="24"/>
              </w:rPr>
            </w:pPr>
          </w:p>
          <w:p w14:paraId="420C86EB" w14:textId="77777777" w:rsidR="00595EE6" w:rsidRPr="00FD0995" w:rsidRDefault="00595EE6" w:rsidP="008F34E8">
            <w:pPr>
              <w:pStyle w:val="Bezodstpw"/>
              <w:spacing w:line="276" w:lineRule="auto"/>
              <w:jc w:val="center"/>
              <w:rPr>
                <w:rFonts w:ascii="Times New Roman" w:hAnsi="Times New Roman" w:cs="Times New Roman"/>
                <w:b/>
                <w:iCs/>
                <w:color w:val="000000" w:themeColor="text1"/>
                <w:sz w:val="24"/>
                <w:szCs w:val="24"/>
              </w:rPr>
            </w:pPr>
            <w:r w:rsidRPr="00FD0995">
              <w:rPr>
                <w:rFonts w:ascii="Times New Roman" w:hAnsi="Times New Roman" w:cs="Times New Roman"/>
                <w:b/>
                <w:iCs/>
                <w:color w:val="000000" w:themeColor="text1"/>
                <w:sz w:val="24"/>
                <w:szCs w:val="24"/>
              </w:rPr>
              <w:t>”EKOPARTNERZY NA RZECZ SŁONECZNEJ ENERGII MAŁOPOLSKI" w ramach Regionalnego Programu Operacyjnego Województwa Małopolskiego na lata 2014-2020, 4 Oś Priorytetowa Regionalna Polityka Energetyczna, Działanie 4.1 Zwiększenie wykorzystania odnawialnych źródeł energii; Poddziałanie 4.1.1 Rozwój infrastruktury produkcji energii ze źródeł odnawialnych</w:t>
            </w:r>
          </w:p>
          <w:p w14:paraId="75A0C50D" w14:textId="77777777" w:rsidR="00595EE6" w:rsidRPr="00FD0995" w:rsidRDefault="00595EE6" w:rsidP="008F34E8">
            <w:pPr>
              <w:pStyle w:val="Bezodstpw"/>
              <w:spacing w:line="276" w:lineRule="auto"/>
              <w:jc w:val="center"/>
              <w:rPr>
                <w:rFonts w:ascii="Times New Roman" w:hAnsi="Times New Roman" w:cs="Times New Roman"/>
                <w:b/>
                <w:iCs/>
                <w:color w:val="000000" w:themeColor="text1"/>
                <w:sz w:val="24"/>
                <w:szCs w:val="24"/>
              </w:rPr>
            </w:pPr>
          </w:p>
        </w:tc>
      </w:tr>
      <w:tr w:rsidR="00FD0995" w:rsidRPr="00FD0995" w14:paraId="23422092" w14:textId="77777777" w:rsidTr="0016350D">
        <w:tc>
          <w:tcPr>
            <w:tcW w:w="2411" w:type="dxa"/>
            <w:vAlign w:val="center"/>
          </w:tcPr>
          <w:p w14:paraId="2EF3CFBF" w14:textId="77777777" w:rsidR="003C1B60" w:rsidRPr="00FD0995" w:rsidRDefault="003C1B60" w:rsidP="008F34E8">
            <w:pPr>
              <w:pStyle w:val="Bezodstpw"/>
              <w:jc w:val="center"/>
              <w:rPr>
                <w:rFonts w:ascii="Times New Roman" w:hAnsi="Times New Roman" w:cs="Times New Roman"/>
                <w:color w:val="000000" w:themeColor="text1"/>
                <w:lang w:eastAsia="en-US"/>
              </w:rPr>
            </w:pPr>
            <w:r w:rsidRPr="00FD0995">
              <w:rPr>
                <w:rFonts w:ascii="Times New Roman" w:hAnsi="Times New Roman" w:cs="Times New Roman"/>
                <w:color w:val="000000" w:themeColor="text1"/>
                <w:sz w:val="24"/>
                <w:szCs w:val="24"/>
                <w:lang w:eastAsia="en-US"/>
              </w:rPr>
              <w:t>Inwestor</w:t>
            </w:r>
          </w:p>
        </w:tc>
        <w:tc>
          <w:tcPr>
            <w:tcW w:w="7195" w:type="dxa"/>
            <w:gridSpan w:val="2"/>
            <w:vAlign w:val="center"/>
          </w:tcPr>
          <w:p w14:paraId="5A759778" w14:textId="77777777" w:rsidR="00A47C16" w:rsidRPr="00FD0995" w:rsidRDefault="00A47C16" w:rsidP="008F34E8">
            <w:pPr>
              <w:pStyle w:val="Bezodstpw"/>
              <w:jc w:val="center"/>
              <w:rPr>
                <w:rFonts w:ascii="Times New Roman" w:hAnsi="Times New Roman" w:cs="Times New Roman"/>
                <w:b/>
                <w:color w:val="000000" w:themeColor="text1"/>
                <w:sz w:val="24"/>
                <w:szCs w:val="24"/>
                <w:lang w:eastAsia="en-US"/>
              </w:rPr>
            </w:pPr>
          </w:p>
          <w:p w14:paraId="6C40C290" w14:textId="77777777" w:rsidR="0097027E" w:rsidRPr="00FD0995" w:rsidRDefault="0097027E" w:rsidP="008F34E8">
            <w:pPr>
              <w:suppressAutoHyphens/>
              <w:jc w:val="center"/>
              <w:rPr>
                <w:rFonts w:ascii="Times New Roman" w:eastAsia="Arial" w:hAnsi="Times New Roman" w:cs="Times New Roman"/>
                <w:b/>
                <w:color w:val="000000" w:themeColor="text1"/>
                <w:sz w:val="24"/>
                <w:szCs w:val="24"/>
                <w:lang w:eastAsia="en-US"/>
              </w:rPr>
            </w:pPr>
            <w:r w:rsidRPr="00FD0995">
              <w:rPr>
                <w:rFonts w:ascii="Times New Roman" w:eastAsia="Arial" w:hAnsi="Times New Roman" w:cs="Times New Roman"/>
                <w:b/>
                <w:color w:val="000000" w:themeColor="text1"/>
                <w:sz w:val="24"/>
                <w:szCs w:val="24"/>
                <w:lang w:eastAsia="en-US"/>
              </w:rPr>
              <w:t>31 Gmin</w:t>
            </w:r>
          </w:p>
          <w:p w14:paraId="0B7504B4" w14:textId="77777777" w:rsidR="004E6034" w:rsidRPr="00FD0995" w:rsidRDefault="004E6034" w:rsidP="008F34E8">
            <w:pPr>
              <w:pStyle w:val="Bezodstpw"/>
              <w:jc w:val="center"/>
              <w:rPr>
                <w:rFonts w:ascii="Times New Roman" w:hAnsi="Times New Roman" w:cs="Times New Roman"/>
                <w:color w:val="000000" w:themeColor="text1"/>
                <w:lang w:eastAsia="en-US"/>
              </w:rPr>
            </w:pPr>
          </w:p>
        </w:tc>
      </w:tr>
      <w:tr w:rsidR="00FD0995" w:rsidRPr="00FD0995" w14:paraId="25025EE7" w14:textId="77777777" w:rsidTr="0016350D">
        <w:tc>
          <w:tcPr>
            <w:tcW w:w="2411" w:type="dxa"/>
            <w:vAlign w:val="center"/>
          </w:tcPr>
          <w:p w14:paraId="3AE836D7" w14:textId="77777777" w:rsidR="0097027E" w:rsidRPr="00FD0995" w:rsidRDefault="0097027E" w:rsidP="008F34E8">
            <w:pPr>
              <w:pStyle w:val="Bezodstpw"/>
              <w:jc w:val="center"/>
              <w:rPr>
                <w:rFonts w:ascii="Times New Roman" w:hAnsi="Times New Roman" w:cs="Times New Roman"/>
                <w:color w:val="000000" w:themeColor="text1"/>
                <w:sz w:val="24"/>
                <w:szCs w:val="24"/>
                <w:lang w:eastAsia="en-US"/>
              </w:rPr>
            </w:pPr>
            <w:r w:rsidRPr="00FD0995">
              <w:rPr>
                <w:rFonts w:ascii="Times New Roman" w:hAnsi="Times New Roman" w:cs="Times New Roman"/>
                <w:color w:val="000000" w:themeColor="text1"/>
                <w:sz w:val="24"/>
                <w:szCs w:val="24"/>
                <w:lang w:eastAsia="en-US"/>
              </w:rPr>
              <w:t>Adres inwestycji</w:t>
            </w:r>
          </w:p>
        </w:tc>
        <w:tc>
          <w:tcPr>
            <w:tcW w:w="7195" w:type="dxa"/>
            <w:gridSpan w:val="2"/>
            <w:vAlign w:val="center"/>
          </w:tcPr>
          <w:p w14:paraId="798C999D" w14:textId="77777777" w:rsidR="0097027E" w:rsidRPr="00FD0995" w:rsidRDefault="0097027E" w:rsidP="008F34E8">
            <w:pPr>
              <w:suppressAutoHyphens/>
              <w:jc w:val="center"/>
              <w:rPr>
                <w:rFonts w:ascii="Times New Roman" w:eastAsia="Arial" w:hAnsi="Times New Roman" w:cs="Times New Roman"/>
                <w:b/>
                <w:color w:val="000000" w:themeColor="text1"/>
                <w:sz w:val="24"/>
                <w:szCs w:val="24"/>
                <w:lang w:eastAsia="en-US"/>
              </w:rPr>
            </w:pPr>
          </w:p>
          <w:p w14:paraId="21EE0F21" w14:textId="77777777" w:rsidR="0097027E" w:rsidRPr="00FD0995" w:rsidRDefault="0097027E" w:rsidP="008F34E8">
            <w:pPr>
              <w:suppressAutoHyphens/>
              <w:jc w:val="center"/>
              <w:rPr>
                <w:rFonts w:ascii="Times New Roman" w:eastAsia="Arial" w:hAnsi="Times New Roman" w:cs="Times New Roman"/>
                <w:b/>
                <w:color w:val="000000" w:themeColor="text1"/>
                <w:sz w:val="24"/>
                <w:szCs w:val="24"/>
                <w:lang w:eastAsia="en-US"/>
              </w:rPr>
            </w:pPr>
            <w:r w:rsidRPr="00FD0995">
              <w:rPr>
                <w:rFonts w:ascii="Times New Roman" w:eastAsia="Arial" w:hAnsi="Times New Roman" w:cs="Times New Roman"/>
                <w:b/>
                <w:color w:val="000000" w:themeColor="text1"/>
                <w:sz w:val="24"/>
                <w:szCs w:val="24"/>
                <w:lang w:eastAsia="en-US"/>
              </w:rPr>
              <w:t>Gmina Lisia Góra, Gmina Skrzyszów, Gmina Tarnów, Gmina Tuchów, Gmina Zakliczyn, Gmina Żabno, Gmina Wierzchosławice, Gmina Ryglice, Gmina Ciężkowice, Gmina Gromnik, Gmina Niepołomice, Gmina Wieliczka, Gmina Kłaj, Gmina Gdów, Gmina Biskupice, Gmina Myślenice, Gmina Jodłownik, Gmina Rabka Zdrój, Gmina Miechów, Gmina Słaboszów, Gmina Racławice, Gmina Gołcza, Gmina Książ Wielki, Gmina Kozłów, Gmina Charsznica, Gmina Olkusz, Gmina Wolbrom, Gmina Trzyciąż, Gmina Bukowno, Gmina Klucze, Gmina Krzeszowice</w:t>
            </w:r>
          </w:p>
          <w:p w14:paraId="44C71877" w14:textId="77777777" w:rsidR="0097027E" w:rsidRPr="00FD0995" w:rsidRDefault="0097027E" w:rsidP="008F34E8">
            <w:pPr>
              <w:pStyle w:val="Bezodstpw"/>
              <w:jc w:val="center"/>
              <w:rPr>
                <w:rFonts w:ascii="Times New Roman" w:hAnsi="Times New Roman" w:cs="Times New Roman"/>
                <w:b/>
                <w:color w:val="000000" w:themeColor="text1"/>
                <w:sz w:val="24"/>
                <w:szCs w:val="24"/>
                <w:lang w:eastAsia="en-US"/>
              </w:rPr>
            </w:pPr>
          </w:p>
        </w:tc>
      </w:tr>
      <w:tr w:rsidR="00FD0995" w:rsidRPr="00FD0995" w14:paraId="7745BC5D" w14:textId="77777777" w:rsidTr="0016350D">
        <w:tc>
          <w:tcPr>
            <w:tcW w:w="2411" w:type="dxa"/>
            <w:vAlign w:val="center"/>
          </w:tcPr>
          <w:p w14:paraId="66FF9D4E" w14:textId="77777777" w:rsidR="0020735A" w:rsidRPr="00FD0995" w:rsidRDefault="0020735A" w:rsidP="008F34E8">
            <w:pPr>
              <w:pStyle w:val="Bezodstpw"/>
              <w:jc w:val="center"/>
              <w:rPr>
                <w:rFonts w:ascii="Times New Roman" w:hAnsi="Times New Roman" w:cs="Times New Roman"/>
                <w:color w:val="000000" w:themeColor="text1"/>
                <w:sz w:val="24"/>
                <w:szCs w:val="24"/>
                <w:lang w:eastAsia="en-US"/>
              </w:rPr>
            </w:pPr>
            <w:r w:rsidRPr="00FD0995">
              <w:rPr>
                <w:rFonts w:ascii="Times New Roman" w:hAnsi="Times New Roman" w:cs="Times New Roman"/>
                <w:color w:val="000000" w:themeColor="text1"/>
                <w:sz w:val="24"/>
                <w:szCs w:val="24"/>
                <w:lang w:eastAsia="en-US"/>
              </w:rPr>
              <w:t>Kody C</w:t>
            </w:r>
            <w:r w:rsidR="009F7630" w:rsidRPr="00FD0995">
              <w:rPr>
                <w:rFonts w:ascii="Times New Roman" w:hAnsi="Times New Roman" w:cs="Times New Roman"/>
                <w:color w:val="000000" w:themeColor="text1"/>
                <w:sz w:val="24"/>
                <w:szCs w:val="24"/>
                <w:lang w:eastAsia="en-US"/>
              </w:rPr>
              <w:t>P</w:t>
            </w:r>
            <w:r w:rsidRPr="00FD0995">
              <w:rPr>
                <w:rFonts w:ascii="Times New Roman" w:hAnsi="Times New Roman" w:cs="Times New Roman"/>
                <w:color w:val="000000" w:themeColor="text1"/>
                <w:sz w:val="24"/>
                <w:szCs w:val="24"/>
                <w:lang w:eastAsia="en-US"/>
              </w:rPr>
              <w:t>V</w:t>
            </w:r>
          </w:p>
        </w:tc>
        <w:tc>
          <w:tcPr>
            <w:tcW w:w="7195" w:type="dxa"/>
            <w:gridSpan w:val="2"/>
            <w:vAlign w:val="center"/>
          </w:tcPr>
          <w:p w14:paraId="7742ADEC" w14:textId="77777777" w:rsidR="000A76B6" w:rsidRPr="00FD0995" w:rsidRDefault="000A76B6" w:rsidP="008F34E8">
            <w:pPr>
              <w:suppressAutoHyphens/>
              <w:jc w:val="center"/>
              <w:rPr>
                <w:rFonts w:ascii="Times New Roman" w:eastAsia="Arial" w:hAnsi="Times New Roman" w:cs="Times New Roman"/>
                <w:b/>
                <w:color w:val="000000" w:themeColor="text1"/>
                <w:sz w:val="24"/>
                <w:szCs w:val="24"/>
                <w:lang w:eastAsia="en-US"/>
              </w:rPr>
            </w:pPr>
          </w:p>
          <w:p w14:paraId="541728D9" w14:textId="77777777" w:rsidR="000A76B6" w:rsidRPr="00FD0995" w:rsidRDefault="000A76B6" w:rsidP="008F34E8">
            <w:pPr>
              <w:suppressAutoHyphens/>
              <w:jc w:val="center"/>
              <w:rPr>
                <w:rFonts w:ascii="Times New Roman" w:eastAsia="Arial" w:hAnsi="Times New Roman" w:cs="Times New Roman"/>
                <w:b/>
                <w:color w:val="000000" w:themeColor="text1"/>
                <w:sz w:val="24"/>
                <w:szCs w:val="24"/>
                <w:lang w:eastAsia="en-US"/>
              </w:rPr>
            </w:pPr>
            <w:r w:rsidRPr="00FD0995">
              <w:rPr>
                <w:rFonts w:ascii="Times New Roman" w:eastAsia="Arial" w:hAnsi="Times New Roman" w:cs="Times New Roman"/>
                <w:b/>
                <w:color w:val="000000" w:themeColor="text1"/>
                <w:sz w:val="24"/>
                <w:szCs w:val="24"/>
                <w:lang w:eastAsia="en-US"/>
              </w:rPr>
              <w:t>Kod główny:</w:t>
            </w:r>
          </w:p>
          <w:p w14:paraId="1786FF40" w14:textId="77777777" w:rsidR="000A76B6" w:rsidRPr="00FD0995" w:rsidRDefault="000A76B6" w:rsidP="008F34E8">
            <w:pPr>
              <w:suppressAutoHyphens/>
              <w:jc w:val="center"/>
              <w:rPr>
                <w:rFonts w:ascii="Times New Roman" w:eastAsia="Arial" w:hAnsi="Times New Roman" w:cs="Times New Roman"/>
                <w:b/>
                <w:color w:val="000000" w:themeColor="text1"/>
                <w:sz w:val="24"/>
                <w:szCs w:val="24"/>
                <w:lang w:eastAsia="en-US"/>
              </w:rPr>
            </w:pPr>
            <w:r w:rsidRPr="00FD0995">
              <w:rPr>
                <w:rFonts w:ascii="Times New Roman" w:eastAsia="Arial" w:hAnsi="Times New Roman" w:cs="Times New Roman"/>
                <w:b/>
                <w:color w:val="000000" w:themeColor="text1"/>
                <w:sz w:val="24"/>
                <w:szCs w:val="24"/>
                <w:lang w:eastAsia="en-US"/>
              </w:rPr>
              <w:t>09332000-5</w:t>
            </w:r>
          </w:p>
          <w:p w14:paraId="30FAFBBD" w14:textId="77777777" w:rsidR="000A76B6" w:rsidRPr="00FD0995" w:rsidRDefault="000A76B6" w:rsidP="008F34E8">
            <w:pPr>
              <w:suppressAutoHyphens/>
              <w:jc w:val="center"/>
              <w:rPr>
                <w:rFonts w:ascii="Times New Roman" w:eastAsia="Arial" w:hAnsi="Times New Roman" w:cs="Times New Roman"/>
                <w:b/>
                <w:color w:val="000000" w:themeColor="text1"/>
                <w:sz w:val="24"/>
                <w:szCs w:val="24"/>
                <w:lang w:eastAsia="en-US"/>
              </w:rPr>
            </w:pPr>
          </w:p>
          <w:p w14:paraId="2798520F" w14:textId="77777777" w:rsidR="000A76B6" w:rsidRPr="00FD0995" w:rsidRDefault="000A76B6" w:rsidP="008F34E8">
            <w:pPr>
              <w:suppressAutoHyphens/>
              <w:jc w:val="center"/>
              <w:rPr>
                <w:rFonts w:ascii="Times New Roman" w:eastAsia="Arial" w:hAnsi="Times New Roman" w:cs="Times New Roman"/>
                <w:color w:val="000000" w:themeColor="text1"/>
                <w:sz w:val="24"/>
                <w:szCs w:val="24"/>
                <w:lang w:eastAsia="en-US"/>
              </w:rPr>
            </w:pPr>
            <w:r w:rsidRPr="00FD0995">
              <w:rPr>
                <w:rFonts w:ascii="Times New Roman" w:eastAsia="Arial" w:hAnsi="Times New Roman" w:cs="Times New Roman"/>
                <w:color w:val="000000" w:themeColor="text1"/>
                <w:sz w:val="24"/>
                <w:szCs w:val="24"/>
                <w:lang w:eastAsia="en-US"/>
              </w:rPr>
              <w:t>Kody dodatkowe:</w:t>
            </w:r>
          </w:p>
          <w:p w14:paraId="1990DF78" w14:textId="77777777" w:rsidR="000A76B6" w:rsidRPr="00FD0995" w:rsidRDefault="000A76B6" w:rsidP="008F34E8">
            <w:pPr>
              <w:suppressAutoHyphens/>
              <w:jc w:val="center"/>
              <w:rPr>
                <w:rFonts w:ascii="Times New Roman" w:eastAsia="Arial" w:hAnsi="Times New Roman" w:cs="Times New Roman"/>
                <w:color w:val="000000" w:themeColor="text1"/>
                <w:sz w:val="24"/>
                <w:szCs w:val="24"/>
                <w:lang w:eastAsia="en-US"/>
              </w:rPr>
            </w:pPr>
            <w:r w:rsidRPr="00FD0995">
              <w:rPr>
                <w:rFonts w:ascii="Times New Roman" w:eastAsia="Arial" w:hAnsi="Times New Roman" w:cs="Times New Roman"/>
                <w:color w:val="000000" w:themeColor="text1"/>
                <w:sz w:val="24"/>
                <w:szCs w:val="24"/>
                <w:lang w:eastAsia="en-US"/>
              </w:rPr>
              <w:t>45000000, 45310000, 45400000, 45450000, 09331200-0,</w:t>
            </w:r>
          </w:p>
          <w:p w14:paraId="65D9C626" w14:textId="77777777" w:rsidR="000A76B6" w:rsidRPr="00FD0995" w:rsidRDefault="000A76B6" w:rsidP="008F34E8">
            <w:pPr>
              <w:suppressAutoHyphens/>
              <w:jc w:val="center"/>
              <w:rPr>
                <w:rFonts w:ascii="Times New Roman" w:eastAsia="Arial" w:hAnsi="Times New Roman" w:cs="Times New Roman"/>
                <w:color w:val="000000" w:themeColor="text1"/>
                <w:sz w:val="24"/>
                <w:szCs w:val="24"/>
                <w:lang w:eastAsia="en-US"/>
              </w:rPr>
            </w:pPr>
            <w:r w:rsidRPr="00FD0995">
              <w:rPr>
                <w:rFonts w:ascii="Times New Roman" w:eastAsia="Arial" w:hAnsi="Times New Roman" w:cs="Times New Roman"/>
                <w:color w:val="000000" w:themeColor="text1"/>
                <w:sz w:val="24"/>
                <w:szCs w:val="24"/>
                <w:lang w:eastAsia="en-US"/>
              </w:rPr>
              <w:t>45311000-0, 45311200-2, 45315300-1, 71200000-0</w:t>
            </w:r>
          </w:p>
          <w:p w14:paraId="6E938B8D" w14:textId="77777777" w:rsidR="0020735A" w:rsidRPr="00FD0995" w:rsidRDefault="000A76B6" w:rsidP="008F34E8">
            <w:pPr>
              <w:suppressAutoHyphens/>
              <w:jc w:val="center"/>
              <w:rPr>
                <w:rFonts w:ascii="Times New Roman" w:eastAsia="Arial" w:hAnsi="Times New Roman" w:cs="Times New Roman"/>
                <w:color w:val="000000" w:themeColor="text1"/>
                <w:sz w:val="24"/>
                <w:szCs w:val="24"/>
                <w:lang w:eastAsia="en-US"/>
              </w:rPr>
            </w:pPr>
            <w:r w:rsidRPr="00FD0995">
              <w:rPr>
                <w:rFonts w:ascii="Times New Roman" w:eastAsia="Arial" w:hAnsi="Times New Roman" w:cs="Times New Roman"/>
                <w:color w:val="000000" w:themeColor="text1"/>
                <w:sz w:val="24"/>
                <w:szCs w:val="24"/>
                <w:lang w:eastAsia="en-US"/>
              </w:rPr>
              <w:t>71300000-1, 71323100-9</w:t>
            </w:r>
          </w:p>
          <w:p w14:paraId="2D5D81B5" w14:textId="77777777" w:rsidR="000A76B6" w:rsidRPr="00FD0995" w:rsidRDefault="000A76B6" w:rsidP="008F34E8">
            <w:pPr>
              <w:suppressAutoHyphens/>
              <w:jc w:val="center"/>
              <w:rPr>
                <w:rFonts w:ascii="Times New Roman" w:eastAsia="Arial" w:hAnsi="Times New Roman" w:cs="Times New Roman"/>
                <w:b/>
                <w:color w:val="000000" w:themeColor="text1"/>
                <w:sz w:val="24"/>
                <w:szCs w:val="24"/>
                <w:lang w:eastAsia="en-US"/>
              </w:rPr>
            </w:pPr>
          </w:p>
        </w:tc>
      </w:tr>
      <w:tr w:rsidR="00FD0995" w:rsidRPr="00FD0995" w14:paraId="3723859A" w14:textId="77777777" w:rsidTr="00BA4CCC">
        <w:trPr>
          <w:trHeight w:val="704"/>
        </w:trPr>
        <w:tc>
          <w:tcPr>
            <w:tcW w:w="2411" w:type="dxa"/>
            <w:vAlign w:val="center"/>
          </w:tcPr>
          <w:p w14:paraId="49584428" w14:textId="77777777" w:rsidR="003C1B60" w:rsidRPr="00FD0995" w:rsidRDefault="003C1B60" w:rsidP="008F34E8">
            <w:pPr>
              <w:pStyle w:val="Bezodstpw"/>
              <w:jc w:val="center"/>
              <w:rPr>
                <w:rFonts w:ascii="Times New Roman" w:hAnsi="Times New Roman" w:cs="Times New Roman"/>
                <w:color w:val="000000" w:themeColor="text1"/>
                <w:lang w:eastAsia="en-US"/>
              </w:rPr>
            </w:pPr>
            <w:r w:rsidRPr="00FD0995">
              <w:rPr>
                <w:rFonts w:ascii="Times New Roman" w:hAnsi="Times New Roman" w:cs="Times New Roman"/>
                <w:color w:val="000000" w:themeColor="text1"/>
                <w:sz w:val="24"/>
                <w:szCs w:val="24"/>
                <w:lang w:eastAsia="en-US"/>
              </w:rPr>
              <w:t>Data Opracowania</w:t>
            </w:r>
          </w:p>
        </w:tc>
        <w:tc>
          <w:tcPr>
            <w:tcW w:w="7195" w:type="dxa"/>
            <w:gridSpan w:val="2"/>
            <w:vAlign w:val="center"/>
          </w:tcPr>
          <w:p w14:paraId="5A3B7C7C" w14:textId="77777777" w:rsidR="003C1B60" w:rsidRPr="00FD0995" w:rsidRDefault="00745F2D" w:rsidP="008F34E8">
            <w:pPr>
              <w:pStyle w:val="Bezodstpw"/>
              <w:spacing w:before="240" w:after="240" w:line="276" w:lineRule="auto"/>
              <w:jc w:val="center"/>
              <w:rPr>
                <w:rFonts w:ascii="Times New Roman" w:hAnsi="Times New Roman" w:cs="Times New Roman"/>
                <w:color w:val="000000" w:themeColor="text1"/>
                <w:sz w:val="24"/>
                <w:szCs w:val="24"/>
                <w:lang w:eastAsia="en-US"/>
              </w:rPr>
            </w:pPr>
            <w:r w:rsidRPr="00FD0995">
              <w:rPr>
                <w:rFonts w:ascii="Times New Roman" w:hAnsi="Times New Roman" w:cs="Times New Roman"/>
                <w:color w:val="000000" w:themeColor="text1"/>
                <w:sz w:val="24"/>
                <w:szCs w:val="24"/>
                <w:lang w:eastAsia="en-US"/>
              </w:rPr>
              <w:t>Lipiec</w:t>
            </w:r>
            <w:r w:rsidR="00BA4CCC" w:rsidRPr="00FD0995">
              <w:rPr>
                <w:rFonts w:ascii="Times New Roman" w:hAnsi="Times New Roman" w:cs="Times New Roman"/>
                <w:color w:val="000000" w:themeColor="text1"/>
                <w:sz w:val="24"/>
                <w:szCs w:val="24"/>
                <w:lang w:eastAsia="en-US"/>
              </w:rPr>
              <w:t xml:space="preserve"> 2019</w:t>
            </w:r>
          </w:p>
        </w:tc>
      </w:tr>
      <w:tr w:rsidR="00FD0995" w:rsidRPr="00FD0995" w14:paraId="0D06E709" w14:textId="77777777" w:rsidTr="0016350D">
        <w:tc>
          <w:tcPr>
            <w:tcW w:w="2411" w:type="dxa"/>
            <w:vAlign w:val="center"/>
          </w:tcPr>
          <w:p w14:paraId="68C935A4" w14:textId="77777777" w:rsidR="00A627BE" w:rsidRPr="00FD0995" w:rsidRDefault="00A627BE" w:rsidP="008F34E8">
            <w:pPr>
              <w:pStyle w:val="Bezodstpw"/>
              <w:jc w:val="center"/>
              <w:rPr>
                <w:rFonts w:ascii="Times New Roman" w:hAnsi="Times New Roman" w:cs="Times New Roman"/>
                <w:color w:val="000000" w:themeColor="text1"/>
                <w:sz w:val="24"/>
                <w:szCs w:val="24"/>
              </w:rPr>
            </w:pPr>
            <w:r w:rsidRPr="00FD0995">
              <w:rPr>
                <w:rFonts w:ascii="Times New Roman" w:hAnsi="Times New Roman" w:cs="Times New Roman"/>
                <w:color w:val="000000" w:themeColor="text1"/>
                <w:sz w:val="24"/>
                <w:szCs w:val="24"/>
              </w:rPr>
              <w:t>Jednostka projektowa</w:t>
            </w:r>
          </w:p>
        </w:tc>
        <w:tc>
          <w:tcPr>
            <w:tcW w:w="7195" w:type="dxa"/>
            <w:gridSpan w:val="2"/>
            <w:vAlign w:val="center"/>
          </w:tcPr>
          <w:p w14:paraId="0A1BC679" w14:textId="77777777" w:rsidR="00595EE6" w:rsidRPr="00FD0995" w:rsidRDefault="00595EE6" w:rsidP="008F34E8">
            <w:pPr>
              <w:pStyle w:val="Bezodstpw"/>
              <w:jc w:val="center"/>
              <w:rPr>
                <w:rFonts w:ascii="Times New Roman" w:eastAsia="Calibri" w:hAnsi="Times New Roman" w:cs="Times New Roman"/>
                <w:color w:val="000000" w:themeColor="text1"/>
                <w:sz w:val="24"/>
                <w:szCs w:val="24"/>
              </w:rPr>
            </w:pPr>
          </w:p>
          <w:p w14:paraId="6699C707" w14:textId="77777777" w:rsidR="00595EE6" w:rsidRPr="00FD0995" w:rsidRDefault="00595EE6" w:rsidP="008F34E8">
            <w:pPr>
              <w:pStyle w:val="Bezodstpw"/>
              <w:jc w:val="center"/>
              <w:rPr>
                <w:rFonts w:ascii="Times New Roman" w:eastAsia="Calibri" w:hAnsi="Times New Roman" w:cs="Times New Roman"/>
                <w:color w:val="000000" w:themeColor="text1"/>
                <w:sz w:val="24"/>
                <w:szCs w:val="24"/>
              </w:rPr>
            </w:pPr>
            <w:r w:rsidRPr="00FD0995">
              <w:rPr>
                <w:rFonts w:ascii="Times New Roman" w:eastAsia="Calibri" w:hAnsi="Times New Roman" w:cs="Times New Roman"/>
                <w:color w:val="000000" w:themeColor="text1"/>
                <w:sz w:val="24"/>
                <w:szCs w:val="24"/>
              </w:rPr>
              <w:t>Dotacje Optymalne DO.EKO Sp. z o.o.</w:t>
            </w:r>
          </w:p>
          <w:p w14:paraId="347544CA" w14:textId="77777777" w:rsidR="00595EE6" w:rsidRPr="00FD0995" w:rsidRDefault="00595EE6" w:rsidP="008F34E8">
            <w:pPr>
              <w:pStyle w:val="Bezodstpw"/>
              <w:jc w:val="center"/>
              <w:rPr>
                <w:rFonts w:ascii="Times New Roman" w:eastAsia="Calibri" w:hAnsi="Times New Roman" w:cs="Times New Roman"/>
                <w:color w:val="000000" w:themeColor="text1"/>
                <w:sz w:val="24"/>
                <w:szCs w:val="24"/>
              </w:rPr>
            </w:pPr>
            <w:r w:rsidRPr="00FD0995">
              <w:rPr>
                <w:rFonts w:ascii="Times New Roman" w:eastAsia="Calibri" w:hAnsi="Times New Roman" w:cs="Times New Roman"/>
                <w:color w:val="000000" w:themeColor="text1"/>
                <w:sz w:val="24"/>
                <w:szCs w:val="24"/>
              </w:rPr>
              <w:t>Ul. Jasna 5, 33-100 Tarnów</w:t>
            </w:r>
          </w:p>
          <w:p w14:paraId="11DCCCC8" w14:textId="77777777" w:rsidR="00595EE6" w:rsidRPr="00FD0995" w:rsidRDefault="00595EE6" w:rsidP="008F34E8">
            <w:pPr>
              <w:autoSpaceDE w:val="0"/>
              <w:autoSpaceDN w:val="0"/>
              <w:adjustRightInd w:val="0"/>
              <w:jc w:val="center"/>
              <w:rPr>
                <w:rFonts w:ascii="Times New Roman" w:hAnsi="Times New Roman" w:cs="Times New Roman"/>
                <w:color w:val="000000" w:themeColor="text1"/>
                <w:sz w:val="28"/>
                <w:szCs w:val="24"/>
              </w:rPr>
            </w:pPr>
            <w:r w:rsidRPr="00FD0995">
              <w:rPr>
                <w:rFonts w:ascii="Times New Roman" w:hAnsi="Times New Roman" w:cs="Times New Roman"/>
                <w:noProof/>
                <w:color w:val="000000" w:themeColor="text1"/>
              </w:rPr>
              <w:drawing>
                <wp:inline distT="0" distB="0" distL="0" distR="0" wp14:anchorId="2288E795" wp14:editId="792905C8">
                  <wp:extent cx="2536190" cy="6127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6190" cy="612775"/>
                          </a:xfrm>
                          <a:prstGeom prst="rect">
                            <a:avLst/>
                          </a:prstGeom>
                          <a:noFill/>
                          <a:ln>
                            <a:noFill/>
                          </a:ln>
                        </pic:spPr>
                      </pic:pic>
                    </a:graphicData>
                  </a:graphic>
                </wp:inline>
              </w:drawing>
            </w:r>
          </w:p>
          <w:p w14:paraId="5EA8CE80" w14:textId="77777777" w:rsidR="00595EE6" w:rsidRPr="00FD0995" w:rsidRDefault="00595EE6" w:rsidP="008F34E8">
            <w:pPr>
              <w:autoSpaceDE w:val="0"/>
              <w:autoSpaceDN w:val="0"/>
              <w:adjustRightInd w:val="0"/>
              <w:jc w:val="center"/>
              <w:rPr>
                <w:rFonts w:ascii="Times New Roman" w:hAnsi="Times New Roman" w:cs="Times New Roman"/>
                <w:color w:val="000000" w:themeColor="text1"/>
                <w:sz w:val="28"/>
                <w:szCs w:val="24"/>
              </w:rPr>
            </w:pPr>
          </w:p>
        </w:tc>
      </w:tr>
      <w:tr w:rsidR="00FD0995" w:rsidRPr="00FD0995" w14:paraId="7A589E31" w14:textId="77777777" w:rsidTr="00153DCF">
        <w:tc>
          <w:tcPr>
            <w:tcW w:w="2411" w:type="dxa"/>
            <w:vAlign w:val="center"/>
          </w:tcPr>
          <w:p w14:paraId="5CD9F246" w14:textId="77777777" w:rsidR="00551048" w:rsidRPr="00FD0995" w:rsidRDefault="00551048" w:rsidP="008F34E8">
            <w:pPr>
              <w:pStyle w:val="Bezodstpw"/>
              <w:jc w:val="center"/>
              <w:rPr>
                <w:rFonts w:ascii="Times New Roman" w:hAnsi="Times New Roman" w:cs="Times New Roman"/>
                <w:color w:val="000000" w:themeColor="text1"/>
                <w:sz w:val="24"/>
                <w:szCs w:val="24"/>
                <w:lang w:eastAsia="en-US"/>
              </w:rPr>
            </w:pPr>
            <w:r w:rsidRPr="00FD0995">
              <w:rPr>
                <w:rFonts w:ascii="Times New Roman" w:hAnsi="Times New Roman" w:cs="Times New Roman"/>
                <w:color w:val="000000" w:themeColor="text1"/>
                <w:sz w:val="24"/>
                <w:szCs w:val="24"/>
                <w:lang w:eastAsia="en-US"/>
              </w:rPr>
              <w:t>Autorzy</w:t>
            </w:r>
          </w:p>
        </w:tc>
        <w:tc>
          <w:tcPr>
            <w:tcW w:w="3597" w:type="dxa"/>
            <w:vAlign w:val="center"/>
          </w:tcPr>
          <w:p w14:paraId="30305580" w14:textId="77777777" w:rsidR="00551048" w:rsidRPr="00FD0995" w:rsidRDefault="00551048" w:rsidP="008F34E8">
            <w:pPr>
              <w:pStyle w:val="Bezodstpw"/>
              <w:jc w:val="center"/>
              <w:rPr>
                <w:rFonts w:ascii="Times New Roman" w:hAnsi="Times New Roman" w:cs="Times New Roman"/>
                <w:noProof/>
                <w:color w:val="000000" w:themeColor="text1"/>
                <w:sz w:val="24"/>
                <w:szCs w:val="24"/>
                <w:lang w:eastAsia="en-US"/>
              </w:rPr>
            </w:pPr>
          </w:p>
          <w:p w14:paraId="494CE2D2" w14:textId="77777777" w:rsidR="00551048" w:rsidRPr="00FD0995" w:rsidRDefault="00551048" w:rsidP="008F34E8">
            <w:pPr>
              <w:pStyle w:val="Bezodstpw"/>
              <w:spacing w:line="360" w:lineRule="auto"/>
              <w:jc w:val="center"/>
              <w:rPr>
                <w:rFonts w:ascii="Times New Roman" w:hAnsi="Times New Roman" w:cs="Times New Roman"/>
                <w:color w:val="000000" w:themeColor="text1"/>
                <w:sz w:val="24"/>
                <w:szCs w:val="24"/>
              </w:rPr>
            </w:pPr>
            <w:r w:rsidRPr="00FD0995">
              <w:rPr>
                <w:rFonts w:ascii="Times New Roman" w:hAnsi="Times New Roman" w:cs="Times New Roman"/>
                <w:color w:val="000000" w:themeColor="text1"/>
                <w:sz w:val="24"/>
                <w:szCs w:val="24"/>
              </w:rPr>
              <w:t>mgr inż. Krzysztof Gajewski</w:t>
            </w:r>
          </w:p>
          <w:p w14:paraId="25A66B88" w14:textId="77777777" w:rsidR="00551048" w:rsidRPr="00FD0995" w:rsidRDefault="00551048" w:rsidP="008F34E8">
            <w:pPr>
              <w:pStyle w:val="Bezodstpw"/>
              <w:spacing w:line="360" w:lineRule="auto"/>
              <w:jc w:val="center"/>
              <w:rPr>
                <w:rFonts w:ascii="Times New Roman" w:hAnsi="Times New Roman" w:cs="Times New Roman"/>
                <w:color w:val="000000" w:themeColor="text1"/>
                <w:sz w:val="24"/>
                <w:szCs w:val="24"/>
              </w:rPr>
            </w:pPr>
            <w:r w:rsidRPr="00FD0995">
              <w:rPr>
                <w:rFonts w:ascii="Times New Roman" w:hAnsi="Times New Roman" w:cs="Times New Roman"/>
                <w:color w:val="000000" w:themeColor="text1"/>
                <w:sz w:val="24"/>
                <w:szCs w:val="24"/>
              </w:rPr>
              <w:t>UAN-8346/4/86</w:t>
            </w:r>
          </w:p>
          <w:p w14:paraId="7C7800B1" w14:textId="77777777" w:rsidR="00551048" w:rsidRPr="00FD0995" w:rsidRDefault="00551048" w:rsidP="008F34E8">
            <w:pPr>
              <w:pStyle w:val="Bezodstpw"/>
              <w:jc w:val="center"/>
              <w:rPr>
                <w:rFonts w:ascii="Times New Roman" w:hAnsi="Times New Roman" w:cs="Times New Roman"/>
                <w:noProof/>
                <w:color w:val="000000" w:themeColor="text1"/>
                <w:sz w:val="24"/>
                <w:szCs w:val="24"/>
                <w:lang w:eastAsia="en-US"/>
              </w:rPr>
            </w:pPr>
          </w:p>
        </w:tc>
        <w:tc>
          <w:tcPr>
            <w:tcW w:w="3598" w:type="dxa"/>
            <w:vAlign w:val="center"/>
          </w:tcPr>
          <w:p w14:paraId="22BF80A9" w14:textId="77777777" w:rsidR="00551048" w:rsidRPr="00FD0995" w:rsidRDefault="00551048" w:rsidP="008F34E8">
            <w:pPr>
              <w:pStyle w:val="Bezodstpw"/>
              <w:jc w:val="center"/>
              <w:rPr>
                <w:rFonts w:ascii="Times New Roman" w:hAnsi="Times New Roman" w:cs="Times New Roman"/>
                <w:noProof/>
                <w:color w:val="000000" w:themeColor="text1"/>
                <w:sz w:val="24"/>
                <w:szCs w:val="24"/>
                <w:lang w:eastAsia="en-US"/>
              </w:rPr>
            </w:pPr>
          </w:p>
          <w:p w14:paraId="27B79EB3" w14:textId="77777777" w:rsidR="00551048" w:rsidRPr="00FD0995" w:rsidRDefault="00551048" w:rsidP="008F34E8">
            <w:pPr>
              <w:pStyle w:val="Bezodstpw"/>
              <w:jc w:val="center"/>
              <w:rPr>
                <w:rFonts w:ascii="Times New Roman" w:hAnsi="Times New Roman" w:cs="Times New Roman"/>
                <w:noProof/>
                <w:color w:val="000000" w:themeColor="text1"/>
                <w:sz w:val="24"/>
                <w:szCs w:val="24"/>
                <w:lang w:eastAsia="en-US"/>
              </w:rPr>
            </w:pPr>
          </w:p>
          <w:p w14:paraId="4A50018F" w14:textId="77777777" w:rsidR="00551048" w:rsidRPr="00FD0995" w:rsidRDefault="00551048" w:rsidP="008F34E8">
            <w:pPr>
              <w:pStyle w:val="Bezodstpw"/>
              <w:jc w:val="center"/>
              <w:rPr>
                <w:rFonts w:ascii="Times New Roman" w:hAnsi="Times New Roman" w:cs="Times New Roman"/>
                <w:noProof/>
                <w:color w:val="000000" w:themeColor="text1"/>
                <w:sz w:val="24"/>
                <w:szCs w:val="24"/>
                <w:lang w:eastAsia="en-US"/>
              </w:rPr>
            </w:pPr>
          </w:p>
        </w:tc>
      </w:tr>
    </w:tbl>
    <w:p w14:paraId="34B9B670" w14:textId="77777777" w:rsidR="00A627BE" w:rsidRPr="00FD0995" w:rsidRDefault="00A627BE" w:rsidP="008F34E8">
      <w:pPr>
        <w:jc w:val="both"/>
        <w:rPr>
          <w:rFonts w:ascii="Times New Roman" w:hAnsi="Times New Roman" w:cs="Times New Roman"/>
          <w:color w:val="000000" w:themeColor="text1"/>
        </w:rPr>
        <w:sectPr w:rsidR="00A627BE" w:rsidRPr="00FD0995" w:rsidSect="0027470E">
          <w:headerReference w:type="default" r:id="rId9"/>
          <w:footerReference w:type="default" r:id="rId10"/>
          <w:footerReference w:type="first" r:id="rId11"/>
          <w:pgSz w:w="11906" w:h="16838"/>
          <w:pgMar w:top="993" w:right="1417" w:bottom="1417" w:left="1417" w:header="708" w:footer="708" w:gutter="0"/>
          <w:cols w:space="708"/>
          <w:titlePg/>
          <w:docGrid w:linePitch="360"/>
        </w:sectPr>
      </w:pPr>
    </w:p>
    <w:bookmarkStart w:id="1" w:name="_Toc15369925" w:displacedByCustomXml="next"/>
    <w:bookmarkStart w:id="2" w:name="_Toc15904803" w:displacedByCustomXml="next"/>
    <w:sdt>
      <w:sdtPr>
        <w:rPr>
          <w:rFonts w:ascii="Times New Roman" w:eastAsia="Times New Roman" w:hAnsi="Times New Roman" w:cs="Times New Roman"/>
          <w:b w:val="0"/>
          <w:bCs w:val="0"/>
          <w:color w:val="auto"/>
          <w:spacing w:val="-2"/>
          <w:sz w:val="24"/>
          <w:szCs w:val="24"/>
        </w:rPr>
        <w:id w:val="-1600866570"/>
        <w:docPartObj>
          <w:docPartGallery w:val="Table of Contents"/>
          <w:docPartUnique/>
        </w:docPartObj>
      </w:sdtPr>
      <w:sdtEndPr>
        <w:rPr>
          <w:spacing w:val="0"/>
        </w:rPr>
      </w:sdtEndPr>
      <w:sdtContent>
        <w:p w14:paraId="5398AB3F" w14:textId="77777777" w:rsidR="005F2E63" w:rsidRPr="00FD0995" w:rsidRDefault="00B23C19" w:rsidP="003C6680">
          <w:pPr>
            <w:pStyle w:val="Nagwek1"/>
            <w:numPr>
              <w:ilvl w:val="0"/>
              <w:numId w:val="0"/>
            </w:numPr>
            <w:spacing w:before="0" w:line="324" w:lineRule="auto"/>
            <w:ind w:left="432" w:hanging="432"/>
            <w:jc w:val="both"/>
            <w:rPr>
              <w:noProof/>
            </w:rPr>
          </w:pPr>
          <w:r w:rsidRPr="00FD0995">
            <w:rPr>
              <w:rFonts w:ascii="Times New Roman" w:eastAsia="Times New Roman" w:hAnsi="Times New Roman" w:cs="Times New Roman"/>
              <w:spacing w:val="-2"/>
              <w:sz w:val="24"/>
              <w:szCs w:val="24"/>
            </w:rPr>
            <w:t>Spis treści</w:t>
          </w:r>
          <w:bookmarkEnd w:id="2"/>
          <w:bookmarkEnd w:id="1"/>
          <w:r w:rsidRPr="00FD0995">
            <w:rPr>
              <w:rFonts w:ascii="Times New Roman" w:eastAsia="Times New Roman" w:hAnsi="Times New Roman" w:cs="Times New Roman"/>
              <w:bCs w:val="0"/>
              <w:noProof/>
              <w:spacing w:val="-2"/>
              <w:sz w:val="24"/>
              <w:szCs w:val="24"/>
            </w:rPr>
            <w:fldChar w:fldCharType="begin"/>
          </w:r>
          <w:r w:rsidRPr="00FD0995">
            <w:rPr>
              <w:rFonts w:ascii="Times New Roman" w:eastAsia="Times New Roman" w:hAnsi="Times New Roman" w:cs="Times New Roman"/>
              <w:bCs w:val="0"/>
              <w:noProof/>
              <w:spacing w:val="-2"/>
              <w:sz w:val="24"/>
              <w:szCs w:val="24"/>
            </w:rPr>
            <w:instrText xml:space="preserve"> TOC \o "1-3" \h \z \u </w:instrText>
          </w:r>
          <w:r w:rsidRPr="00FD0995">
            <w:rPr>
              <w:rFonts w:ascii="Times New Roman" w:eastAsia="Times New Roman" w:hAnsi="Times New Roman" w:cs="Times New Roman"/>
              <w:bCs w:val="0"/>
              <w:noProof/>
              <w:spacing w:val="-2"/>
              <w:sz w:val="24"/>
              <w:szCs w:val="24"/>
            </w:rPr>
            <w:fldChar w:fldCharType="separate"/>
          </w:r>
        </w:p>
        <w:p w14:paraId="22EE7172" w14:textId="77777777" w:rsidR="005F2E63" w:rsidRPr="00FD0995" w:rsidRDefault="006D40EC">
          <w:pPr>
            <w:pStyle w:val="Spistreci1"/>
            <w:rPr>
              <w:rFonts w:eastAsiaTheme="minorEastAsia"/>
              <w:color w:val="000000" w:themeColor="text1"/>
              <w:spacing w:val="0"/>
            </w:rPr>
          </w:pPr>
          <w:hyperlink w:anchor="_Toc15904804" w:history="1">
            <w:r w:rsidR="005F2E63" w:rsidRPr="00FD0995">
              <w:rPr>
                <w:rStyle w:val="Hipercze"/>
                <w:color w:val="000000" w:themeColor="text1"/>
              </w:rPr>
              <w:t>1</w:t>
            </w:r>
            <w:r w:rsidR="005F2E63" w:rsidRPr="00FD0995">
              <w:rPr>
                <w:rFonts w:eastAsiaTheme="minorEastAsia"/>
                <w:color w:val="000000" w:themeColor="text1"/>
                <w:spacing w:val="0"/>
              </w:rPr>
              <w:tab/>
            </w:r>
            <w:r w:rsidR="005F2E63" w:rsidRPr="00FD0995">
              <w:rPr>
                <w:rStyle w:val="Hipercze"/>
                <w:color w:val="000000" w:themeColor="text1"/>
              </w:rPr>
              <w:t>Zestawienie instalacji</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_Toc15904804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4</w:t>
            </w:r>
            <w:r w:rsidR="005F2E63" w:rsidRPr="00FD0995">
              <w:rPr>
                <w:webHidden/>
                <w:color w:val="000000" w:themeColor="text1"/>
              </w:rPr>
              <w:fldChar w:fldCharType="end"/>
            </w:r>
          </w:hyperlink>
        </w:p>
        <w:p w14:paraId="3082E8EC" w14:textId="77777777" w:rsidR="005F2E63" w:rsidRPr="00FD0995" w:rsidRDefault="006D40EC">
          <w:pPr>
            <w:pStyle w:val="Spistreci1"/>
            <w:rPr>
              <w:rFonts w:eastAsiaTheme="minorEastAsia"/>
              <w:color w:val="000000" w:themeColor="text1"/>
              <w:spacing w:val="0"/>
            </w:rPr>
          </w:pPr>
          <w:hyperlink w:anchor="_Toc15904805" w:history="1">
            <w:r w:rsidR="005F2E63" w:rsidRPr="00FD0995">
              <w:rPr>
                <w:rStyle w:val="Hipercze"/>
                <w:color w:val="000000" w:themeColor="text1"/>
              </w:rPr>
              <w:t>2</w:t>
            </w:r>
            <w:r w:rsidR="005F2E63" w:rsidRPr="00FD0995">
              <w:rPr>
                <w:rFonts w:eastAsiaTheme="minorEastAsia"/>
                <w:color w:val="000000" w:themeColor="text1"/>
                <w:spacing w:val="0"/>
              </w:rPr>
              <w:tab/>
            </w:r>
            <w:r w:rsidR="005F2E63" w:rsidRPr="00FD0995">
              <w:rPr>
                <w:rStyle w:val="Hipercze"/>
                <w:color w:val="000000" w:themeColor="text1"/>
              </w:rPr>
              <w:t>Charakterystyczne parametry określające wielkość obiektów lub zakres robót budowlanych</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_Toc15904805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4</w:t>
            </w:r>
            <w:r w:rsidR="005F2E63" w:rsidRPr="00FD0995">
              <w:rPr>
                <w:webHidden/>
                <w:color w:val="000000" w:themeColor="text1"/>
              </w:rPr>
              <w:fldChar w:fldCharType="end"/>
            </w:r>
          </w:hyperlink>
        </w:p>
        <w:p w14:paraId="292E7CA7" w14:textId="77777777" w:rsidR="005F2E63" w:rsidRPr="00FD0995" w:rsidRDefault="006D40EC">
          <w:pPr>
            <w:pStyle w:val="Spistreci2"/>
            <w:tabs>
              <w:tab w:val="left" w:pos="880"/>
            </w:tabs>
            <w:rPr>
              <w:rFonts w:eastAsiaTheme="minorEastAsia"/>
              <w:color w:val="000000" w:themeColor="text1"/>
              <w:spacing w:val="0"/>
            </w:rPr>
          </w:pPr>
          <w:hyperlink w:anchor="_Toc15904806" w:history="1">
            <w:r w:rsidR="005F2E63" w:rsidRPr="00FD0995">
              <w:rPr>
                <w:rStyle w:val="Hipercze"/>
                <w:color w:val="000000" w:themeColor="text1"/>
              </w:rPr>
              <w:t>2.1</w:t>
            </w:r>
            <w:r w:rsidR="005F2E63" w:rsidRPr="00FD0995">
              <w:rPr>
                <w:rFonts w:eastAsiaTheme="minorEastAsia"/>
                <w:color w:val="000000" w:themeColor="text1"/>
                <w:spacing w:val="0"/>
              </w:rPr>
              <w:tab/>
            </w:r>
            <w:r w:rsidR="005F2E63" w:rsidRPr="00FD0995">
              <w:rPr>
                <w:rStyle w:val="Hipercze"/>
                <w:color w:val="000000" w:themeColor="text1"/>
              </w:rPr>
              <w:t>Opis stanu istniejącego</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_Toc15904806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4</w:t>
            </w:r>
            <w:r w:rsidR="005F2E63" w:rsidRPr="00FD0995">
              <w:rPr>
                <w:webHidden/>
                <w:color w:val="000000" w:themeColor="text1"/>
              </w:rPr>
              <w:fldChar w:fldCharType="end"/>
            </w:r>
          </w:hyperlink>
        </w:p>
        <w:p w14:paraId="7770E11D" w14:textId="77777777" w:rsidR="005F2E63" w:rsidRPr="00FD0995" w:rsidRDefault="006D40EC">
          <w:pPr>
            <w:pStyle w:val="Spistreci3"/>
            <w:tabs>
              <w:tab w:val="right" w:leader="dot" w:pos="9062"/>
            </w:tabs>
            <w:rPr>
              <w:rFonts w:ascii="Times New Roman" w:hAnsi="Times New Roman" w:cs="Times New Roman"/>
              <w:noProof/>
              <w:color w:val="000000" w:themeColor="text1"/>
            </w:rPr>
          </w:pPr>
          <w:hyperlink w:anchor="_Toc15904807" w:history="1">
            <w:r w:rsidR="005F2E63" w:rsidRPr="00FD0995">
              <w:rPr>
                <w:rStyle w:val="Hipercze"/>
                <w:rFonts w:ascii="Times New Roman" w:eastAsia="Times New Roman" w:hAnsi="Times New Roman" w:cs="Times New Roman"/>
                <w:noProof/>
                <w:color w:val="000000" w:themeColor="text1"/>
              </w:rPr>
              <w:t>Parametry wielkości obiektu</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_Toc15904807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4</w:t>
            </w:r>
            <w:r w:rsidR="005F2E63" w:rsidRPr="00FD0995">
              <w:rPr>
                <w:rFonts w:ascii="Times New Roman" w:hAnsi="Times New Roman" w:cs="Times New Roman"/>
                <w:noProof/>
                <w:webHidden/>
                <w:color w:val="000000" w:themeColor="text1"/>
              </w:rPr>
              <w:fldChar w:fldCharType="end"/>
            </w:r>
          </w:hyperlink>
        </w:p>
        <w:p w14:paraId="40791C8E" w14:textId="77777777" w:rsidR="005F2E63" w:rsidRPr="00FD0995" w:rsidRDefault="006D40EC">
          <w:pPr>
            <w:pStyle w:val="Spistreci3"/>
            <w:tabs>
              <w:tab w:val="right" w:leader="dot" w:pos="9062"/>
            </w:tabs>
            <w:rPr>
              <w:rFonts w:ascii="Times New Roman" w:hAnsi="Times New Roman" w:cs="Times New Roman"/>
              <w:noProof/>
              <w:color w:val="000000" w:themeColor="text1"/>
            </w:rPr>
          </w:pPr>
          <w:hyperlink w:anchor="_Toc15904808" w:history="1">
            <w:r w:rsidR="005F2E63" w:rsidRPr="00FD0995">
              <w:rPr>
                <w:rStyle w:val="Hipercze"/>
                <w:rFonts w:ascii="Times New Roman" w:eastAsia="Times New Roman" w:hAnsi="Times New Roman" w:cs="Times New Roman"/>
                <w:noProof/>
                <w:color w:val="000000" w:themeColor="text1"/>
              </w:rPr>
              <w:t>Lokalizacja inwestycji</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_Toc15904808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4</w:t>
            </w:r>
            <w:r w:rsidR="005F2E63" w:rsidRPr="00FD0995">
              <w:rPr>
                <w:rFonts w:ascii="Times New Roman" w:hAnsi="Times New Roman" w:cs="Times New Roman"/>
                <w:noProof/>
                <w:webHidden/>
                <w:color w:val="000000" w:themeColor="text1"/>
              </w:rPr>
              <w:fldChar w:fldCharType="end"/>
            </w:r>
          </w:hyperlink>
        </w:p>
        <w:p w14:paraId="014959B8" w14:textId="77777777" w:rsidR="005F2E63" w:rsidRPr="00FD0995" w:rsidRDefault="006D40EC">
          <w:pPr>
            <w:pStyle w:val="Spistreci2"/>
            <w:tabs>
              <w:tab w:val="left" w:pos="880"/>
            </w:tabs>
            <w:rPr>
              <w:rFonts w:eastAsiaTheme="minorEastAsia"/>
              <w:color w:val="000000" w:themeColor="text1"/>
              <w:spacing w:val="0"/>
            </w:rPr>
          </w:pPr>
          <w:hyperlink w:anchor="_Toc15904809" w:history="1">
            <w:r w:rsidR="005F2E63" w:rsidRPr="00FD0995">
              <w:rPr>
                <w:rStyle w:val="Hipercze"/>
                <w:color w:val="000000" w:themeColor="text1"/>
              </w:rPr>
              <w:t>2.2</w:t>
            </w:r>
            <w:r w:rsidR="005F2E63" w:rsidRPr="00FD0995">
              <w:rPr>
                <w:rFonts w:eastAsiaTheme="minorEastAsia"/>
                <w:color w:val="000000" w:themeColor="text1"/>
                <w:spacing w:val="0"/>
              </w:rPr>
              <w:tab/>
            </w:r>
            <w:r w:rsidR="005F2E63" w:rsidRPr="00FD0995">
              <w:rPr>
                <w:rStyle w:val="Hipercze"/>
                <w:color w:val="000000" w:themeColor="text1"/>
              </w:rPr>
              <w:t>Wymagania ogólne</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_Toc15904809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4</w:t>
            </w:r>
            <w:r w:rsidR="005F2E63" w:rsidRPr="00FD0995">
              <w:rPr>
                <w:webHidden/>
                <w:color w:val="000000" w:themeColor="text1"/>
              </w:rPr>
              <w:fldChar w:fldCharType="end"/>
            </w:r>
          </w:hyperlink>
        </w:p>
        <w:p w14:paraId="76038B0F" w14:textId="77777777" w:rsidR="005F2E63" w:rsidRPr="00FD0995" w:rsidRDefault="006D40EC">
          <w:pPr>
            <w:pStyle w:val="Spistreci2"/>
            <w:tabs>
              <w:tab w:val="left" w:pos="880"/>
            </w:tabs>
            <w:rPr>
              <w:rFonts w:eastAsiaTheme="minorEastAsia"/>
              <w:color w:val="000000" w:themeColor="text1"/>
              <w:spacing w:val="0"/>
            </w:rPr>
          </w:pPr>
          <w:hyperlink w:anchor="_Toc15904810" w:history="1">
            <w:r w:rsidR="005F2E63" w:rsidRPr="00FD0995">
              <w:rPr>
                <w:rStyle w:val="Hipercze"/>
                <w:color w:val="000000" w:themeColor="text1"/>
              </w:rPr>
              <w:t>2.3</w:t>
            </w:r>
            <w:r w:rsidR="005F2E63" w:rsidRPr="00FD0995">
              <w:rPr>
                <w:rFonts w:eastAsiaTheme="minorEastAsia"/>
                <w:color w:val="000000" w:themeColor="text1"/>
                <w:spacing w:val="0"/>
              </w:rPr>
              <w:tab/>
            </w:r>
            <w:r w:rsidR="005F2E63" w:rsidRPr="00FD0995">
              <w:rPr>
                <w:rStyle w:val="Hipercze"/>
                <w:color w:val="000000" w:themeColor="text1"/>
              </w:rPr>
              <w:t>Dokumentacja projektowa</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_Toc15904810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5</w:t>
            </w:r>
            <w:r w:rsidR="005F2E63" w:rsidRPr="00FD0995">
              <w:rPr>
                <w:webHidden/>
                <w:color w:val="000000" w:themeColor="text1"/>
              </w:rPr>
              <w:fldChar w:fldCharType="end"/>
            </w:r>
          </w:hyperlink>
        </w:p>
        <w:p w14:paraId="00FAA688" w14:textId="77777777" w:rsidR="005F2E63" w:rsidRPr="00FD0995" w:rsidRDefault="006D40EC">
          <w:pPr>
            <w:pStyle w:val="Spistreci2"/>
            <w:tabs>
              <w:tab w:val="left" w:pos="880"/>
            </w:tabs>
            <w:rPr>
              <w:rFonts w:eastAsiaTheme="minorEastAsia"/>
              <w:color w:val="000000" w:themeColor="text1"/>
              <w:spacing w:val="0"/>
            </w:rPr>
          </w:pPr>
          <w:hyperlink w:anchor="_Toc15904811" w:history="1">
            <w:r w:rsidR="005F2E63" w:rsidRPr="00FD0995">
              <w:rPr>
                <w:rStyle w:val="Hipercze"/>
                <w:color w:val="000000" w:themeColor="text1"/>
              </w:rPr>
              <w:t>2.4</w:t>
            </w:r>
            <w:r w:rsidR="005F2E63" w:rsidRPr="00FD0995">
              <w:rPr>
                <w:rFonts w:eastAsiaTheme="minorEastAsia"/>
                <w:color w:val="000000" w:themeColor="text1"/>
                <w:spacing w:val="0"/>
              </w:rPr>
              <w:tab/>
            </w:r>
            <w:r w:rsidR="005F2E63" w:rsidRPr="00FD0995">
              <w:rPr>
                <w:rStyle w:val="Hipercze"/>
                <w:color w:val="000000" w:themeColor="text1"/>
              </w:rPr>
              <w:t>Wymagania dla dokumentacji dostarczonej Zamawiającemu</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_Toc15904811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7</w:t>
            </w:r>
            <w:r w:rsidR="005F2E63" w:rsidRPr="00FD0995">
              <w:rPr>
                <w:webHidden/>
                <w:color w:val="000000" w:themeColor="text1"/>
              </w:rPr>
              <w:fldChar w:fldCharType="end"/>
            </w:r>
          </w:hyperlink>
        </w:p>
        <w:p w14:paraId="2AD35399" w14:textId="77777777" w:rsidR="005F2E63" w:rsidRPr="00FD0995" w:rsidRDefault="006D40EC">
          <w:pPr>
            <w:pStyle w:val="Spistreci2"/>
            <w:tabs>
              <w:tab w:val="left" w:pos="880"/>
            </w:tabs>
            <w:rPr>
              <w:rFonts w:eastAsiaTheme="minorEastAsia"/>
              <w:color w:val="000000" w:themeColor="text1"/>
              <w:spacing w:val="0"/>
            </w:rPr>
          </w:pPr>
          <w:hyperlink w:anchor="_Toc15904812" w:history="1">
            <w:r w:rsidR="005F2E63" w:rsidRPr="00FD0995">
              <w:rPr>
                <w:rStyle w:val="Hipercze"/>
                <w:color w:val="000000" w:themeColor="text1"/>
              </w:rPr>
              <w:t>2.5</w:t>
            </w:r>
            <w:r w:rsidR="005F2E63" w:rsidRPr="00FD0995">
              <w:rPr>
                <w:rFonts w:eastAsiaTheme="minorEastAsia"/>
                <w:color w:val="000000" w:themeColor="text1"/>
                <w:spacing w:val="0"/>
              </w:rPr>
              <w:tab/>
            </w:r>
            <w:r w:rsidR="005F2E63" w:rsidRPr="00FD0995">
              <w:rPr>
                <w:rStyle w:val="Hipercze"/>
                <w:color w:val="000000" w:themeColor="text1"/>
              </w:rPr>
              <w:t>Koncepcja projektowa</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_Toc15904812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8</w:t>
            </w:r>
            <w:r w:rsidR="005F2E63" w:rsidRPr="00FD0995">
              <w:rPr>
                <w:webHidden/>
                <w:color w:val="000000" w:themeColor="text1"/>
              </w:rPr>
              <w:fldChar w:fldCharType="end"/>
            </w:r>
          </w:hyperlink>
        </w:p>
        <w:p w14:paraId="083AE429" w14:textId="77777777" w:rsidR="005F2E63" w:rsidRPr="00FD0995" w:rsidRDefault="006D40EC">
          <w:pPr>
            <w:pStyle w:val="Spistreci2"/>
            <w:tabs>
              <w:tab w:val="left" w:pos="880"/>
            </w:tabs>
            <w:rPr>
              <w:rFonts w:eastAsiaTheme="minorEastAsia"/>
              <w:color w:val="000000" w:themeColor="text1"/>
              <w:spacing w:val="0"/>
            </w:rPr>
          </w:pPr>
          <w:hyperlink w:anchor="_Toc15904813" w:history="1">
            <w:r w:rsidR="005F2E63" w:rsidRPr="00FD0995">
              <w:rPr>
                <w:rStyle w:val="Hipercze"/>
                <w:color w:val="000000" w:themeColor="text1"/>
              </w:rPr>
              <w:t>2.6</w:t>
            </w:r>
            <w:r w:rsidR="005F2E63" w:rsidRPr="00FD0995">
              <w:rPr>
                <w:rFonts w:eastAsiaTheme="minorEastAsia"/>
                <w:color w:val="000000" w:themeColor="text1"/>
                <w:spacing w:val="0"/>
              </w:rPr>
              <w:tab/>
            </w:r>
            <w:r w:rsidR="005F2E63" w:rsidRPr="00FD0995">
              <w:rPr>
                <w:rStyle w:val="Hipercze"/>
                <w:color w:val="000000" w:themeColor="text1"/>
              </w:rPr>
              <w:t>Projekt budowlany</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_Toc15904813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8</w:t>
            </w:r>
            <w:r w:rsidR="005F2E63" w:rsidRPr="00FD0995">
              <w:rPr>
                <w:webHidden/>
                <w:color w:val="000000" w:themeColor="text1"/>
              </w:rPr>
              <w:fldChar w:fldCharType="end"/>
            </w:r>
          </w:hyperlink>
        </w:p>
        <w:p w14:paraId="564FB420" w14:textId="77777777" w:rsidR="005F2E63" w:rsidRPr="00FD0995" w:rsidRDefault="006D40EC">
          <w:pPr>
            <w:pStyle w:val="Spistreci2"/>
            <w:tabs>
              <w:tab w:val="left" w:pos="880"/>
            </w:tabs>
            <w:rPr>
              <w:rFonts w:eastAsiaTheme="minorEastAsia"/>
              <w:color w:val="000000" w:themeColor="text1"/>
              <w:spacing w:val="0"/>
            </w:rPr>
          </w:pPr>
          <w:hyperlink w:anchor="_Toc15904814" w:history="1">
            <w:r w:rsidR="005F2E63" w:rsidRPr="00FD0995">
              <w:rPr>
                <w:rStyle w:val="Hipercze"/>
                <w:color w:val="000000" w:themeColor="text1"/>
              </w:rPr>
              <w:t>2.7</w:t>
            </w:r>
            <w:r w:rsidR="005F2E63" w:rsidRPr="00FD0995">
              <w:rPr>
                <w:rFonts w:eastAsiaTheme="minorEastAsia"/>
                <w:color w:val="000000" w:themeColor="text1"/>
                <w:spacing w:val="0"/>
              </w:rPr>
              <w:tab/>
            </w:r>
            <w:r w:rsidR="005F2E63" w:rsidRPr="00FD0995">
              <w:rPr>
                <w:rStyle w:val="Hipercze"/>
                <w:color w:val="000000" w:themeColor="text1"/>
              </w:rPr>
              <w:t>Projekt wykonawczy</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_Toc15904814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8</w:t>
            </w:r>
            <w:r w:rsidR="005F2E63" w:rsidRPr="00FD0995">
              <w:rPr>
                <w:webHidden/>
                <w:color w:val="000000" w:themeColor="text1"/>
              </w:rPr>
              <w:fldChar w:fldCharType="end"/>
            </w:r>
          </w:hyperlink>
        </w:p>
        <w:p w14:paraId="4ABE0CCC" w14:textId="77777777" w:rsidR="005F2E63" w:rsidRPr="00FD0995" w:rsidRDefault="006D40EC">
          <w:pPr>
            <w:pStyle w:val="Spistreci2"/>
            <w:tabs>
              <w:tab w:val="left" w:pos="880"/>
            </w:tabs>
            <w:rPr>
              <w:rFonts w:eastAsiaTheme="minorEastAsia"/>
              <w:color w:val="000000" w:themeColor="text1"/>
              <w:spacing w:val="0"/>
            </w:rPr>
          </w:pPr>
          <w:hyperlink w:anchor="_Toc15904815" w:history="1">
            <w:r w:rsidR="005F2E63" w:rsidRPr="00FD0995">
              <w:rPr>
                <w:rStyle w:val="Hipercze"/>
                <w:color w:val="000000" w:themeColor="text1"/>
              </w:rPr>
              <w:t>2.8</w:t>
            </w:r>
            <w:r w:rsidR="005F2E63" w:rsidRPr="00FD0995">
              <w:rPr>
                <w:rFonts w:eastAsiaTheme="minorEastAsia"/>
                <w:color w:val="000000" w:themeColor="text1"/>
                <w:spacing w:val="0"/>
              </w:rPr>
              <w:tab/>
            </w:r>
            <w:r w:rsidR="005F2E63" w:rsidRPr="00FD0995">
              <w:rPr>
                <w:rStyle w:val="Hipercze"/>
                <w:color w:val="000000" w:themeColor="text1"/>
              </w:rPr>
              <w:t>Roboty budowlane</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_Toc15904815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9</w:t>
            </w:r>
            <w:r w:rsidR="005F2E63" w:rsidRPr="00FD0995">
              <w:rPr>
                <w:webHidden/>
                <w:color w:val="000000" w:themeColor="text1"/>
              </w:rPr>
              <w:fldChar w:fldCharType="end"/>
            </w:r>
          </w:hyperlink>
        </w:p>
        <w:p w14:paraId="77FDD61B" w14:textId="77777777" w:rsidR="005F2E63" w:rsidRPr="00FD0995" w:rsidRDefault="006D40EC">
          <w:pPr>
            <w:pStyle w:val="Spistreci2"/>
            <w:tabs>
              <w:tab w:val="left" w:pos="880"/>
            </w:tabs>
            <w:rPr>
              <w:rFonts w:eastAsiaTheme="minorEastAsia"/>
              <w:color w:val="000000" w:themeColor="text1"/>
              <w:spacing w:val="0"/>
            </w:rPr>
          </w:pPr>
          <w:hyperlink w:anchor="_Toc15904816" w:history="1">
            <w:r w:rsidR="005F2E63" w:rsidRPr="00FD0995">
              <w:rPr>
                <w:rStyle w:val="Hipercze"/>
                <w:color w:val="000000" w:themeColor="text1"/>
              </w:rPr>
              <w:t>2.9</w:t>
            </w:r>
            <w:r w:rsidR="005F2E63" w:rsidRPr="00FD0995">
              <w:rPr>
                <w:rFonts w:eastAsiaTheme="minorEastAsia"/>
                <w:color w:val="000000" w:themeColor="text1"/>
                <w:spacing w:val="0"/>
              </w:rPr>
              <w:tab/>
            </w:r>
            <w:r w:rsidR="005F2E63" w:rsidRPr="00FD0995">
              <w:rPr>
                <w:rStyle w:val="Hipercze"/>
                <w:color w:val="000000" w:themeColor="text1"/>
              </w:rPr>
              <w:t>Serwis gwarancyjny</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_Toc15904816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11</w:t>
            </w:r>
            <w:r w:rsidR="005F2E63" w:rsidRPr="00FD0995">
              <w:rPr>
                <w:webHidden/>
                <w:color w:val="000000" w:themeColor="text1"/>
              </w:rPr>
              <w:fldChar w:fldCharType="end"/>
            </w:r>
          </w:hyperlink>
        </w:p>
        <w:p w14:paraId="600BCE81" w14:textId="77777777" w:rsidR="005F2E63" w:rsidRPr="00FD0995" w:rsidRDefault="006D40EC">
          <w:pPr>
            <w:pStyle w:val="Spistreci1"/>
            <w:rPr>
              <w:rFonts w:eastAsiaTheme="minorEastAsia"/>
              <w:color w:val="000000" w:themeColor="text1"/>
              <w:spacing w:val="0"/>
            </w:rPr>
          </w:pPr>
          <w:hyperlink w:anchor="_Toc15904817" w:history="1">
            <w:r w:rsidR="005F2E63" w:rsidRPr="00FD0995">
              <w:rPr>
                <w:rStyle w:val="Hipercze"/>
                <w:color w:val="000000" w:themeColor="text1"/>
              </w:rPr>
              <w:t>3</w:t>
            </w:r>
            <w:r w:rsidR="005F2E63" w:rsidRPr="00FD0995">
              <w:rPr>
                <w:rFonts w:eastAsiaTheme="minorEastAsia"/>
                <w:color w:val="000000" w:themeColor="text1"/>
                <w:spacing w:val="0"/>
              </w:rPr>
              <w:tab/>
            </w:r>
            <w:r w:rsidR="005F2E63" w:rsidRPr="00FD0995">
              <w:rPr>
                <w:rStyle w:val="Hipercze"/>
                <w:color w:val="000000" w:themeColor="text1"/>
              </w:rPr>
              <w:t>Aktualne uwarunkowania wykonania przedmiotu zamówienia</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_Toc15904817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11</w:t>
            </w:r>
            <w:r w:rsidR="005F2E63" w:rsidRPr="00FD0995">
              <w:rPr>
                <w:webHidden/>
                <w:color w:val="000000" w:themeColor="text1"/>
              </w:rPr>
              <w:fldChar w:fldCharType="end"/>
            </w:r>
          </w:hyperlink>
        </w:p>
        <w:p w14:paraId="3FFE1F14" w14:textId="77777777" w:rsidR="005F2E63" w:rsidRPr="00FD0995" w:rsidRDefault="006D40EC">
          <w:pPr>
            <w:pStyle w:val="Spistreci2"/>
            <w:tabs>
              <w:tab w:val="left" w:pos="880"/>
            </w:tabs>
            <w:rPr>
              <w:rFonts w:eastAsiaTheme="minorEastAsia"/>
              <w:color w:val="000000" w:themeColor="text1"/>
              <w:spacing w:val="0"/>
            </w:rPr>
          </w:pPr>
          <w:hyperlink w:anchor="_Toc15904818" w:history="1">
            <w:r w:rsidR="005F2E63" w:rsidRPr="00FD0995">
              <w:rPr>
                <w:rStyle w:val="Hipercze"/>
                <w:color w:val="000000" w:themeColor="text1"/>
              </w:rPr>
              <w:t>3.1</w:t>
            </w:r>
            <w:r w:rsidR="005F2E63" w:rsidRPr="00FD0995">
              <w:rPr>
                <w:rFonts w:eastAsiaTheme="minorEastAsia"/>
                <w:color w:val="000000" w:themeColor="text1"/>
                <w:spacing w:val="0"/>
              </w:rPr>
              <w:tab/>
            </w:r>
            <w:r w:rsidR="005F2E63" w:rsidRPr="00FD0995">
              <w:rPr>
                <w:rStyle w:val="Hipercze"/>
                <w:color w:val="000000" w:themeColor="text1"/>
              </w:rPr>
              <w:t>Uwarunkowania formalno-prawne</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_Toc15904818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11</w:t>
            </w:r>
            <w:r w:rsidR="005F2E63" w:rsidRPr="00FD0995">
              <w:rPr>
                <w:webHidden/>
                <w:color w:val="000000" w:themeColor="text1"/>
              </w:rPr>
              <w:fldChar w:fldCharType="end"/>
            </w:r>
          </w:hyperlink>
        </w:p>
        <w:p w14:paraId="12FB118B" w14:textId="77777777" w:rsidR="005F2E63" w:rsidRPr="00FD0995" w:rsidRDefault="006D40EC">
          <w:pPr>
            <w:pStyle w:val="Spistreci2"/>
            <w:tabs>
              <w:tab w:val="left" w:pos="880"/>
            </w:tabs>
            <w:rPr>
              <w:rFonts w:eastAsiaTheme="minorEastAsia"/>
              <w:color w:val="000000" w:themeColor="text1"/>
              <w:spacing w:val="0"/>
            </w:rPr>
          </w:pPr>
          <w:hyperlink w:anchor="_Toc15904819" w:history="1">
            <w:r w:rsidR="005F2E63" w:rsidRPr="00FD0995">
              <w:rPr>
                <w:rStyle w:val="Hipercze"/>
                <w:color w:val="000000" w:themeColor="text1"/>
              </w:rPr>
              <w:t>3.2</w:t>
            </w:r>
            <w:r w:rsidR="005F2E63" w:rsidRPr="00FD0995">
              <w:rPr>
                <w:rFonts w:eastAsiaTheme="minorEastAsia"/>
                <w:color w:val="000000" w:themeColor="text1"/>
                <w:spacing w:val="0"/>
              </w:rPr>
              <w:tab/>
            </w:r>
            <w:r w:rsidR="005F2E63" w:rsidRPr="00FD0995">
              <w:rPr>
                <w:rStyle w:val="Hipercze"/>
                <w:color w:val="000000" w:themeColor="text1"/>
              </w:rPr>
              <w:t>Uwarunkowania organizacyjno-logistyczne</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_Toc15904819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11</w:t>
            </w:r>
            <w:r w:rsidR="005F2E63" w:rsidRPr="00FD0995">
              <w:rPr>
                <w:webHidden/>
                <w:color w:val="000000" w:themeColor="text1"/>
              </w:rPr>
              <w:fldChar w:fldCharType="end"/>
            </w:r>
          </w:hyperlink>
        </w:p>
        <w:p w14:paraId="44DCBBB7" w14:textId="77777777" w:rsidR="005F2E63" w:rsidRPr="00FD0995" w:rsidRDefault="006D40EC">
          <w:pPr>
            <w:pStyle w:val="Spistreci2"/>
            <w:tabs>
              <w:tab w:val="left" w:pos="880"/>
            </w:tabs>
            <w:rPr>
              <w:rFonts w:eastAsiaTheme="minorEastAsia"/>
              <w:color w:val="000000" w:themeColor="text1"/>
              <w:spacing w:val="0"/>
            </w:rPr>
          </w:pPr>
          <w:hyperlink w:anchor="_Toc15904820" w:history="1">
            <w:r w:rsidR="005F2E63" w:rsidRPr="00FD0995">
              <w:rPr>
                <w:rStyle w:val="Hipercze"/>
                <w:color w:val="000000" w:themeColor="text1"/>
              </w:rPr>
              <w:t>3.3</w:t>
            </w:r>
            <w:r w:rsidR="005F2E63" w:rsidRPr="00FD0995">
              <w:rPr>
                <w:rFonts w:eastAsiaTheme="minorEastAsia"/>
                <w:color w:val="000000" w:themeColor="text1"/>
                <w:spacing w:val="0"/>
              </w:rPr>
              <w:tab/>
            </w:r>
            <w:r w:rsidR="005F2E63" w:rsidRPr="00FD0995">
              <w:rPr>
                <w:rStyle w:val="Hipercze"/>
                <w:color w:val="000000" w:themeColor="text1"/>
              </w:rPr>
              <w:t>Uwarunkowania środowiskowe</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_Toc15904820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12</w:t>
            </w:r>
            <w:r w:rsidR="005F2E63" w:rsidRPr="00FD0995">
              <w:rPr>
                <w:webHidden/>
                <w:color w:val="000000" w:themeColor="text1"/>
              </w:rPr>
              <w:fldChar w:fldCharType="end"/>
            </w:r>
          </w:hyperlink>
        </w:p>
        <w:p w14:paraId="631A3A7D" w14:textId="77777777" w:rsidR="005F2E63" w:rsidRPr="00FD0995" w:rsidRDefault="006D40EC">
          <w:pPr>
            <w:pStyle w:val="Spistreci1"/>
            <w:rPr>
              <w:rFonts w:eastAsiaTheme="minorEastAsia"/>
              <w:color w:val="000000" w:themeColor="text1"/>
              <w:spacing w:val="0"/>
            </w:rPr>
          </w:pPr>
          <w:hyperlink w:anchor="_Toc15904821" w:history="1">
            <w:r w:rsidR="005F2E63" w:rsidRPr="00FD0995">
              <w:rPr>
                <w:rStyle w:val="Hipercze"/>
                <w:color w:val="000000" w:themeColor="text1"/>
              </w:rPr>
              <w:t>4</w:t>
            </w:r>
            <w:r w:rsidR="005F2E63" w:rsidRPr="00FD0995">
              <w:rPr>
                <w:rFonts w:eastAsiaTheme="minorEastAsia"/>
                <w:color w:val="000000" w:themeColor="text1"/>
                <w:spacing w:val="0"/>
              </w:rPr>
              <w:tab/>
            </w:r>
            <w:r w:rsidR="005F2E63" w:rsidRPr="00FD0995">
              <w:rPr>
                <w:rStyle w:val="Hipercze"/>
                <w:color w:val="000000" w:themeColor="text1"/>
              </w:rPr>
              <w:t>Ogólne właściwości funkcjonalno-użytkowe</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_Toc15904821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12</w:t>
            </w:r>
            <w:r w:rsidR="005F2E63" w:rsidRPr="00FD0995">
              <w:rPr>
                <w:webHidden/>
                <w:color w:val="000000" w:themeColor="text1"/>
              </w:rPr>
              <w:fldChar w:fldCharType="end"/>
            </w:r>
          </w:hyperlink>
        </w:p>
        <w:p w14:paraId="0042B38B" w14:textId="77777777" w:rsidR="005F2E63" w:rsidRPr="00FD0995" w:rsidRDefault="006D40EC">
          <w:pPr>
            <w:pStyle w:val="Spistreci1"/>
            <w:rPr>
              <w:rFonts w:eastAsiaTheme="minorEastAsia"/>
              <w:color w:val="000000" w:themeColor="text1"/>
              <w:spacing w:val="0"/>
            </w:rPr>
          </w:pPr>
          <w:hyperlink w:anchor="_Toc15904822" w:history="1">
            <w:r w:rsidR="005F2E63" w:rsidRPr="00FD0995">
              <w:rPr>
                <w:rStyle w:val="Hipercze"/>
                <w:color w:val="000000" w:themeColor="text1"/>
              </w:rPr>
              <w:t>5</w:t>
            </w:r>
            <w:r w:rsidR="005F2E63" w:rsidRPr="00FD0995">
              <w:rPr>
                <w:rFonts w:eastAsiaTheme="minorEastAsia"/>
                <w:color w:val="000000" w:themeColor="text1"/>
                <w:spacing w:val="0"/>
              </w:rPr>
              <w:tab/>
            </w:r>
            <w:r w:rsidR="005F2E63" w:rsidRPr="00FD0995">
              <w:rPr>
                <w:rStyle w:val="Hipercze"/>
                <w:color w:val="000000" w:themeColor="text1"/>
              </w:rPr>
              <w:t>Zakres prac i robót do wykonania w ramach zamówienia</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_Toc15904822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13</w:t>
            </w:r>
            <w:r w:rsidR="005F2E63" w:rsidRPr="00FD0995">
              <w:rPr>
                <w:webHidden/>
                <w:color w:val="000000" w:themeColor="text1"/>
              </w:rPr>
              <w:fldChar w:fldCharType="end"/>
            </w:r>
          </w:hyperlink>
        </w:p>
        <w:p w14:paraId="19EE7EB7" w14:textId="77777777" w:rsidR="005F2E63" w:rsidRPr="00FD0995" w:rsidRDefault="006D40EC">
          <w:pPr>
            <w:pStyle w:val="Spistreci2"/>
            <w:tabs>
              <w:tab w:val="left" w:pos="880"/>
            </w:tabs>
            <w:rPr>
              <w:rFonts w:eastAsiaTheme="minorEastAsia"/>
              <w:color w:val="000000" w:themeColor="text1"/>
              <w:spacing w:val="0"/>
            </w:rPr>
          </w:pPr>
          <w:hyperlink w:anchor="_Toc15904823" w:history="1">
            <w:r w:rsidR="005F2E63" w:rsidRPr="00FD0995">
              <w:rPr>
                <w:rStyle w:val="Hipercze"/>
                <w:color w:val="000000" w:themeColor="text1"/>
              </w:rPr>
              <w:t>5.1</w:t>
            </w:r>
            <w:r w:rsidR="005F2E63" w:rsidRPr="00FD0995">
              <w:rPr>
                <w:rFonts w:eastAsiaTheme="minorEastAsia"/>
                <w:color w:val="000000" w:themeColor="text1"/>
                <w:spacing w:val="0"/>
              </w:rPr>
              <w:tab/>
            </w:r>
            <w:r w:rsidR="005F2E63" w:rsidRPr="00FD0995">
              <w:rPr>
                <w:rStyle w:val="Hipercze"/>
                <w:color w:val="000000" w:themeColor="text1"/>
              </w:rPr>
              <w:t>Opis robót budowlanych</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_Toc15904823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13</w:t>
            </w:r>
            <w:r w:rsidR="005F2E63" w:rsidRPr="00FD0995">
              <w:rPr>
                <w:webHidden/>
                <w:color w:val="000000" w:themeColor="text1"/>
              </w:rPr>
              <w:fldChar w:fldCharType="end"/>
            </w:r>
          </w:hyperlink>
        </w:p>
        <w:p w14:paraId="6D7FF431" w14:textId="77777777" w:rsidR="005F2E63" w:rsidRPr="00FD0995" w:rsidRDefault="006D40EC">
          <w:pPr>
            <w:pStyle w:val="Spistreci2"/>
            <w:tabs>
              <w:tab w:val="left" w:pos="880"/>
            </w:tabs>
            <w:rPr>
              <w:rFonts w:eastAsiaTheme="minorEastAsia"/>
              <w:color w:val="000000" w:themeColor="text1"/>
              <w:spacing w:val="0"/>
            </w:rPr>
          </w:pPr>
          <w:hyperlink w:anchor="_Toc15904824" w:history="1">
            <w:r w:rsidR="005F2E63" w:rsidRPr="00FD0995">
              <w:rPr>
                <w:rStyle w:val="Hipercze"/>
                <w:color w:val="000000" w:themeColor="text1"/>
              </w:rPr>
              <w:t>5.2</w:t>
            </w:r>
            <w:r w:rsidR="005F2E63" w:rsidRPr="00FD0995">
              <w:rPr>
                <w:rFonts w:eastAsiaTheme="minorEastAsia"/>
                <w:color w:val="000000" w:themeColor="text1"/>
                <w:spacing w:val="0"/>
              </w:rPr>
              <w:tab/>
            </w:r>
            <w:r w:rsidR="005F2E63" w:rsidRPr="00FD0995">
              <w:rPr>
                <w:rStyle w:val="Hipercze"/>
                <w:color w:val="000000" w:themeColor="text1"/>
              </w:rPr>
              <w:t>Zakres robót budowlanych dla instalacji Fotowoltaicznej</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_Toc15904824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13</w:t>
            </w:r>
            <w:r w:rsidR="005F2E63" w:rsidRPr="00FD0995">
              <w:rPr>
                <w:webHidden/>
                <w:color w:val="000000" w:themeColor="text1"/>
              </w:rPr>
              <w:fldChar w:fldCharType="end"/>
            </w:r>
          </w:hyperlink>
        </w:p>
        <w:p w14:paraId="60C7EF78" w14:textId="77777777" w:rsidR="005F2E63" w:rsidRPr="00FD0995" w:rsidRDefault="006D40EC">
          <w:pPr>
            <w:pStyle w:val="Spistreci1"/>
            <w:rPr>
              <w:rFonts w:eastAsiaTheme="minorEastAsia"/>
              <w:color w:val="000000" w:themeColor="text1"/>
              <w:spacing w:val="0"/>
            </w:rPr>
          </w:pPr>
          <w:hyperlink w:anchor="_Toc15904825" w:history="1">
            <w:r w:rsidR="005F2E63" w:rsidRPr="00FD0995">
              <w:rPr>
                <w:rStyle w:val="Hipercze"/>
                <w:color w:val="000000" w:themeColor="text1"/>
              </w:rPr>
              <w:t>6</w:t>
            </w:r>
            <w:r w:rsidR="005F2E63" w:rsidRPr="00FD0995">
              <w:rPr>
                <w:rFonts w:eastAsiaTheme="minorEastAsia"/>
                <w:color w:val="000000" w:themeColor="text1"/>
                <w:spacing w:val="0"/>
              </w:rPr>
              <w:tab/>
            </w:r>
            <w:r w:rsidR="005F2E63" w:rsidRPr="00FD0995">
              <w:rPr>
                <w:rStyle w:val="Hipercze"/>
                <w:color w:val="000000" w:themeColor="text1"/>
              </w:rPr>
              <w:t>Cechy obiektu dotyczące rozwiązań budowlano-konstrukcyjnych i wskaźników ekonomicznych</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_Toc15904825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14</w:t>
            </w:r>
            <w:r w:rsidR="005F2E63" w:rsidRPr="00FD0995">
              <w:rPr>
                <w:webHidden/>
                <w:color w:val="000000" w:themeColor="text1"/>
              </w:rPr>
              <w:fldChar w:fldCharType="end"/>
            </w:r>
          </w:hyperlink>
        </w:p>
        <w:p w14:paraId="713AC1C1" w14:textId="77777777" w:rsidR="005F2E63" w:rsidRPr="00FD0995" w:rsidRDefault="006D40EC">
          <w:pPr>
            <w:pStyle w:val="Spistreci2"/>
            <w:tabs>
              <w:tab w:val="left" w:pos="880"/>
            </w:tabs>
            <w:rPr>
              <w:rFonts w:eastAsiaTheme="minorEastAsia"/>
              <w:color w:val="000000" w:themeColor="text1"/>
              <w:spacing w:val="0"/>
            </w:rPr>
          </w:pPr>
          <w:hyperlink w:anchor="_Toc15904826" w:history="1">
            <w:r w:rsidR="005F2E63" w:rsidRPr="00FD0995">
              <w:rPr>
                <w:rStyle w:val="Hipercze"/>
                <w:color w:val="000000" w:themeColor="text1"/>
              </w:rPr>
              <w:t>6.1</w:t>
            </w:r>
            <w:r w:rsidR="005F2E63" w:rsidRPr="00FD0995">
              <w:rPr>
                <w:rFonts w:eastAsiaTheme="minorEastAsia"/>
                <w:color w:val="000000" w:themeColor="text1"/>
                <w:spacing w:val="0"/>
              </w:rPr>
              <w:tab/>
            </w:r>
            <w:r w:rsidR="005F2E63" w:rsidRPr="00FD0995">
              <w:rPr>
                <w:rStyle w:val="Hipercze"/>
                <w:color w:val="000000" w:themeColor="text1"/>
              </w:rPr>
              <w:t>Przygotowanie terenu budowy</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_Toc15904826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14</w:t>
            </w:r>
            <w:r w:rsidR="005F2E63" w:rsidRPr="00FD0995">
              <w:rPr>
                <w:webHidden/>
                <w:color w:val="000000" w:themeColor="text1"/>
              </w:rPr>
              <w:fldChar w:fldCharType="end"/>
            </w:r>
          </w:hyperlink>
        </w:p>
        <w:p w14:paraId="76281048" w14:textId="77777777" w:rsidR="005F2E63" w:rsidRPr="00FD0995" w:rsidRDefault="006D40EC">
          <w:pPr>
            <w:pStyle w:val="Spistreci2"/>
            <w:tabs>
              <w:tab w:val="left" w:pos="880"/>
            </w:tabs>
            <w:rPr>
              <w:rFonts w:eastAsiaTheme="minorEastAsia"/>
              <w:color w:val="000000" w:themeColor="text1"/>
              <w:spacing w:val="0"/>
            </w:rPr>
          </w:pPr>
          <w:hyperlink w:anchor="_Toc15904827" w:history="1">
            <w:r w:rsidR="005F2E63" w:rsidRPr="00FD0995">
              <w:rPr>
                <w:rStyle w:val="Hipercze"/>
                <w:color w:val="000000" w:themeColor="text1"/>
              </w:rPr>
              <w:t>6.2</w:t>
            </w:r>
            <w:r w:rsidR="005F2E63" w:rsidRPr="00FD0995">
              <w:rPr>
                <w:rFonts w:eastAsiaTheme="minorEastAsia"/>
                <w:color w:val="000000" w:themeColor="text1"/>
                <w:spacing w:val="0"/>
              </w:rPr>
              <w:tab/>
            </w:r>
            <w:r w:rsidR="005F2E63" w:rsidRPr="00FD0995">
              <w:rPr>
                <w:rStyle w:val="Hipercze"/>
                <w:color w:val="000000" w:themeColor="text1"/>
              </w:rPr>
              <w:t>Instalacja Fotowoltaiczna</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_Toc15904827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14</w:t>
            </w:r>
            <w:r w:rsidR="005F2E63" w:rsidRPr="00FD0995">
              <w:rPr>
                <w:webHidden/>
                <w:color w:val="000000" w:themeColor="text1"/>
              </w:rPr>
              <w:fldChar w:fldCharType="end"/>
            </w:r>
          </w:hyperlink>
        </w:p>
        <w:p w14:paraId="7A058E11" w14:textId="77777777" w:rsidR="005F2E63" w:rsidRPr="00FD0995" w:rsidRDefault="006D40EC">
          <w:pPr>
            <w:pStyle w:val="Spistreci3"/>
            <w:tabs>
              <w:tab w:val="right" w:leader="dot" w:pos="9062"/>
            </w:tabs>
            <w:rPr>
              <w:rFonts w:ascii="Times New Roman" w:hAnsi="Times New Roman" w:cs="Times New Roman"/>
              <w:noProof/>
              <w:color w:val="000000" w:themeColor="text1"/>
            </w:rPr>
          </w:pPr>
          <w:hyperlink w:anchor="_Toc15904828" w:history="1">
            <w:r w:rsidR="005F2E63" w:rsidRPr="00FD0995">
              <w:rPr>
                <w:rStyle w:val="Hipercze"/>
                <w:rFonts w:ascii="Times New Roman" w:eastAsia="Times New Roman" w:hAnsi="Times New Roman" w:cs="Times New Roman"/>
                <w:noProof/>
                <w:color w:val="000000" w:themeColor="text1"/>
              </w:rPr>
              <w:t>Panele fotowoltaiczne</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_Toc15904828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14</w:t>
            </w:r>
            <w:r w:rsidR="005F2E63" w:rsidRPr="00FD0995">
              <w:rPr>
                <w:rFonts w:ascii="Times New Roman" w:hAnsi="Times New Roman" w:cs="Times New Roman"/>
                <w:noProof/>
                <w:webHidden/>
                <w:color w:val="000000" w:themeColor="text1"/>
              </w:rPr>
              <w:fldChar w:fldCharType="end"/>
            </w:r>
          </w:hyperlink>
        </w:p>
        <w:p w14:paraId="42282261" w14:textId="77777777" w:rsidR="005F2E63" w:rsidRPr="00FD0995" w:rsidRDefault="006D40EC">
          <w:pPr>
            <w:pStyle w:val="Spistreci3"/>
            <w:tabs>
              <w:tab w:val="right" w:leader="dot" w:pos="9062"/>
            </w:tabs>
            <w:rPr>
              <w:rFonts w:ascii="Times New Roman" w:hAnsi="Times New Roman" w:cs="Times New Roman"/>
              <w:noProof/>
              <w:color w:val="000000" w:themeColor="text1"/>
            </w:rPr>
          </w:pPr>
          <w:hyperlink w:anchor="_Toc15904829" w:history="1">
            <w:r w:rsidR="005F2E63" w:rsidRPr="00FD0995">
              <w:rPr>
                <w:rStyle w:val="Hipercze"/>
                <w:rFonts w:ascii="Times New Roman" w:eastAsia="Times New Roman" w:hAnsi="Times New Roman" w:cs="Times New Roman"/>
                <w:noProof/>
                <w:color w:val="000000" w:themeColor="text1"/>
              </w:rPr>
              <w:t>Konstrukcja wsporcza</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_Toc15904829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16</w:t>
            </w:r>
            <w:r w:rsidR="005F2E63" w:rsidRPr="00FD0995">
              <w:rPr>
                <w:rFonts w:ascii="Times New Roman" w:hAnsi="Times New Roman" w:cs="Times New Roman"/>
                <w:noProof/>
                <w:webHidden/>
                <w:color w:val="000000" w:themeColor="text1"/>
              </w:rPr>
              <w:fldChar w:fldCharType="end"/>
            </w:r>
          </w:hyperlink>
        </w:p>
        <w:p w14:paraId="18BBB4FD" w14:textId="77777777" w:rsidR="005F2E63" w:rsidRPr="00FD0995" w:rsidRDefault="006D40EC">
          <w:pPr>
            <w:pStyle w:val="Spistreci3"/>
            <w:tabs>
              <w:tab w:val="right" w:leader="dot" w:pos="9062"/>
            </w:tabs>
            <w:rPr>
              <w:rFonts w:ascii="Times New Roman" w:hAnsi="Times New Roman" w:cs="Times New Roman"/>
              <w:noProof/>
              <w:color w:val="000000" w:themeColor="text1"/>
            </w:rPr>
          </w:pPr>
          <w:hyperlink w:anchor="_Toc15904830" w:history="1">
            <w:r w:rsidR="005F2E63" w:rsidRPr="00FD0995">
              <w:rPr>
                <w:rStyle w:val="Hipercze"/>
                <w:rFonts w:ascii="Times New Roman" w:hAnsi="Times New Roman" w:cs="Times New Roman"/>
                <w:noProof/>
                <w:color w:val="000000" w:themeColor="text1"/>
              </w:rPr>
              <w:t>Przekształtniki DC/AC</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_Toc15904830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16</w:t>
            </w:r>
            <w:r w:rsidR="005F2E63" w:rsidRPr="00FD0995">
              <w:rPr>
                <w:rFonts w:ascii="Times New Roman" w:hAnsi="Times New Roman" w:cs="Times New Roman"/>
                <w:noProof/>
                <w:webHidden/>
                <w:color w:val="000000" w:themeColor="text1"/>
              </w:rPr>
              <w:fldChar w:fldCharType="end"/>
            </w:r>
          </w:hyperlink>
        </w:p>
        <w:p w14:paraId="741B07E7" w14:textId="77777777" w:rsidR="005F2E63" w:rsidRPr="00FD0995" w:rsidRDefault="006D40EC">
          <w:pPr>
            <w:pStyle w:val="Spistreci3"/>
            <w:tabs>
              <w:tab w:val="right" w:leader="dot" w:pos="9062"/>
            </w:tabs>
            <w:rPr>
              <w:rFonts w:ascii="Times New Roman" w:hAnsi="Times New Roman" w:cs="Times New Roman"/>
              <w:noProof/>
              <w:color w:val="000000" w:themeColor="text1"/>
            </w:rPr>
          </w:pPr>
          <w:hyperlink w:anchor="_Toc15904831" w:history="1">
            <w:r w:rsidR="005F2E63" w:rsidRPr="00FD0995">
              <w:rPr>
                <w:rStyle w:val="Hipercze"/>
                <w:rFonts w:ascii="Times New Roman" w:eastAsia="Times New Roman" w:hAnsi="Times New Roman" w:cs="Times New Roman"/>
                <w:noProof/>
                <w:color w:val="000000" w:themeColor="text1"/>
              </w:rPr>
              <w:t>Instalacja prądu stałego i przemiennego</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_Toc15904831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20</w:t>
            </w:r>
            <w:r w:rsidR="005F2E63" w:rsidRPr="00FD0995">
              <w:rPr>
                <w:rFonts w:ascii="Times New Roman" w:hAnsi="Times New Roman" w:cs="Times New Roman"/>
                <w:noProof/>
                <w:webHidden/>
                <w:color w:val="000000" w:themeColor="text1"/>
              </w:rPr>
              <w:fldChar w:fldCharType="end"/>
            </w:r>
          </w:hyperlink>
        </w:p>
        <w:p w14:paraId="4C0B1963" w14:textId="77777777" w:rsidR="005F2E63" w:rsidRPr="00FD0995" w:rsidRDefault="006D40EC">
          <w:pPr>
            <w:pStyle w:val="Spistreci3"/>
            <w:tabs>
              <w:tab w:val="right" w:leader="dot" w:pos="9062"/>
            </w:tabs>
            <w:rPr>
              <w:rFonts w:ascii="Times New Roman" w:hAnsi="Times New Roman" w:cs="Times New Roman"/>
              <w:noProof/>
              <w:color w:val="000000" w:themeColor="text1"/>
            </w:rPr>
          </w:pPr>
          <w:hyperlink w:anchor="_Toc15904832" w:history="1">
            <w:r w:rsidR="005F2E63" w:rsidRPr="00FD0995">
              <w:rPr>
                <w:rStyle w:val="Hipercze"/>
                <w:rFonts w:ascii="Times New Roman" w:eastAsia="Times New Roman" w:hAnsi="Times New Roman" w:cs="Times New Roman"/>
                <w:noProof/>
                <w:color w:val="000000" w:themeColor="text1"/>
              </w:rPr>
              <w:t>Proponowane parametry kabli do paneli PV</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_Toc15904832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20</w:t>
            </w:r>
            <w:r w:rsidR="005F2E63" w:rsidRPr="00FD0995">
              <w:rPr>
                <w:rFonts w:ascii="Times New Roman" w:hAnsi="Times New Roman" w:cs="Times New Roman"/>
                <w:noProof/>
                <w:webHidden/>
                <w:color w:val="000000" w:themeColor="text1"/>
              </w:rPr>
              <w:fldChar w:fldCharType="end"/>
            </w:r>
          </w:hyperlink>
        </w:p>
        <w:p w14:paraId="60D9B72A" w14:textId="77777777" w:rsidR="005F2E63" w:rsidRPr="00FD0995" w:rsidRDefault="006D40EC">
          <w:pPr>
            <w:pStyle w:val="Spistreci3"/>
            <w:tabs>
              <w:tab w:val="right" w:leader="dot" w:pos="9062"/>
            </w:tabs>
            <w:rPr>
              <w:rFonts w:ascii="Times New Roman" w:hAnsi="Times New Roman" w:cs="Times New Roman"/>
              <w:noProof/>
              <w:color w:val="000000" w:themeColor="text1"/>
            </w:rPr>
          </w:pPr>
          <w:hyperlink w:anchor="_Toc15904833" w:history="1">
            <w:r w:rsidR="005F2E63" w:rsidRPr="00FD0995">
              <w:rPr>
                <w:rStyle w:val="Hipercze"/>
                <w:rFonts w:ascii="Times New Roman" w:eastAsia="Times New Roman" w:hAnsi="Times New Roman" w:cs="Times New Roman"/>
                <w:noProof/>
                <w:color w:val="000000" w:themeColor="text1"/>
              </w:rPr>
              <w:t>Układy pomiarowe</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_Toc15904833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21</w:t>
            </w:r>
            <w:r w:rsidR="005F2E63" w:rsidRPr="00FD0995">
              <w:rPr>
                <w:rFonts w:ascii="Times New Roman" w:hAnsi="Times New Roman" w:cs="Times New Roman"/>
                <w:noProof/>
                <w:webHidden/>
                <w:color w:val="000000" w:themeColor="text1"/>
              </w:rPr>
              <w:fldChar w:fldCharType="end"/>
            </w:r>
          </w:hyperlink>
        </w:p>
        <w:p w14:paraId="1B54BC0C" w14:textId="77777777" w:rsidR="005F2E63" w:rsidRPr="00FD0995" w:rsidRDefault="006D40EC">
          <w:pPr>
            <w:pStyle w:val="Spistreci3"/>
            <w:tabs>
              <w:tab w:val="right" w:leader="dot" w:pos="9062"/>
            </w:tabs>
            <w:rPr>
              <w:rFonts w:ascii="Times New Roman" w:hAnsi="Times New Roman" w:cs="Times New Roman"/>
              <w:noProof/>
              <w:color w:val="000000" w:themeColor="text1"/>
            </w:rPr>
          </w:pPr>
          <w:hyperlink w:anchor="_Toc15904834" w:history="1">
            <w:r w:rsidR="005F2E63" w:rsidRPr="00FD0995">
              <w:rPr>
                <w:rStyle w:val="Hipercze"/>
                <w:rFonts w:ascii="Times New Roman" w:eastAsia="Times New Roman" w:hAnsi="Times New Roman" w:cs="Times New Roman"/>
                <w:noProof/>
                <w:color w:val="000000" w:themeColor="text1"/>
              </w:rPr>
              <w:t>Układ pomiarowo-rozliczeniowy</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_Toc15904834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21</w:t>
            </w:r>
            <w:r w:rsidR="005F2E63" w:rsidRPr="00FD0995">
              <w:rPr>
                <w:rFonts w:ascii="Times New Roman" w:hAnsi="Times New Roman" w:cs="Times New Roman"/>
                <w:noProof/>
                <w:webHidden/>
                <w:color w:val="000000" w:themeColor="text1"/>
              </w:rPr>
              <w:fldChar w:fldCharType="end"/>
            </w:r>
          </w:hyperlink>
        </w:p>
        <w:p w14:paraId="1CBEE085" w14:textId="77777777" w:rsidR="005F2E63" w:rsidRPr="00FD0995" w:rsidRDefault="006D40EC">
          <w:pPr>
            <w:pStyle w:val="Spistreci3"/>
            <w:tabs>
              <w:tab w:val="right" w:leader="dot" w:pos="9062"/>
            </w:tabs>
            <w:rPr>
              <w:rFonts w:ascii="Times New Roman" w:hAnsi="Times New Roman" w:cs="Times New Roman"/>
              <w:noProof/>
              <w:color w:val="000000" w:themeColor="text1"/>
            </w:rPr>
          </w:pPr>
          <w:hyperlink w:anchor="_Toc15904835" w:history="1">
            <w:r w:rsidR="005F2E63" w:rsidRPr="00FD0995">
              <w:rPr>
                <w:rStyle w:val="Hipercze"/>
                <w:rFonts w:ascii="Times New Roman" w:eastAsia="Times New Roman" w:hAnsi="Times New Roman" w:cs="Times New Roman"/>
                <w:noProof/>
                <w:color w:val="000000" w:themeColor="text1"/>
              </w:rPr>
              <w:t>Instalacja odgromowa</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_Toc15904835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21</w:t>
            </w:r>
            <w:r w:rsidR="005F2E63" w:rsidRPr="00FD0995">
              <w:rPr>
                <w:rFonts w:ascii="Times New Roman" w:hAnsi="Times New Roman" w:cs="Times New Roman"/>
                <w:noProof/>
                <w:webHidden/>
                <w:color w:val="000000" w:themeColor="text1"/>
              </w:rPr>
              <w:fldChar w:fldCharType="end"/>
            </w:r>
          </w:hyperlink>
        </w:p>
        <w:p w14:paraId="61B7FEB8" w14:textId="77777777" w:rsidR="005F2E63" w:rsidRPr="00FD0995" w:rsidRDefault="006D40EC">
          <w:pPr>
            <w:pStyle w:val="Spistreci3"/>
            <w:tabs>
              <w:tab w:val="right" w:leader="dot" w:pos="9062"/>
            </w:tabs>
            <w:rPr>
              <w:rFonts w:ascii="Times New Roman" w:hAnsi="Times New Roman" w:cs="Times New Roman"/>
              <w:noProof/>
              <w:color w:val="000000" w:themeColor="text1"/>
            </w:rPr>
          </w:pPr>
          <w:hyperlink w:anchor="_Toc15904836" w:history="1">
            <w:r w:rsidR="005F2E63" w:rsidRPr="00FD0995">
              <w:rPr>
                <w:rStyle w:val="Hipercze"/>
                <w:rFonts w:ascii="Times New Roman" w:eastAsia="Times New Roman" w:hAnsi="Times New Roman" w:cs="Times New Roman"/>
                <w:noProof/>
                <w:color w:val="000000" w:themeColor="text1"/>
              </w:rPr>
              <w:t>Ochrona przeciwprzepięciowa i przed zwarciami</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_Toc15904836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21</w:t>
            </w:r>
            <w:r w:rsidR="005F2E63" w:rsidRPr="00FD0995">
              <w:rPr>
                <w:rFonts w:ascii="Times New Roman" w:hAnsi="Times New Roman" w:cs="Times New Roman"/>
                <w:noProof/>
                <w:webHidden/>
                <w:color w:val="000000" w:themeColor="text1"/>
              </w:rPr>
              <w:fldChar w:fldCharType="end"/>
            </w:r>
          </w:hyperlink>
        </w:p>
        <w:p w14:paraId="6AB3BFB8" w14:textId="77777777" w:rsidR="005F2E63" w:rsidRPr="00FD0995" w:rsidRDefault="006D40EC">
          <w:pPr>
            <w:pStyle w:val="Spistreci3"/>
            <w:tabs>
              <w:tab w:val="right" w:leader="dot" w:pos="9062"/>
            </w:tabs>
            <w:rPr>
              <w:rFonts w:ascii="Times New Roman" w:hAnsi="Times New Roman" w:cs="Times New Roman"/>
              <w:noProof/>
              <w:color w:val="000000" w:themeColor="text1"/>
            </w:rPr>
          </w:pPr>
          <w:hyperlink w:anchor="_Toc15904837" w:history="1">
            <w:r w:rsidR="005F2E63" w:rsidRPr="00FD0995">
              <w:rPr>
                <w:rStyle w:val="Hipercze"/>
                <w:rFonts w:ascii="Times New Roman" w:eastAsia="Times New Roman" w:hAnsi="Times New Roman" w:cs="Times New Roman"/>
                <w:noProof/>
                <w:color w:val="000000" w:themeColor="text1"/>
              </w:rPr>
              <w:t>Ochrona przeciwporażeniowa</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_Toc15904837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21</w:t>
            </w:r>
            <w:r w:rsidR="005F2E63" w:rsidRPr="00FD0995">
              <w:rPr>
                <w:rFonts w:ascii="Times New Roman" w:hAnsi="Times New Roman" w:cs="Times New Roman"/>
                <w:noProof/>
                <w:webHidden/>
                <w:color w:val="000000" w:themeColor="text1"/>
              </w:rPr>
              <w:fldChar w:fldCharType="end"/>
            </w:r>
          </w:hyperlink>
        </w:p>
        <w:p w14:paraId="0CCEDEBF" w14:textId="77777777" w:rsidR="005F2E63" w:rsidRPr="00FD0995" w:rsidRDefault="006D40EC">
          <w:pPr>
            <w:pStyle w:val="Spistreci3"/>
            <w:tabs>
              <w:tab w:val="right" w:leader="dot" w:pos="9062"/>
            </w:tabs>
            <w:rPr>
              <w:rFonts w:ascii="Times New Roman" w:hAnsi="Times New Roman" w:cs="Times New Roman"/>
              <w:noProof/>
              <w:color w:val="000000" w:themeColor="text1"/>
            </w:rPr>
          </w:pPr>
          <w:hyperlink w:anchor="_Toc15904838" w:history="1">
            <w:r w:rsidR="005F2E63" w:rsidRPr="00FD0995">
              <w:rPr>
                <w:rStyle w:val="Hipercze"/>
                <w:rFonts w:ascii="Times New Roman" w:eastAsia="Times New Roman" w:hAnsi="Times New Roman" w:cs="Times New Roman"/>
                <w:noProof/>
                <w:color w:val="000000" w:themeColor="text1"/>
              </w:rPr>
              <w:t>System zabezpieczający przed wprowadzeniem energii do sieci</w:t>
            </w:r>
            <w:r w:rsidR="005F2E63" w:rsidRPr="00FD0995">
              <w:rPr>
                <w:rFonts w:ascii="Times New Roman" w:hAnsi="Times New Roman" w:cs="Times New Roman"/>
                <w:noProof/>
                <w:webHidden/>
                <w:color w:val="000000" w:themeColor="text1"/>
              </w:rPr>
              <w:tab/>
            </w:r>
            <w:r w:rsidR="005F2E63" w:rsidRPr="00FD0995">
              <w:rPr>
                <w:rFonts w:ascii="Times New Roman" w:hAnsi="Times New Roman" w:cs="Times New Roman"/>
                <w:noProof/>
                <w:webHidden/>
                <w:color w:val="000000" w:themeColor="text1"/>
              </w:rPr>
              <w:fldChar w:fldCharType="begin"/>
            </w:r>
            <w:r w:rsidR="005F2E63" w:rsidRPr="00FD0995">
              <w:rPr>
                <w:rFonts w:ascii="Times New Roman" w:hAnsi="Times New Roman" w:cs="Times New Roman"/>
                <w:noProof/>
                <w:webHidden/>
                <w:color w:val="000000" w:themeColor="text1"/>
              </w:rPr>
              <w:instrText xml:space="preserve"> PAGEREF _Toc15904838 \h </w:instrText>
            </w:r>
            <w:r w:rsidR="005F2E63" w:rsidRPr="00FD0995">
              <w:rPr>
                <w:rFonts w:ascii="Times New Roman" w:hAnsi="Times New Roman" w:cs="Times New Roman"/>
                <w:noProof/>
                <w:webHidden/>
                <w:color w:val="000000" w:themeColor="text1"/>
              </w:rPr>
            </w:r>
            <w:r w:rsidR="005F2E63" w:rsidRPr="00FD0995">
              <w:rPr>
                <w:rFonts w:ascii="Times New Roman" w:hAnsi="Times New Roman" w:cs="Times New Roman"/>
                <w:noProof/>
                <w:webHidden/>
                <w:color w:val="000000" w:themeColor="text1"/>
              </w:rPr>
              <w:fldChar w:fldCharType="separate"/>
            </w:r>
            <w:r w:rsidR="005F2E63" w:rsidRPr="00FD0995">
              <w:rPr>
                <w:rFonts w:ascii="Times New Roman" w:hAnsi="Times New Roman" w:cs="Times New Roman"/>
                <w:noProof/>
                <w:webHidden/>
                <w:color w:val="000000" w:themeColor="text1"/>
              </w:rPr>
              <w:t>22</w:t>
            </w:r>
            <w:r w:rsidR="005F2E63" w:rsidRPr="00FD0995">
              <w:rPr>
                <w:rFonts w:ascii="Times New Roman" w:hAnsi="Times New Roman" w:cs="Times New Roman"/>
                <w:noProof/>
                <w:webHidden/>
                <w:color w:val="000000" w:themeColor="text1"/>
              </w:rPr>
              <w:fldChar w:fldCharType="end"/>
            </w:r>
          </w:hyperlink>
        </w:p>
        <w:p w14:paraId="77440440" w14:textId="77777777" w:rsidR="005F2E63" w:rsidRPr="00FD0995" w:rsidRDefault="006D40EC">
          <w:pPr>
            <w:pStyle w:val="Spistreci2"/>
            <w:tabs>
              <w:tab w:val="left" w:pos="880"/>
            </w:tabs>
            <w:rPr>
              <w:rFonts w:eastAsiaTheme="minorEastAsia"/>
              <w:color w:val="000000" w:themeColor="text1"/>
              <w:spacing w:val="0"/>
            </w:rPr>
          </w:pPr>
          <w:hyperlink w:anchor="_Toc15904839" w:history="1">
            <w:r w:rsidR="005F2E63" w:rsidRPr="00FD0995">
              <w:rPr>
                <w:rStyle w:val="Hipercze"/>
                <w:color w:val="000000" w:themeColor="text1"/>
              </w:rPr>
              <w:t>6.3</w:t>
            </w:r>
            <w:r w:rsidR="005F2E63" w:rsidRPr="00FD0995">
              <w:rPr>
                <w:rFonts w:eastAsiaTheme="minorEastAsia"/>
                <w:color w:val="000000" w:themeColor="text1"/>
                <w:spacing w:val="0"/>
              </w:rPr>
              <w:tab/>
            </w:r>
            <w:r w:rsidR="005F2E63" w:rsidRPr="00FD0995">
              <w:rPr>
                <w:rStyle w:val="Hipercze"/>
                <w:color w:val="000000" w:themeColor="text1"/>
              </w:rPr>
              <w:t>Wykończenia</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_Toc15904839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22</w:t>
            </w:r>
            <w:r w:rsidR="005F2E63" w:rsidRPr="00FD0995">
              <w:rPr>
                <w:webHidden/>
                <w:color w:val="000000" w:themeColor="text1"/>
              </w:rPr>
              <w:fldChar w:fldCharType="end"/>
            </w:r>
          </w:hyperlink>
        </w:p>
        <w:p w14:paraId="0763F44E" w14:textId="77777777" w:rsidR="005F2E63" w:rsidRPr="00FD0995" w:rsidRDefault="006D40EC">
          <w:pPr>
            <w:pStyle w:val="Spistreci2"/>
            <w:tabs>
              <w:tab w:val="left" w:pos="880"/>
            </w:tabs>
            <w:rPr>
              <w:rFonts w:eastAsiaTheme="minorEastAsia"/>
              <w:color w:val="000000" w:themeColor="text1"/>
              <w:spacing w:val="0"/>
            </w:rPr>
          </w:pPr>
          <w:hyperlink w:anchor="_Toc15904840" w:history="1">
            <w:r w:rsidR="005F2E63" w:rsidRPr="00FD0995">
              <w:rPr>
                <w:rStyle w:val="Hipercze"/>
                <w:color w:val="000000" w:themeColor="text1"/>
              </w:rPr>
              <w:t>6.4</w:t>
            </w:r>
            <w:r w:rsidR="005F2E63" w:rsidRPr="00FD0995">
              <w:rPr>
                <w:rFonts w:eastAsiaTheme="minorEastAsia"/>
                <w:color w:val="000000" w:themeColor="text1"/>
                <w:spacing w:val="0"/>
              </w:rPr>
              <w:tab/>
            </w:r>
            <w:r w:rsidR="005F2E63" w:rsidRPr="00FD0995">
              <w:rPr>
                <w:rStyle w:val="Hipercze"/>
                <w:color w:val="000000" w:themeColor="text1"/>
              </w:rPr>
              <w:t>Zagospodarowanie terenu</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_Toc15904840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22</w:t>
            </w:r>
            <w:r w:rsidR="005F2E63" w:rsidRPr="00FD0995">
              <w:rPr>
                <w:webHidden/>
                <w:color w:val="000000" w:themeColor="text1"/>
              </w:rPr>
              <w:fldChar w:fldCharType="end"/>
            </w:r>
          </w:hyperlink>
        </w:p>
        <w:p w14:paraId="209FFAED" w14:textId="77777777" w:rsidR="005F2E63" w:rsidRPr="00FD0995" w:rsidRDefault="006D40EC">
          <w:pPr>
            <w:pStyle w:val="Spistreci2"/>
            <w:tabs>
              <w:tab w:val="left" w:pos="880"/>
            </w:tabs>
            <w:rPr>
              <w:rFonts w:eastAsiaTheme="minorEastAsia"/>
              <w:color w:val="000000" w:themeColor="text1"/>
              <w:spacing w:val="0"/>
            </w:rPr>
          </w:pPr>
          <w:hyperlink w:anchor="_Toc15904841" w:history="1">
            <w:r w:rsidR="005F2E63" w:rsidRPr="00FD0995">
              <w:rPr>
                <w:rStyle w:val="Hipercze"/>
                <w:color w:val="000000" w:themeColor="text1"/>
              </w:rPr>
              <w:t>6.5</w:t>
            </w:r>
            <w:r w:rsidR="005F2E63" w:rsidRPr="00FD0995">
              <w:rPr>
                <w:rFonts w:eastAsiaTheme="minorEastAsia"/>
                <w:color w:val="000000" w:themeColor="text1"/>
                <w:spacing w:val="0"/>
              </w:rPr>
              <w:tab/>
            </w:r>
            <w:r w:rsidR="005F2E63" w:rsidRPr="00FD0995">
              <w:rPr>
                <w:rStyle w:val="Hipercze"/>
                <w:color w:val="000000" w:themeColor="text1"/>
              </w:rPr>
              <w:t>Gwarancje</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_Toc15904841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23</w:t>
            </w:r>
            <w:r w:rsidR="005F2E63" w:rsidRPr="00FD0995">
              <w:rPr>
                <w:webHidden/>
                <w:color w:val="000000" w:themeColor="text1"/>
              </w:rPr>
              <w:fldChar w:fldCharType="end"/>
            </w:r>
          </w:hyperlink>
        </w:p>
        <w:p w14:paraId="346A1E7B" w14:textId="77777777" w:rsidR="005F2E63" w:rsidRPr="00FD0995" w:rsidRDefault="006D40EC">
          <w:pPr>
            <w:pStyle w:val="Spistreci1"/>
            <w:rPr>
              <w:rFonts w:eastAsiaTheme="minorEastAsia"/>
              <w:color w:val="000000" w:themeColor="text1"/>
              <w:spacing w:val="0"/>
            </w:rPr>
          </w:pPr>
          <w:hyperlink w:anchor="_Toc15904842" w:history="1">
            <w:r w:rsidR="005F2E63" w:rsidRPr="00FD0995">
              <w:rPr>
                <w:rStyle w:val="Hipercze"/>
                <w:color w:val="000000" w:themeColor="text1"/>
              </w:rPr>
              <w:t>7</w:t>
            </w:r>
            <w:r w:rsidR="005F2E63" w:rsidRPr="00FD0995">
              <w:rPr>
                <w:rFonts w:eastAsiaTheme="minorEastAsia"/>
                <w:color w:val="000000" w:themeColor="text1"/>
                <w:spacing w:val="0"/>
              </w:rPr>
              <w:tab/>
            </w:r>
            <w:r w:rsidR="005F2E63" w:rsidRPr="00FD0995">
              <w:rPr>
                <w:rStyle w:val="Hipercze"/>
                <w:color w:val="000000" w:themeColor="text1"/>
              </w:rPr>
              <w:t>Wymagania dotyczące warunków wykonania i odbioru robót budowlanych</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_Toc15904842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23</w:t>
            </w:r>
            <w:r w:rsidR="005F2E63" w:rsidRPr="00FD0995">
              <w:rPr>
                <w:webHidden/>
                <w:color w:val="000000" w:themeColor="text1"/>
              </w:rPr>
              <w:fldChar w:fldCharType="end"/>
            </w:r>
          </w:hyperlink>
        </w:p>
        <w:p w14:paraId="662019FE" w14:textId="77777777" w:rsidR="005F2E63" w:rsidRPr="00FD0995" w:rsidRDefault="006D40EC">
          <w:pPr>
            <w:pStyle w:val="Spistreci2"/>
            <w:tabs>
              <w:tab w:val="left" w:pos="880"/>
            </w:tabs>
            <w:rPr>
              <w:rFonts w:eastAsiaTheme="minorEastAsia"/>
              <w:color w:val="000000" w:themeColor="text1"/>
              <w:spacing w:val="0"/>
            </w:rPr>
          </w:pPr>
          <w:hyperlink w:anchor="_Toc15904843" w:history="1">
            <w:r w:rsidR="005F2E63" w:rsidRPr="00FD0995">
              <w:rPr>
                <w:rStyle w:val="Hipercze"/>
                <w:color w:val="000000" w:themeColor="text1"/>
              </w:rPr>
              <w:t>7.1</w:t>
            </w:r>
            <w:r w:rsidR="005F2E63" w:rsidRPr="00FD0995">
              <w:rPr>
                <w:rFonts w:eastAsiaTheme="minorEastAsia"/>
                <w:color w:val="000000" w:themeColor="text1"/>
                <w:spacing w:val="0"/>
              </w:rPr>
              <w:tab/>
            </w:r>
            <w:r w:rsidR="005F2E63" w:rsidRPr="00FD0995">
              <w:rPr>
                <w:rStyle w:val="Hipercze"/>
                <w:color w:val="000000" w:themeColor="text1"/>
              </w:rPr>
              <w:t>Koszty robót tymczasowych i prac towarzyszących</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_Toc15904843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23</w:t>
            </w:r>
            <w:r w:rsidR="005F2E63" w:rsidRPr="00FD0995">
              <w:rPr>
                <w:webHidden/>
                <w:color w:val="000000" w:themeColor="text1"/>
              </w:rPr>
              <w:fldChar w:fldCharType="end"/>
            </w:r>
          </w:hyperlink>
        </w:p>
        <w:p w14:paraId="7891FFC9" w14:textId="77777777" w:rsidR="005F2E63" w:rsidRPr="00FD0995" w:rsidRDefault="006D40EC">
          <w:pPr>
            <w:pStyle w:val="Spistreci2"/>
            <w:tabs>
              <w:tab w:val="left" w:pos="880"/>
            </w:tabs>
            <w:rPr>
              <w:rFonts w:eastAsiaTheme="minorEastAsia"/>
              <w:color w:val="000000" w:themeColor="text1"/>
              <w:spacing w:val="0"/>
            </w:rPr>
          </w:pPr>
          <w:hyperlink w:anchor="_Toc15904844" w:history="1">
            <w:r w:rsidR="005F2E63" w:rsidRPr="00FD0995">
              <w:rPr>
                <w:rStyle w:val="Hipercze"/>
                <w:color w:val="000000" w:themeColor="text1"/>
              </w:rPr>
              <w:t>7.2</w:t>
            </w:r>
            <w:r w:rsidR="005F2E63" w:rsidRPr="00FD0995">
              <w:rPr>
                <w:rFonts w:eastAsiaTheme="minorEastAsia"/>
                <w:color w:val="000000" w:themeColor="text1"/>
                <w:spacing w:val="0"/>
              </w:rPr>
              <w:tab/>
            </w:r>
            <w:r w:rsidR="005F2E63" w:rsidRPr="00FD0995">
              <w:rPr>
                <w:rStyle w:val="Hipercze"/>
                <w:color w:val="000000" w:themeColor="text1"/>
              </w:rPr>
              <w:t>Wymagania dotyczące stosowania się do praw i innych przepisów</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_Toc15904844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23</w:t>
            </w:r>
            <w:r w:rsidR="005F2E63" w:rsidRPr="00FD0995">
              <w:rPr>
                <w:webHidden/>
                <w:color w:val="000000" w:themeColor="text1"/>
              </w:rPr>
              <w:fldChar w:fldCharType="end"/>
            </w:r>
          </w:hyperlink>
        </w:p>
        <w:p w14:paraId="140EAC0C" w14:textId="77777777" w:rsidR="005F2E63" w:rsidRPr="00FD0995" w:rsidRDefault="006D40EC">
          <w:pPr>
            <w:pStyle w:val="Spistreci2"/>
            <w:tabs>
              <w:tab w:val="left" w:pos="880"/>
            </w:tabs>
            <w:rPr>
              <w:rFonts w:eastAsiaTheme="minorEastAsia"/>
              <w:color w:val="000000" w:themeColor="text1"/>
              <w:spacing w:val="0"/>
            </w:rPr>
          </w:pPr>
          <w:hyperlink w:anchor="_Toc15904845" w:history="1">
            <w:r w:rsidR="005F2E63" w:rsidRPr="00FD0995">
              <w:rPr>
                <w:rStyle w:val="Hipercze"/>
                <w:color w:val="000000" w:themeColor="text1"/>
              </w:rPr>
              <w:t>7.3</w:t>
            </w:r>
            <w:r w:rsidR="005F2E63" w:rsidRPr="00FD0995">
              <w:rPr>
                <w:rFonts w:eastAsiaTheme="minorEastAsia"/>
                <w:color w:val="000000" w:themeColor="text1"/>
                <w:spacing w:val="0"/>
              </w:rPr>
              <w:tab/>
            </w:r>
            <w:r w:rsidR="005F2E63" w:rsidRPr="00FD0995">
              <w:rPr>
                <w:rStyle w:val="Hipercze"/>
                <w:color w:val="000000" w:themeColor="text1"/>
              </w:rPr>
              <w:t>Wymagania dotyczące ochrony środowiska w czasie wykonywania robót</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_Toc15904845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23</w:t>
            </w:r>
            <w:r w:rsidR="005F2E63" w:rsidRPr="00FD0995">
              <w:rPr>
                <w:webHidden/>
                <w:color w:val="000000" w:themeColor="text1"/>
              </w:rPr>
              <w:fldChar w:fldCharType="end"/>
            </w:r>
          </w:hyperlink>
        </w:p>
        <w:p w14:paraId="11EAFCBD" w14:textId="77777777" w:rsidR="005F2E63" w:rsidRPr="00FD0995" w:rsidRDefault="006D40EC">
          <w:pPr>
            <w:pStyle w:val="Spistreci2"/>
            <w:tabs>
              <w:tab w:val="left" w:pos="880"/>
            </w:tabs>
            <w:rPr>
              <w:rFonts w:eastAsiaTheme="minorEastAsia"/>
              <w:color w:val="000000" w:themeColor="text1"/>
              <w:spacing w:val="0"/>
            </w:rPr>
          </w:pPr>
          <w:hyperlink w:anchor="_Toc15904846" w:history="1">
            <w:r w:rsidR="005F2E63" w:rsidRPr="00FD0995">
              <w:rPr>
                <w:rStyle w:val="Hipercze"/>
                <w:color w:val="000000" w:themeColor="text1"/>
              </w:rPr>
              <w:t>7.4</w:t>
            </w:r>
            <w:r w:rsidR="005F2E63" w:rsidRPr="00FD0995">
              <w:rPr>
                <w:rFonts w:eastAsiaTheme="minorEastAsia"/>
                <w:color w:val="000000" w:themeColor="text1"/>
                <w:spacing w:val="0"/>
              </w:rPr>
              <w:tab/>
            </w:r>
            <w:r w:rsidR="005F2E63" w:rsidRPr="00FD0995">
              <w:rPr>
                <w:rStyle w:val="Hipercze"/>
                <w:color w:val="000000" w:themeColor="text1"/>
              </w:rPr>
              <w:t>Wymagania dotyczące ochrony przeciwpożarowej</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_Toc15904846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24</w:t>
            </w:r>
            <w:r w:rsidR="005F2E63" w:rsidRPr="00FD0995">
              <w:rPr>
                <w:webHidden/>
                <w:color w:val="000000" w:themeColor="text1"/>
              </w:rPr>
              <w:fldChar w:fldCharType="end"/>
            </w:r>
          </w:hyperlink>
        </w:p>
        <w:p w14:paraId="7EEE90DC" w14:textId="77777777" w:rsidR="005F2E63" w:rsidRPr="00FD0995" w:rsidRDefault="006D40EC">
          <w:pPr>
            <w:pStyle w:val="Spistreci2"/>
            <w:tabs>
              <w:tab w:val="left" w:pos="880"/>
            </w:tabs>
            <w:rPr>
              <w:rFonts w:eastAsiaTheme="minorEastAsia"/>
              <w:color w:val="000000" w:themeColor="text1"/>
              <w:spacing w:val="0"/>
            </w:rPr>
          </w:pPr>
          <w:hyperlink w:anchor="_Toc15904847" w:history="1">
            <w:r w:rsidR="005F2E63" w:rsidRPr="00FD0995">
              <w:rPr>
                <w:rStyle w:val="Hipercze"/>
                <w:color w:val="000000" w:themeColor="text1"/>
              </w:rPr>
              <w:t>7.5</w:t>
            </w:r>
            <w:r w:rsidR="005F2E63" w:rsidRPr="00FD0995">
              <w:rPr>
                <w:rFonts w:eastAsiaTheme="minorEastAsia"/>
                <w:color w:val="000000" w:themeColor="text1"/>
                <w:spacing w:val="0"/>
              </w:rPr>
              <w:tab/>
            </w:r>
            <w:r w:rsidR="005F2E63" w:rsidRPr="00FD0995">
              <w:rPr>
                <w:rStyle w:val="Hipercze"/>
                <w:color w:val="000000" w:themeColor="text1"/>
              </w:rPr>
              <w:t>Wymagania dotyczące ochrony własności publicznej i prywatnej</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_Toc15904847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24</w:t>
            </w:r>
            <w:r w:rsidR="005F2E63" w:rsidRPr="00FD0995">
              <w:rPr>
                <w:webHidden/>
                <w:color w:val="000000" w:themeColor="text1"/>
              </w:rPr>
              <w:fldChar w:fldCharType="end"/>
            </w:r>
          </w:hyperlink>
        </w:p>
        <w:p w14:paraId="21383C96" w14:textId="77777777" w:rsidR="005F2E63" w:rsidRPr="00FD0995" w:rsidRDefault="006D40EC">
          <w:pPr>
            <w:pStyle w:val="Spistreci2"/>
            <w:tabs>
              <w:tab w:val="left" w:pos="880"/>
            </w:tabs>
            <w:rPr>
              <w:rFonts w:eastAsiaTheme="minorEastAsia"/>
              <w:color w:val="000000" w:themeColor="text1"/>
              <w:spacing w:val="0"/>
            </w:rPr>
          </w:pPr>
          <w:hyperlink w:anchor="_Toc15904848" w:history="1">
            <w:r w:rsidR="005F2E63" w:rsidRPr="00FD0995">
              <w:rPr>
                <w:rStyle w:val="Hipercze"/>
                <w:color w:val="000000" w:themeColor="text1"/>
              </w:rPr>
              <w:t>7.6</w:t>
            </w:r>
            <w:r w:rsidR="005F2E63" w:rsidRPr="00FD0995">
              <w:rPr>
                <w:rFonts w:eastAsiaTheme="minorEastAsia"/>
                <w:color w:val="000000" w:themeColor="text1"/>
                <w:spacing w:val="0"/>
              </w:rPr>
              <w:tab/>
            </w:r>
            <w:r w:rsidR="005F2E63" w:rsidRPr="00FD0995">
              <w:rPr>
                <w:rStyle w:val="Hipercze"/>
                <w:color w:val="000000" w:themeColor="text1"/>
              </w:rPr>
              <w:t>Wymagania dotyczące bezpieczeństwa i higieny pracy</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_Toc15904848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25</w:t>
            </w:r>
            <w:r w:rsidR="005F2E63" w:rsidRPr="00FD0995">
              <w:rPr>
                <w:webHidden/>
                <w:color w:val="000000" w:themeColor="text1"/>
              </w:rPr>
              <w:fldChar w:fldCharType="end"/>
            </w:r>
          </w:hyperlink>
        </w:p>
        <w:p w14:paraId="0579194B" w14:textId="77777777" w:rsidR="005F2E63" w:rsidRPr="00FD0995" w:rsidRDefault="006D40EC">
          <w:pPr>
            <w:pStyle w:val="Spistreci2"/>
            <w:tabs>
              <w:tab w:val="left" w:pos="880"/>
            </w:tabs>
            <w:rPr>
              <w:rFonts w:eastAsiaTheme="minorEastAsia"/>
              <w:color w:val="000000" w:themeColor="text1"/>
              <w:spacing w:val="0"/>
            </w:rPr>
          </w:pPr>
          <w:hyperlink w:anchor="_Toc15904849" w:history="1">
            <w:r w:rsidR="005F2E63" w:rsidRPr="00FD0995">
              <w:rPr>
                <w:rStyle w:val="Hipercze"/>
                <w:color w:val="000000" w:themeColor="text1"/>
              </w:rPr>
              <w:t>7.7</w:t>
            </w:r>
            <w:r w:rsidR="005F2E63" w:rsidRPr="00FD0995">
              <w:rPr>
                <w:rFonts w:eastAsiaTheme="minorEastAsia"/>
                <w:color w:val="000000" w:themeColor="text1"/>
                <w:spacing w:val="0"/>
              </w:rPr>
              <w:tab/>
            </w:r>
            <w:r w:rsidR="005F2E63" w:rsidRPr="00FD0995">
              <w:rPr>
                <w:rStyle w:val="Hipercze"/>
                <w:color w:val="000000" w:themeColor="text1"/>
              </w:rPr>
              <w:t>Wymagania dotyczące materiałów budowlanych i urządzeń</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_Toc15904849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25</w:t>
            </w:r>
            <w:r w:rsidR="005F2E63" w:rsidRPr="00FD0995">
              <w:rPr>
                <w:webHidden/>
                <w:color w:val="000000" w:themeColor="text1"/>
              </w:rPr>
              <w:fldChar w:fldCharType="end"/>
            </w:r>
          </w:hyperlink>
        </w:p>
        <w:p w14:paraId="11CBFAB6" w14:textId="77777777" w:rsidR="005F2E63" w:rsidRPr="00FD0995" w:rsidRDefault="006D40EC">
          <w:pPr>
            <w:pStyle w:val="Spistreci2"/>
            <w:tabs>
              <w:tab w:val="left" w:pos="880"/>
            </w:tabs>
            <w:rPr>
              <w:rFonts w:eastAsiaTheme="minorEastAsia"/>
              <w:color w:val="000000" w:themeColor="text1"/>
              <w:spacing w:val="0"/>
            </w:rPr>
          </w:pPr>
          <w:hyperlink w:anchor="_Toc15904850" w:history="1">
            <w:r w:rsidR="005F2E63" w:rsidRPr="00FD0995">
              <w:rPr>
                <w:rStyle w:val="Hipercze"/>
                <w:color w:val="000000" w:themeColor="text1"/>
              </w:rPr>
              <w:t>7.8</w:t>
            </w:r>
            <w:r w:rsidR="005F2E63" w:rsidRPr="00FD0995">
              <w:rPr>
                <w:rFonts w:eastAsiaTheme="minorEastAsia"/>
                <w:color w:val="000000" w:themeColor="text1"/>
                <w:spacing w:val="0"/>
              </w:rPr>
              <w:tab/>
            </w:r>
            <w:r w:rsidR="005F2E63" w:rsidRPr="00FD0995">
              <w:rPr>
                <w:rStyle w:val="Hipercze"/>
                <w:color w:val="000000" w:themeColor="text1"/>
              </w:rPr>
              <w:t>Wymagania dotyczące sprzętu</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_Toc15904850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25</w:t>
            </w:r>
            <w:r w:rsidR="005F2E63" w:rsidRPr="00FD0995">
              <w:rPr>
                <w:webHidden/>
                <w:color w:val="000000" w:themeColor="text1"/>
              </w:rPr>
              <w:fldChar w:fldCharType="end"/>
            </w:r>
          </w:hyperlink>
        </w:p>
        <w:p w14:paraId="595DCEE3" w14:textId="77777777" w:rsidR="005F2E63" w:rsidRPr="00FD0995" w:rsidRDefault="006D40EC">
          <w:pPr>
            <w:pStyle w:val="Spistreci2"/>
            <w:tabs>
              <w:tab w:val="left" w:pos="880"/>
            </w:tabs>
            <w:rPr>
              <w:rFonts w:eastAsiaTheme="minorEastAsia"/>
              <w:color w:val="000000" w:themeColor="text1"/>
              <w:spacing w:val="0"/>
            </w:rPr>
          </w:pPr>
          <w:hyperlink w:anchor="_Toc15904851" w:history="1">
            <w:r w:rsidR="005F2E63" w:rsidRPr="00FD0995">
              <w:rPr>
                <w:rStyle w:val="Hipercze"/>
                <w:color w:val="000000" w:themeColor="text1"/>
              </w:rPr>
              <w:t>7.9</w:t>
            </w:r>
            <w:r w:rsidR="005F2E63" w:rsidRPr="00FD0995">
              <w:rPr>
                <w:rFonts w:eastAsiaTheme="minorEastAsia"/>
                <w:color w:val="000000" w:themeColor="text1"/>
                <w:spacing w:val="0"/>
              </w:rPr>
              <w:tab/>
            </w:r>
            <w:r w:rsidR="005F2E63" w:rsidRPr="00FD0995">
              <w:rPr>
                <w:rStyle w:val="Hipercze"/>
                <w:color w:val="000000" w:themeColor="text1"/>
              </w:rPr>
              <w:t>Wymagania dotyczące transportu</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_Toc15904851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26</w:t>
            </w:r>
            <w:r w:rsidR="005F2E63" w:rsidRPr="00FD0995">
              <w:rPr>
                <w:webHidden/>
                <w:color w:val="000000" w:themeColor="text1"/>
              </w:rPr>
              <w:fldChar w:fldCharType="end"/>
            </w:r>
          </w:hyperlink>
        </w:p>
        <w:p w14:paraId="7ED6D232" w14:textId="77777777" w:rsidR="005F2E63" w:rsidRPr="00FD0995" w:rsidRDefault="006D40EC">
          <w:pPr>
            <w:pStyle w:val="Spistreci2"/>
            <w:tabs>
              <w:tab w:val="left" w:pos="880"/>
            </w:tabs>
            <w:rPr>
              <w:rFonts w:eastAsiaTheme="minorEastAsia"/>
              <w:color w:val="000000" w:themeColor="text1"/>
              <w:spacing w:val="0"/>
            </w:rPr>
          </w:pPr>
          <w:hyperlink w:anchor="_Toc15904852" w:history="1">
            <w:r w:rsidR="005F2E63" w:rsidRPr="00FD0995">
              <w:rPr>
                <w:rStyle w:val="Hipercze"/>
                <w:color w:val="000000" w:themeColor="text1"/>
              </w:rPr>
              <w:t>7.10</w:t>
            </w:r>
            <w:r w:rsidR="005F2E63" w:rsidRPr="00FD0995">
              <w:rPr>
                <w:rFonts w:eastAsiaTheme="minorEastAsia"/>
                <w:color w:val="000000" w:themeColor="text1"/>
                <w:spacing w:val="0"/>
              </w:rPr>
              <w:tab/>
            </w:r>
            <w:r w:rsidR="005F2E63" w:rsidRPr="00FD0995">
              <w:rPr>
                <w:rStyle w:val="Hipercze"/>
                <w:color w:val="000000" w:themeColor="text1"/>
              </w:rPr>
              <w:t>Wymagania dotyczące wykonania robót</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_Toc15904852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26</w:t>
            </w:r>
            <w:r w:rsidR="005F2E63" w:rsidRPr="00FD0995">
              <w:rPr>
                <w:webHidden/>
                <w:color w:val="000000" w:themeColor="text1"/>
              </w:rPr>
              <w:fldChar w:fldCharType="end"/>
            </w:r>
          </w:hyperlink>
        </w:p>
        <w:p w14:paraId="124AD269" w14:textId="77777777" w:rsidR="005F2E63" w:rsidRPr="00FD0995" w:rsidRDefault="006D40EC">
          <w:pPr>
            <w:pStyle w:val="Spistreci2"/>
            <w:tabs>
              <w:tab w:val="left" w:pos="880"/>
            </w:tabs>
            <w:rPr>
              <w:rFonts w:eastAsiaTheme="minorEastAsia"/>
              <w:color w:val="000000" w:themeColor="text1"/>
              <w:spacing w:val="0"/>
            </w:rPr>
          </w:pPr>
          <w:hyperlink w:anchor="_Toc15904853" w:history="1">
            <w:r w:rsidR="005F2E63" w:rsidRPr="00FD0995">
              <w:rPr>
                <w:rStyle w:val="Hipercze"/>
                <w:color w:val="000000" w:themeColor="text1"/>
              </w:rPr>
              <w:t>7.11</w:t>
            </w:r>
            <w:r w:rsidR="005F2E63" w:rsidRPr="00FD0995">
              <w:rPr>
                <w:rFonts w:eastAsiaTheme="minorEastAsia"/>
                <w:color w:val="000000" w:themeColor="text1"/>
                <w:spacing w:val="0"/>
              </w:rPr>
              <w:tab/>
            </w:r>
            <w:r w:rsidR="005F2E63" w:rsidRPr="00FD0995">
              <w:rPr>
                <w:rStyle w:val="Hipercze"/>
                <w:color w:val="000000" w:themeColor="text1"/>
              </w:rPr>
              <w:t>Wymagania dotyczące badań i odbioru robót budowlanych</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_Toc15904853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26</w:t>
            </w:r>
            <w:r w:rsidR="005F2E63" w:rsidRPr="00FD0995">
              <w:rPr>
                <w:webHidden/>
                <w:color w:val="000000" w:themeColor="text1"/>
              </w:rPr>
              <w:fldChar w:fldCharType="end"/>
            </w:r>
          </w:hyperlink>
        </w:p>
        <w:p w14:paraId="5B76BE90" w14:textId="77777777" w:rsidR="005F2E63" w:rsidRPr="00FD0995" w:rsidRDefault="006D40EC">
          <w:pPr>
            <w:pStyle w:val="Spistreci2"/>
            <w:tabs>
              <w:tab w:val="left" w:pos="880"/>
            </w:tabs>
            <w:rPr>
              <w:rFonts w:eastAsiaTheme="minorEastAsia"/>
              <w:color w:val="000000" w:themeColor="text1"/>
              <w:spacing w:val="0"/>
            </w:rPr>
          </w:pPr>
          <w:hyperlink w:anchor="_Toc15904854" w:history="1">
            <w:r w:rsidR="005F2E63" w:rsidRPr="00FD0995">
              <w:rPr>
                <w:rStyle w:val="Hipercze"/>
                <w:color w:val="000000" w:themeColor="text1"/>
              </w:rPr>
              <w:t>7.12</w:t>
            </w:r>
            <w:r w:rsidR="005F2E63" w:rsidRPr="00FD0995">
              <w:rPr>
                <w:rFonts w:eastAsiaTheme="minorEastAsia"/>
                <w:color w:val="000000" w:themeColor="text1"/>
                <w:spacing w:val="0"/>
              </w:rPr>
              <w:tab/>
            </w:r>
            <w:r w:rsidR="005F2E63" w:rsidRPr="00FD0995">
              <w:rPr>
                <w:rStyle w:val="Hipercze"/>
                <w:color w:val="000000" w:themeColor="text1"/>
              </w:rPr>
              <w:t>Wymagania dotyczące szkolenia obsługi i Użytkowników</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_Toc15904854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26</w:t>
            </w:r>
            <w:r w:rsidR="005F2E63" w:rsidRPr="00FD0995">
              <w:rPr>
                <w:webHidden/>
                <w:color w:val="000000" w:themeColor="text1"/>
              </w:rPr>
              <w:fldChar w:fldCharType="end"/>
            </w:r>
          </w:hyperlink>
        </w:p>
        <w:p w14:paraId="757991E5" w14:textId="77777777" w:rsidR="005F2E63" w:rsidRPr="00FD0995" w:rsidRDefault="006D40EC">
          <w:pPr>
            <w:pStyle w:val="Spistreci1"/>
            <w:rPr>
              <w:rFonts w:eastAsiaTheme="minorEastAsia"/>
              <w:color w:val="000000" w:themeColor="text1"/>
              <w:spacing w:val="0"/>
            </w:rPr>
          </w:pPr>
          <w:hyperlink w:anchor="_Toc15904855" w:history="1">
            <w:r w:rsidR="005F2E63" w:rsidRPr="00FD0995">
              <w:rPr>
                <w:rStyle w:val="Hipercze"/>
                <w:color w:val="000000" w:themeColor="text1"/>
              </w:rPr>
              <w:t>8</w:t>
            </w:r>
            <w:r w:rsidR="005F2E63" w:rsidRPr="00FD0995">
              <w:rPr>
                <w:rFonts w:eastAsiaTheme="minorEastAsia"/>
                <w:color w:val="000000" w:themeColor="text1"/>
                <w:spacing w:val="0"/>
              </w:rPr>
              <w:tab/>
            </w:r>
            <w:r w:rsidR="005F2E63" w:rsidRPr="00FD0995">
              <w:rPr>
                <w:rStyle w:val="Hipercze"/>
                <w:color w:val="000000" w:themeColor="text1"/>
              </w:rPr>
              <w:t>Odbiory</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_Toc15904855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27</w:t>
            </w:r>
            <w:r w:rsidR="005F2E63" w:rsidRPr="00FD0995">
              <w:rPr>
                <w:webHidden/>
                <w:color w:val="000000" w:themeColor="text1"/>
              </w:rPr>
              <w:fldChar w:fldCharType="end"/>
            </w:r>
          </w:hyperlink>
        </w:p>
        <w:p w14:paraId="53DEFA7F" w14:textId="77777777" w:rsidR="005F2E63" w:rsidRPr="00FD0995" w:rsidRDefault="006D40EC">
          <w:pPr>
            <w:pStyle w:val="Spistreci2"/>
            <w:tabs>
              <w:tab w:val="left" w:pos="880"/>
            </w:tabs>
            <w:rPr>
              <w:rFonts w:eastAsiaTheme="minorEastAsia"/>
              <w:color w:val="000000" w:themeColor="text1"/>
              <w:spacing w:val="0"/>
            </w:rPr>
          </w:pPr>
          <w:hyperlink w:anchor="_Toc15904856" w:history="1">
            <w:r w:rsidR="005F2E63" w:rsidRPr="00FD0995">
              <w:rPr>
                <w:rStyle w:val="Hipercze"/>
                <w:color w:val="000000" w:themeColor="text1"/>
              </w:rPr>
              <w:t>8.1</w:t>
            </w:r>
            <w:r w:rsidR="005F2E63" w:rsidRPr="00FD0995">
              <w:rPr>
                <w:rFonts w:eastAsiaTheme="minorEastAsia"/>
                <w:color w:val="000000" w:themeColor="text1"/>
                <w:spacing w:val="0"/>
              </w:rPr>
              <w:tab/>
            </w:r>
            <w:r w:rsidR="005F2E63" w:rsidRPr="00FD0995">
              <w:rPr>
                <w:rStyle w:val="Hipercze"/>
                <w:color w:val="000000" w:themeColor="text1"/>
              </w:rPr>
              <w:t>Odbiory dokumentacji projektowej</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_Toc15904856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27</w:t>
            </w:r>
            <w:r w:rsidR="005F2E63" w:rsidRPr="00FD0995">
              <w:rPr>
                <w:webHidden/>
                <w:color w:val="000000" w:themeColor="text1"/>
              </w:rPr>
              <w:fldChar w:fldCharType="end"/>
            </w:r>
          </w:hyperlink>
        </w:p>
        <w:p w14:paraId="2C3CC12A" w14:textId="77777777" w:rsidR="005F2E63" w:rsidRPr="00FD0995" w:rsidRDefault="006D40EC">
          <w:pPr>
            <w:pStyle w:val="Spistreci2"/>
            <w:tabs>
              <w:tab w:val="left" w:pos="880"/>
            </w:tabs>
            <w:rPr>
              <w:rFonts w:eastAsiaTheme="minorEastAsia"/>
              <w:color w:val="000000" w:themeColor="text1"/>
              <w:spacing w:val="0"/>
            </w:rPr>
          </w:pPr>
          <w:hyperlink w:anchor="_Toc15904857" w:history="1">
            <w:r w:rsidR="005F2E63" w:rsidRPr="00FD0995">
              <w:rPr>
                <w:rStyle w:val="Hipercze"/>
                <w:color w:val="000000" w:themeColor="text1"/>
              </w:rPr>
              <w:t>8.2</w:t>
            </w:r>
            <w:r w:rsidR="005F2E63" w:rsidRPr="00FD0995">
              <w:rPr>
                <w:rFonts w:eastAsiaTheme="minorEastAsia"/>
                <w:color w:val="000000" w:themeColor="text1"/>
                <w:spacing w:val="0"/>
              </w:rPr>
              <w:tab/>
            </w:r>
            <w:r w:rsidR="005F2E63" w:rsidRPr="00FD0995">
              <w:rPr>
                <w:rStyle w:val="Hipercze"/>
                <w:color w:val="000000" w:themeColor="text1"/>
              </w:rPr>
              <w:t>Odbiór robót zanikających i ulegających zakryciu</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_Toc15904857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27</w:t>
            </w:r>
            <w:r w:rsidR="005F2E63" w:rsidRPr="00FD0995">
              <w:rPr>
                <w:webHidden/>
                <w:color w:val="000000" w:themeColor="text1"/>
              </w:rPr>
              <w:fldChar w:fldCharType="end"/>
            </w:r>
          </w:hyperlink>
        </w:p>
        <w:p w14:paraId="31CB38BB" w14:textId="77777777" w:rsidR="005F2E63" w:rsidRPr="00FD0995" w:rsidRDefault="006D40EC">
          <w:pPr>
            <w:pStyle w:val="Spistreci2"/>
            <w:tabs>
              <w:tab w:val="left" w:pos="880"/>
            </w:tabs>
            <w:rPr>
              <w:rFonts w:eastAsiaTheme="minorEastAsia"/>
              <w:color w:val="000000" w:themeColor="text1"/>
              <w:spacing w:val="0"/>
            </w:rPr>
          </w:pPr>
          <w:hyperlink w:anchor="_Toc15904858" w:history="1">
            <w:r w:rsidR="005F2E63" w:rsidRPr="00FD0995">
              <w:rPr>
                <w:rStyle w:val="Hipercze"/>
                <w:color w:val="000000" w:themeColor="text1"/>
              </w:rPr>
              <w:t>8.3</w:t>
            </w:r>
            <w:r w:rsidR="005F2E63" w:rsidRPr="00FD0995">
              <w:rPr>
                <w:rFonts w:eastAsiaTheme="minorEastAsia"/>
                <w:color w:val="000000" w:themeColor="text1"/>
                <w:spacing w:val="0"/>
              </w:rPr>
              <w:tab/>
            </w:r>
            <w:r w:rsidR="005F2E63" w:rsidRPr="00FD0995">
              <w:rPr>
                <w:rStyle w:val="Hipercze"/>
                <w:color w:val="000000" w:themeColor="text1"/>
              </w:rPr>
              <w:t>Odbiory częściowe</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_Toc15904858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27</w:t>
            </w:r>
            <w:r w:rsidR="005F2E63" w:rsidRPr="00FD0995">
              <w:rPr>
                <w:webHidden/>
                <w:color w:val="000000" w:themeColor="text1"/>
              </w:rPr>
              <w:fldChar w:fldCharType="end"/>
            </w:r>
          </w:hyperlink>
        </w:p>
        <w:p w14:paraId="5C4C3AEB" w14:textId="77777777" w:rsidR="005F2E63" w:rsidRPr="00FD0995" w:rsidRDefault="006D40EC">
          <w:pPr>
            <w:pStyle w:val="Spistreci2"/>
            <w:tabs>
              <w:tab w:val="left" w:pos="880"/>
            </w:tabs>
            <w:rPr>
              <w:rFonts w:eastAsiaTheme="minorEastAsia"/>
              <w:color w:val="000000" w:themeColor="text1"/>
              <w:spacing w:val="0"/>
            </w:rPr>
          </w:pPr>
          <w:hyperlink w:anchor="_Toc15904859" w:history="1">
            <w:r w:rsidR="005F2E63" w:rsidRPr="00FD0995">
              <w:rPr>
                <w:rStyle w:val="Hipercze"/>
                <w:color w:val="000000" w:themeColor="text1"/>
              </w:rPr>
              <w:t>8.4</w:t>
            </w:r>
            <w:r w:rsidR="005F2E63" w:rsidRPr="00FD0995">
              <w:rPr>
                <w:rFonts w:eastAsiaTheme="minorEastAsia"/>
                <w:color w:val="000000" w:themeColor="text1"/>
                <w:spacing w:val="0"/>
              </w:rPr>
              <w:tab/>
            </w:r>
            <w:r w:rsidR="005F2E63" w:rsidRPr="00FD0995">
              <w:rPr>
                <w:rStyle w:val="Hipercze"/>
                <w:color w:val="000000" w:themeColor="text1"/>
              </w:rPr>
              <w:t>Odbiór końcowy</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_Toc15904859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28</w:t>
            </w:r>
            <w:r w:rsidR="005F2E63" w:rsidRPr="00FD0995">
              <w:rPr>
                <w:webHidden/>
                <w:color w:val="000000" w:themeColor="text1"/>
              </w:rPr>
              <w:fldChar w:fldCharType="end"/>
            </w:r>
          </w:hyperlink>
        </w:p>
        <w:p w14:paraId="737D332B" w14:textId="77777777" w:rsidR="005F2E63" w:rsidRPr="00FD0995" w:rsidRDefault="006D40EC">
          <w:pPr>
            <w:pStyle w:val="Spistreci2"/>
            <w:tabs>
              <w:tab w:val="left" w:pos="880"/>
            </w:tabs>
            <w:rPr>
              <w:rFonts w:eastAsiaTheme="minorEastAsia"/>
              <w:color w:val="000000" w:themeColor="text1"/>
              <w:spacing w:val="0"/>
            </w:rPr>
          </w:pPr>
          <w:hyperlink w:anchor="_Toc15904860" w:history="1">
            <w:r w:rsidR="005F2E63" w:rsidRPr="00FD0995">
              <w:rPr>
                <w:rStyle w:val="Hipercze"/>
                <w:color w:val="000000" w:themeColor="text1"/>
              </w:rPr>
              <w:t>8.5</w:t>
            </w:r>
            <w:r w:rsidR="005F2E63" w:rsidRPr="00FD0995">
              <w:rPr>
                <w:rFonts w:eastAsiaTheme="minorEastAsia"/>
                <w:color w:val="000000" w:themeColor="text1"/>
                <w:spacing w:val="0"/>
              </w:rPr>
              <w:tab/>
            </w:r>
            <w:r w:rsidR="005F2E63" w:rsidRPr="00FD0995">
              <w:rPr>
                <w:rStyle w:val="Hipercze"/>
                <w:color w:val="000000" w:themeColor="text1"/>
              </w:rPr>
              <w:t>Dokumenty do odbioru końcowego i częściowego</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_Toc15904860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28</w:t>
            </w:r>
            <w:r w:rsidR="005F2E63" w:rsidRPr="00FD0995">
              <w:rPr>
                <w:webHidden/>
                <w:color w:val="000000" w:themeColor="text1"/>
              </w:rPr>
              <w:fldChar w:fldCharType="end"/>
            </w:r>
          </w:hyperlink>
        </w:p>
        <w:p w14:paraId="2520E4BF" w14:textId="77777777" w:rsidR="005F2E63" w:rsidRPr="00FD0995" w:rsidRDefault="006D40EC">
          <w:pPr>
            <w:pStyle w:val="Spistreci1"/>
            <w:rPr>
              <w:rFonts w:eastAsiaTheme="minorEastAsia"/>
              <w:color w:val="000000" w:themeColor="text1"/>
              <w:spacing w:val="0"/>
            </w:rPr>
          </w:pPr>
          <w:hyperlink w:anchor="_Toc15904861" w:history="1">
            <w:r w:rsidR="005F2E63" w:rsidRPr="00FD0995">
              <w:rPr>
                <w:rStyle w:val="Hipercze"/>
                <w:color w:val="000000" w:themeColor="text1"/>
              </w:rPr>
              <w:t>9</w:t>
            </w:r>
            <w:r w:rsidR="005F2E63" w:rsidRPr="00FD0995">
              <w:rPr>
                <w:rFonts w:eastAsiaTheme="minorEastAsia"/>
                <w:color w:val="000000" w:themeColor="text1"/>
                <w:spacing w:val="0"/>
              </w:rPr>
              <w:tab/>
            </w:r>
            <w:r w:rsidR="005F2E63" w:rsidRPr="00FD0995">
              <w:rPr>
                <w:rStyle w:val="Hipercze"/>
                <w:color w:val="000000" w:themeColor="text1"/>
              </w:rPr>
              <w:t>Usługa serwisowa</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_Toc15904861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29</w:t>
            </w:r>
            <w:r w:rsidR="005F2E63" w:rsidRPr="00FD0995">
              <w:rPr>
                <w:webHidden/>
                <w:color w:val="000000" w:themeColor="text1"/>
              </w:rPr>
              <w:fldChar w:fldCharType="end"/>
            </w:r>
          </w:hyperlink>
        </w:p>
        <w:p w14:paraId="79F42B0E" w14:textId="77777777" w:rsidR="005F2E63" w:rsidRPr="00FD0995" w:rsidRDefault="006D40EC">
          <w:pPr>
            <w:pStyle w:val="Spistreci1"/>
            <w:rPr>
              <w:rFonts w:eastAsiaTheme="minorEastAsia"/>
              <w:color w:val="000000" w:themeColor="text1"/>
              <w:spacing w:val="0"/>
            </w:rPr>
          </w:pPr>
          <w:hyperlink w:anchor="_Toc15904862" w:history="1">
            <w:r w:rsidR="005F2E63" w:rsidRPr="00FD0995">
              <w:rPr>
                <w:rStyle w:val="Hipercze"/>
                <w:color w:val="000000" w:themeColor="text1"/>
              </w:rPr>
              <w:t>10</w:t>
            </w:r>
            <w:r w:rsidR="005F2E63" w:rsidRPr="00FD0995">
              <w:rPr>
                <w:rFonts w:eastAsiaTheme="minorEastAsia"/>
                <w:color w:val="000000" w:themeColor="text1"/>
                <w:spacing w:val="0"/>
              </w:rPr>
              <w:tab/>
            </w:r>
            <w:r w:rsidR="005F2E63" w:rsidRPr="00FD0995">
              <w:rPr>
                <w:rStyle w:val="Hipercze"/>
                <w:color w:val="000000" w:themeColor="text1"/>
              </w:rPr>
              <w:t>Przepisy prawne i normy związane z projektowaniem i wykonaniem zamierzenia budowlanego</w:t>
            </w:r>
            <w:r w:rsidR="005F2E63" w:rsidRPr="00FD0995">
              <w:rPr>
                <w:webHidden/>
                <w:color w:val="000000" w:themeColor="text1"/>
              </w:rPr>
              <w:tab/>
            </w:r>
            <w:r w:rsidR="005F2E63" w:rsidRPr="00FD0995">
              <w:rPr>
                <w:webHidden/>
                <w:color w:val="000000" w:themeColor="text1"/>
              </w:rPr>
              <w:fldChar w:fldCharType="begin"/>
            </w:r>
            <w:r w:rsidR="005F2E63" w:rsidRPr="00FD0995">
              <w:rPr>
                <w:webHidden/>
                <w:color w:val="000000" w:themeColor="text1"/>
              </w:rPr>
              <w:instrText xml:space="preserve"> PAGEREF _Toc15904862 \h </w:instrText>
            </w:r>
            <w:r w:rsidR="005F2E63" w:rsidRPr="00FD0995">
              <w:rPr>
                <w:webHidden/>
                <w:color w:val="000000" w:themeColor="text1"/>
              </w:rPr>
            </w:r>
            <w:r w:rsidR="005F2E63" w:rsidRPr="00FD0995">
              <w:rPr>
                <w:webHidden/>
                <w:color w:val="000000" w:themeColor="text1"/>
              </w:rPr>
              <w:fldChar w:fldCharType="separate"/>
            </w:r>
            <w:r w:rsidR="005F2E63" w:rsidRPr="00FD0995">
              <w:rPr>
                <w:webHidden/>
                <w:color w:val="000000" w:themeColor="text1"/>
              </w:rPr>
              <w:t>29</w:t>
            </w:r>
            <w:r w:rsidR="005F2E63" w:rsidRPr="00FD0995">
              <w:rPr>
                <w:webHidden/>
                <w:color w:val="000000" w:themeColor="text1"/>
              </w:rPr>
              <w:fldChar w:fldCharType="end"/>
            </w:r>
          </w:hyperlink>
        </w:p>
        <w:p w14:paraId="2724B6B7" w14:textId="77777777" w:rsidR="00B23C19" w:rsidRPr="00FD0995" w:rsidRDefault="00B23C19" w:rsidP="008F34E8">
          <w:pPr>
            <w:tabs>
              <w:tab w:val="left" w:pos="442"/>
              <w:tab w:val="right" w:leader="dot" w:pos="9395"/>
            </w:tabs>
            <w:spacing w:before="120" w:after="120"/>
            <w:ind w:right="45"/>
            <w:jc w:val="both"/>
            <w:rPr>
              <w:rFonts w:ascii="Times New Roman" w:eastAsia="Times New Roman" w:hAnsi="Times New Roman" w:cs="Times New Roman"/>
              <w:b/>
              <w:bCs/>
              <w:color w:val="000000" w:themeColor="text1"/>
              <w:sz w:val="24"/>
              <w:szCs w:val="24"/>
            </w:rPr>
          </w:pPr>
          <w:r w:rsidRPr="00FD0995">
            <w:rPr>
              <w:rFonts w:ascii="Times New Roman" w:eastAsia="Times New Roman" w:hAnsi="Times New Roman" w:cs="Times New Roman"/>
              <w:b/>
              <w:bCs/>
              <w:color w:val="000000" w:themeColor="text1"/>
              <w:spacing w:val="-2"/>
              <w:sz w:val="24"/>
              <w:szCs w:val="24"/>
            </w:rPr>
            <w:fldChar w:fldCharType="end"/>
          </w:r>
        </w:p>
      </w:sdtContent>
    </w:sdt>
    <w:p w14:paraId="4682636C" w14:textId="77777777" w:rsidR="00B23C19" w:rsidRPr="00FD0995" w:rsidRDefault="0022695B" w:rsidP="0022695B">
      <w:pPr>
        <w:pStyle w:val="Nagwek1"/>
        <w:spacing w:before="0" w:after="240" w:line="360" w:lineRule="auto"/>
        <w:jc w:val="both"/>
        <w:rPr>
          <w:rFonts w:ascii="Times New Roman" w:eastAsia="Times New Roman" w:hAnsi="Times New Roman" w:cs="Times New Roman"/>
          <w:sz w:val="24"/>
          <w:szCs w:val="24"/>
        </w:rPr>
      </w:pPr>
      <w:bookmarkStart w:id="3" w:name="_Toc15904804"/>
      <w:r w:rsidRPr="00FD0995">
        <w:rPr>
          <w:rFonts w:ascii="Times New Roman" w:eastAsia="Times New Roman" w:hAnsi="Times New Roman" w:cs="Times New Roman"/>
          <w:sz w:val="24"/>
          <w:szCs w:val="24"/>
        </w:rPr>
        <w:lastRenderedPageBreak/>
        <w:t>Zestawienie instalacji</w:t>
      </w:r>
      <w:bookmarkEnd w:id="3"/>
    </w:p>
    <w:p w14:paraId="132CF104" w14:textId="77777777" w:rsidR="00B23C19" w:rsidRPr="00FD0995" w:rsidRDefault="00B23C19" w:rsidP="0022695B">
      <w:pPr>
        <w:spacing w:after="240" w:line="360" w:lineRule="auto"/>
        <w:ind w:firstLine="432"/>
        <w:jc w:val="both"/>
        <w:rPr>
          <w:rFonts w:ascii="Times New Roman" w:eastAsia="Times New Roman" w:hAnsi="Times New Roman" w:cs="Times New Roman"/>
          <w:color w:val="000000" w:themeColor="text1"/>
          <w:sz w:val="24"/>
          <w:szCs w:val="24"/>
          <w:lang w:eastAsia="ar-SA"/>
        </w:rPr>
      </w:pPr>
      <w:r w:rsidRPr="00FD0995">
        <w:rPr>
          <w:rFonts w:ascii="Times New Roman" w:eastAsia="Times New Roman" w:hAnsi="Times New Roman" w:cs="Times New Roman"/>
          <w:color w:val="000000" w:themeColor="text1"/>
          <w:sz w:val="24"/>
          <w:szCs w:val="24"/>
          <w:lang w:eastAsia="ar-SA"/>
        </w:rPr>
        <w:t xml:space="preserve">Liczbę modułów przyjęto przy założeniu mocy </w:t>
      </w:r>
      <w:r w:rsidR="0022695B" w:rsidRPr="00FD0995">
        <w:rPr>
          <w:rFonts w:ascii="Times New Roman" w:eastAsia="Times New Roman" w:hAnsi="Times New Roman" w:cs="Times New Roman"/>
          <w:color w:val="000000" w:themeColor="text1"/>
          <w:sz w:val="24"/>
          <w:szCs w:val="24"/>
          <w:lang w:eastAsia="ar-SA"/>
        </w:rPr>
        <w:t xml:space="preserve">280Wp. Moce falowników przyjęto </w:t>
      </w:r>
      <w:r w:rsidRPr="00FD0995">
        <w:rPr>
          <w:rFonts w:ascii="Times New Roman" w:eastAsia="Times New Roman" w:hAnsi="Times New Roman" w:cs="Times New Roman"/>
          <w:color w:val="000000" w:themeColor="text1"/>
          <w:sz w:val="24"/>
          <w:szCs w:val="24"/>
          <w:lang w:eastAsia="ar-SA"/>
        </w:rPr>
        <w:t>szacunkowo do doprecyzowania w projekcie.</w:t>
      </w:r>
    </w:p>
    <w:p w14:paraId="3E26E492" w14:textId="77777777" w:rsidR="00B23C19" w:rsidRPr="00FD0995" w:rsidRDefault="009D7C47" w:rsidP="0022695B">
      <w:pPr>
        <w:spacing w:after="240" w:line="360" w:lineRule="auto"/>
        <w:ind w:firstLine="432"/>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Dotyczy wszystkich subregionów.</w:t>
      </w:r>
    </w:p>
    <w:p w14:paraId="751B7EC4" w14:textId="77777777" w:rsidR="00B23C19" w:rsidRPr="00FD0995" w:rsidRDefault="00B23C19" w:rsidP="0022695B">
      <w:pPr>
        <w:pStyle w:val="Nagwek1"/>
        <w:spacing w:before="0" w:after="240" w:line="360" w:lineRule="auto"/>
        <w:jc w:val="both"/>
        <w:rPr>
          <w:rFonts w:ascii="Times New Roman" w:eastAsia="Times New Roman" w:hAnsi="Times New Roman" w:cs="Times New Roman"/>
          <w:sz w:val="24"/>
          <w:szCs w:val="24"/>
        </w:rPr>
      </w:pPr>
      <w:bookmarkStart w:id="4" w:name="_Toc453664073"/>
      <w:bookmarkStart w:id="5" w:name="_Toc456600908"/>
      <w:bookmarkStart w:id="6" w:name="_Toc15904805"/>
      <w:r w:rsidRPr="00FD0995">
        <w:rPr>
          <w:rFonts w:ascii="Times New Roman" w:eastAsia="Times New Roman" w:hAnsi="Times New Roman" w:cs="Times New Roman"/>
          <w:sz w:val="24"/>
          <w:szCs w:val="24"/>
        </w:rPr>
        <w:t>Charakterystyczne parametry określające wielkość obiektów lub zakres robót budowlanych</w:t>
      </w:r>
      <w:bookmarkEnd w:id="4"/>
      <w:bookmarkEnd w:id="5"/>
      <w:bookmarkEnd w:id="6"/>
    </w:p>
    <w:p w14:paraId="3ADB1B37"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7" w:name="_Toc453664070"/>
      <w:bookmarkStart w:id="8" w:name="_Toc456600907"/>
      <w:bookmarkStart w:id="9" w:name="_Toc15904806"/>
      <w:r w:rsidRPr="00FD0995">
        <w:rPr>
          <w:rFonts w:ascii="Times New Roman" w:eastAsia="Times New Roman" w:hAnsi="Times New Roman" w:cs="Times New Roman"/>
          <w:sz w:val="24"/>
          <w:szCs w:val="24"/>
        </w:rPr>
        <w:t>Opis stanu istniejącego</w:t>
      </w:r>
      <w:bookmarkEnd w:id="7"/>
      <w:bookmarkEnd w:id="8"/>
      <w:bookmarkEnd w:id="9"/>
    </w:p>
    <w:p w14:paraId="02AFEA1F" w14:textId="77777777"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10" w:name="_Toc453664071"/>
      <w:bookmarkStart w:id="11" w:name="_Toc15904807"/>
      <w:r w:rsidRPr="00FD0995">
        <w:rPr>
          <w:rFonts w:eastAsia="Times New Roman" w:cs="Times New Roman"/>
          <w:color w:val="000000" w:themeColor="text1"/>
          <w:szCs w:val="24"/>
        </w:rPr>
        <w:t>Parametry wielkości obiektu</w:t>
      </w:r>
      <w:bookmarkEnd w:id="10"/>
      <w:bookmarkEnd w:id="11"/>
    </w:p>
    <w:p w14:paraId="31B55246" w14:textId="77777777" w:rsidR="00B23C19" w:rsidRPr="00FD0995" w:rsidRDefault="00420938" w:rsidP="0022695B">
      <w:pPr>
        <w:spacing w:after="240" w:line="360" w:lineRule="auto"/>
        <w:ind w:firstLine="567"/>
        <w:jc w:val="both"/>
        <w:rPr>
          <w:rFonts w:ascii="Times New Roman" w:eastAsia="Times New Roman" w:hAnsi="Times New Roman" w:cs="Times New Roman"/>
          <w:color w:val="000000" w:themeColor="text1"/>
          <w:sz w:val="24"/>
          <w:szCs w:val="24"/>
        </w:rPr>
      </w:pPr>
      <w:r w:rsidRPr="002452B9">
        <w:rPr>
          <w:rFonts w:ascii="Times New Roman" w:eastAsia="Times New Roman" w:hAnsi="Times New Roman" w:cs="Times New Roman"/>
          <w:color w:val="000000" w:themeColor="text1"/>
          <w:sz w:val="24"/>
          <w:szCs w:val="24"/>
          <w:lang w:eastAsia="en-US"/>
        </w:rPr>
        <w:t>Budynki w zabudowie wolnostojącej</w:t>
      </w:r>
      <w:r w:rsidR="000F4E33" w:rsidRPr="00FD0995">
        <w:rPr>
          <w:rFonts w:ascii="Times New Roman" w:eastAsia="Times New Roman" w:hAnsi="Times New Roman" w:cs="Times New Roman"/>
          <w:color w:val="000000" w:themeColor="text1"/>
          <w:sz w:val="24"/>
          <w:szCs w:val="24"/>
        </w:rPr>
        <w:t>.</w:t>
      </w:r>
      <w:r w:rsidR="002E0010" w:rsidRPr="00FD0995">
        <w:rPr>
          <w:rFonts w:ascii="Times New Roman" w:eastAsia="Times New Roman" w:hAnsi="Times New Roman" w:cs="Times New Roman"/>
          <w:color w:val="000000" w:themeColor="text1"/>
          <w:sz w:val="24"/>
          <w:szCs w:val="24"/>
        </w:rPr>
        <w:t xml:space="preserve"> </w:t>
      </w:r>
    </w:p>
    <w:p w14:paraId="142204F3" w14:textId="77777777"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12" w:name="_Toc453664072"/>
      <w:bookmarkStart w:id="13" w:name="_Toc15904808"/>
      <w:r w:rsidRPr="00FD0995">
        <w:rPr>
          <w:rFonts w:eastAsia="Times New Roman" w:cs="Times New Roman"/>
          <w:color w:val="000000" w:themeColor="text1"/>
          <w:szCs w:val="24"/>
        </w:rPr>
        <w:t>Lokalizacja inwestycji</w:t>
      </w:r>
      <w:bookmarkEnd w:id="12"/>
      <w:bookmarkEnd w:id="13"/>
    </w:p>
    <w:p w14:paraId="7824ADA0" w14:textId="77777777" w:rsidR="00B23C19" w:rsidRPr="00FD0995" w:rsidRDefault="00B23C19" w:rsidP="0022695B">
      <w:pPr>
        <w:spacing w:after="240" w:line="360" w:lineRule="auto"/>
        <w:ind w:firstLine="567"/>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Inwestycja jest prowadzona na terenie woj. małopolskiego</w:t>
      </w:r>
      <w:r w:rsidR="009D7C47" w:rsidRPr="00FD0995">
        <w:rPr>
          <w:rFonts w:ascii="Times New Roman" w:eastAsia="Times New Roman" w:hAnsi="Times New Roman" w:cs="Times New Roman"/>
          <w:color w:val="000000" w:themeColor="text1"/>
          <w:sz w:val="24"/>
          <w:szCs w:val="24"/>
        </w:rPr>
        <w:t>.</w:t>
      </w:r>
    </w:p>
    <w:p w14:paraId="3225BAAD"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4" w:name="_Toc453664074"/>
      <w:bookmarkStart w:id="15" w:name="_Toc15904809"/>
      <w:r w:rsidRPr="00FD0995">
        <w:rPr>
          <w:rFonts w:ascii="Times New Roman" w:eastAsia="Times New Roman" w:hAnsi="Times New Roman" w:cs="Times New Roman"/>
          <w:sz w:val="24"/>
          <w:szCs w:val="24"/>
        </w:rPr>
        <w:t>Wymagania ogólne</w:t>
      </w:r>
      <w:bookmarkEnd w:id="14"/>
      <w:bookmarkEnd w:id="15"/>
    </w:p>
    <w:p w14:paraId="6C7759E2" w14:textId="77777777" w:rsidR="00B23C19" w:rsidRPr="00FD0995" w:rsidRDefault="00B23C19" w:rsidP="0022695B">
      <w:pPr>
        <w:spacing w:after="240" w:line="360" w:lineRule="auto"/>
        <w:ind w:firstLine="576"/>
        <w:jc w:val="both"/>
        <w:rPr>
          <w:rFonts w:ascii="Times New Roman" w:eastAsia="Times New Roman" w:hAnsi="Times New Roman" w:cs="Times New Roman"/>
          <w:color w:val="000000" w:themeColor="text1"/>
          <w:spacing w:val="-1"/>
          <w:sz w:val="24"/>
          <w:szCs w:val="24"/>
        </w:rPr>
      </w:pPr>
      <w:r w:rsidRPr="00FD0995">
        <w:rPr>
          <w:rFonts w:ascii="Times New Roman" w:eastAsia="Times New Roman" w:hAnsi="Times New Roman" w:cs="Times New Roman"/>
          <w:color w:val="000000" w:themeColor="text1"/>
          <w:spacing w:val="-1"/>
          <w:sz w:val="24"/>
          <w:szCs w:val="24"/>
        </w:rPr>
        <w:t>Przedmiot zamówienia winien być zaprojektowany i wykonany zgodnie z obowiązującym stanem prawnym, normami, zasadami najlepszej wiedzy technicznej oraz z zachowaniem zasady należytej staranności.</w:t>
      </w:r>
    </w:p>
    <w:p w14:paraId="39C0278A"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Przedmiot zamówienia powinien spełniać wymagania obowiązujących przepisów w zakresie bezpieczeństwa konstrukcji, bezpieczeństwa pożarowego, przepisów BHP, ochrony zdrowia i środowiska oraz bezpieczeństwa użytkowania.</w:t>
      </w:r>
    </w:p>
    <w:p w14:paraId="1BB9BD77"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Wybudowane instalacje oraz towarzyszące obiekty powinny mieć trwałą i niezawodną konstrukcję.</w:t>
      </w:r>
    </w:p>
    <w:p w14:paraId="3FA63A06"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Wszystkie zastosowane przy realizacji zamówienia materiały muszą być fabrycznie nowe i posiadać niezbędne certyfikaty.</w:t>
      </w:r>
    </w:p>
    <w:p w14:paraId="670CD012" w14:textId="77777777" w:rsidR="000F79CC"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Zastosowana technologia, jak i jej poszczególne elementy powinny być sprawdzone w praktyce eksploatacyjnej. </w:t>
      </w:r>
      <w:r w:rsidRPr="00FD0995">
        <w:rPr>
          <w:rFonts w:ascii="Times New Roman" w:eastAsia="Times New Roman" w:hAnsi="Times New Roman" w:cs="Times New Roman"/>
          <w:color w:val="000000" w:themeColor="text1"/>
          <w:spacing w:val="-5"/>
          <w:sz w:val="24"/>
          <w:szCs w:val="24"/>
        </w:rPr>
        <w:t xml:space="preserve">Do zadań Wykonawcy należy wykonanie badań i sprawdzeń obligatoryjnych w świetle </w:t>
      </w:r>
      <w:r w:rsidRPr="00FD0995">
        <w:rPr>
          <w:rFonts w:ascii="Times New Roman" w:eastAsia="Times New Roman" w:hAnsi="Times New Roman" w:cs="Times New Roman"/>
          <w:color w:val="000000" w:themeColor="text1"/>
          <w:spacing w:val="-6"/>
          <w:sz w:val="24"/>
          <w:szCs w:val="24"/>
        </w:rPr>
        <w:t>obowiązujących przepisów prawa oraz ochrony mienia w obrębie terenu budowy.</w:t>
      </w:r>
    </w:p>
    <w:p w14:paraId="71971ED9"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pacing w:val="-5"/>
          <w:sz w:val="24"/>
          <w:szCs w:val="24"/>
        </w:rPr>
        <w:lastRenderedPageBreak/>
        <w:t xml:space="preserve">W trakcie realizacji </w:t>
      </w:r>
      <w:r w:rsidRPr="00FD0995">
        <w:rPr>
          <w:rFonts w:ascii="Times New Roman" w:eastAsia="Times New Roman" w:hAnsi="Times New Roman" w:cs="Times New Roman"/>
          <w:color w:val="000000" w:themeColor="text1"/>
          <w:spacing w:val="-4"/>
          <w:sz w:val="24"/>
          <w:szCs w:val="24"/>
        </w:rPr>
        <w:t xml:space="preserve">zamówienia do obowiązków Wykonawcy należy zrealizowanie inwestycji własnym staraniem i na swój koszt oraz zgodnie </w:t>
      </w:r>
      <w:r w:rsidRPr="00FD0995">
        <w:rPr>
          <w:rFonts w:ascii="Times New Roman" w:eastAsia="Times New Roman" w:hAnsi="Times New Roman" w:cs="Times New Roman"/>
          <w:color w:val="000000" w:themeColor="text1"/>
          <w:spacing w:val="-6"/>
          <w:sz w:val="24"/>
          <w:szCs w:val="24"/>
        </w:rPr>
        <w:t>z Prawem budowlanym, a w szczególności:</w:t>
      </w:r>
    </w:p>
    <w:p w14:paraId="4D8762A4" w14:textId="77777777" w:rsidR="00B23C19" w:rsidRPr="00FD0995" w:rsidRDefault="00B23C19" w:rsidP="0022695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stosowanie wyłącznie materiałów odpowiedniej jakości dopuszczonych do obrotu i stosowania zgodnie z Ustawą Prawo budowlane oraz koordynacja robót branżowych wykonywanych na obiekcie</w:t>
      </w:r>
      <w:r w:rsidR="009D7C47" w:rsidRPr="00FD0995">
        <w:rPr>
          <w:rFonts w:ascii="Times New Roman" w:eastAsia="Times New Roman" w:hAnsi="Times New Roman" w:cs="Times New Roman"/>
          <w:color w:val="000000" w:themeColor="text1"/>
          <w:spacing w:val="-2"/>
          <w:sz w:val="24"/>
          <w:szCs w:val="24"/>
        </w:rPr>
        <w:t>,</w:t>
      </w:r>
    </w:p>
    <w:p w14:paraId="5DE01880" w14:textId="77777777" w:rsidR="00B23C19" w:rsidRPr="00FD0995" w:rsidRDefault="00B23C19" w:rsidP="0022695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zapewnienie dostaw materiałów i urządzeń</w:t>
      </w:r>
      <w:r w:rsidR="009D7C47" w:rsidRPr="00FD0995">
        <w:rPr>
          <w:rFonts w:ascii="Times New Roman" w:eastAsia="Times New Roman" w:hAnsi="Times New Roman" w:cs="Times New Roman"/>
          <w:color w:val="000000" w:themeColor="text1"/>
          <w:spacing w:val="-2"/>
          <w:sz w:val="24"/>
          <w:szCs w:val="24"/>
        </w:rPr>
        <w:t>,</w:t>
      </w:r>
    </w:p>
    <w:p w14:paraId="7918C80E" w14:textId="77777777" w:rsidR="00B23C19" w:rsidRPr="00FD0995" w:rsidRDefault="00B23C19" w:rsidP="0022695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 xml:space="preserve">wykonanie wszystkich </w:t>
      </w:r>
      <w:r w:rsidR="009A2E35" w:rsidRPr="00FD0995">
        <w:rPr>
          <w:rFonts w:ascii="Times New Roman" w:eastAsia="Times New Roman" w:hAnsi="Times New Roman" w:cs="Times New Roman"/>
          <w:color w:val="000000" w:themeColor="text1"/>
          <w:spacing w:val="-2"/>
          <w:sz w:val="24"/>
          <w:szCs w:val="24"/>
        </w:rPr>
        <w:t xml:space="preserve">robót budowlano-montażowych </w:t>
      </w:r>
      <w:r w:rsidRPr="00FD0995">
        <w:rPr>
          <w:rFonts w:ascii="Times New Roman" w:eastAsia="Times New Roman" w:hAnsi="Times New Roman" w:cs="Times New Roman"/>
          <w:color w:val="000000" w:themeColor="text1"/>
          <w:spacing w:val="-2"/>
          <w:sz w:val="24"/>
          <w:szCs w:val="24"/>
        </w:rPr>
        <w:t xml:space="preserve">wymaganych normami, warunkami technicznymi wykonania i odbioru zawartymi w niniejszym </w:t>
      </w:r>
      <w:r w:rsidR="007E5774" w:rsidRPr="00FD0995">
        <w:rPr>
          <w:rFonts w:ascii="Times New Roman" w:eastAsia="Times New Roman" w:hAnsi="Times New Roman" w:cs="Times New Roman"/>
          <w:color w:val="000000" w:themeColor="text1"/>
          <w:spacing w:val="-2"/>
          <w:sz w:val="24"/>
          <w:szCs w:val="24"/>
        </w:rPr>
        <w:t>przedmiocie</w:t>
      </w:r>
      <w:r w:rsidRPr="00FD0995">
        <w:rPr>
          <w:rFonts w:ascii="Times New Roman" w:eastAsia="Times New Roman" w:hAnsi="Times New Roman" w:cs="Times New Roman"/>
          <w:color w:val="000000" w:themeColor="text1"/>
          <w:spacing w:val="-2"/>
          <w:sz w:val="24"/>
          <w:szCs w:val="24"/>
        </w:rPr>
        <w:t xml:space="preserve"> oraz stosownymi przepisami: pomiarów, badań, prób oraz rozruchów</w:t>
      </w:r>
      <w:r w:rsidR="009D7C47" w:rsidRPr="00FD0995">
        <w:rPr>
          <w:rFonts w:ascii="Times New Roman" w:eastAsia="Times New Roman" w:hAnsi="Times New Roman" w:cs="Times New Roman"/>
          <w:color w:val="000000" w:themeColor="text1"/>
          <w:spacing w:val="-2"/>
          <w:sz w:val="24"/>
          <w:szCs w:val="24"/>
        </w:rPr>
        <w:t>,</w:t>
      </w:r>
    </w:p>
    <w:p w14:paraId="46BFADF5" w14:textId="77777777" w:rsidR="00B23C19" w:rsidRPr="00FD0995" w:rsidRDefault="00B23C19" w:rsidP="0022695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udział we wszelkich odbiorach</w:t>
      </w:r>
      <w:r w:rsidR="002E0010" w:rsidRPr="00FD0995">
        <w:rPr>
          <w:rFonts w:ascii="Times New Roman" w:eastAsia="Times New Roman" w:hAnsi="Times New Roman" w:cs="Times New Roman"/>
          <w:color w:val="000000" w:themeColor="text1"/>
          <w:spacing w:val="-2"/>
          <w:sz w:val="24"/>
          <w:szCs w:val="24"/>
        </w:rPr>
        <w:t xml:space="preserve"> instalacji</w:t>
      </w:r>
      <w:r w:rsidR="009D7C47" w:rsidRPr="00FD0995">
        <w:rPr>
          <w:rFonts w:ascii="Times New Roman" w:eastAsia="Times New Roman" w:hAnsi="Times New Roman" w:cs="Times New Roman"/>
          <w:color w:val="000000" w:themeColor="text1"/>
          <w:spacing w:val="-2"/>
          <w:sz w:val="24"/>
          <w:szCs w:val="24"/>
        </w:rPr>
        <w:t>,</w:t>
      </w:r>
    </w:p>
    <w:p w14:paraId="428166FF" w14:textId="77777777" w:rsidR="00B23C19" w:rsidRPr="00FD0995" w:rsidRDefault="00B23C19" w:rsidP="0022695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2"/>
          <w:sz w:val="24"/>
          <w:szCs w:val="24"/>
        </w:rPr>
      </w:pPr>
      <w:bookmarkStart w:id="16" w:name="_Toc409083950"/>
      <w:bookmarkStart w:id="17" w:name="_Toc409084382"/>
      <w:bookmarkStart w:id="18" w:name="_Toc409086659"/>
      <w:bookmarkStart w:id="19" w:name="_Toc409083951"/>
      <w:bookmarkStart w:id="20" w:name="_Toc409084383"/>
      <w:bookmarkStart w:id="21" w:name="_Toc409086660"/>
      <w:bookmarkStart w:id="22" w:name="_Toc409083952"/>
      <w:bookmarkStart w:id="23" w:name="_Toc409084384"/>
      <w:bookmarkStart w:id="24" w:name="_Toc409086661"/>
      <w:bookmarkStart w:id="25" w:name="_Toc409083953"/>
      <w:bookmarkStart w:id="26" w:name="_Toc409084385"/>
      <w:bookmarkStart w:id="27" w:name="_Toc409086662"/>
      <w:bookmarkStart w:id="28" w:name="_Toc409083954"/>
      <w:bookmarkStart w:id="29" w:name="_Toc409084386"/>
      <w:bookmarkStart w:id="30" w:name="_Toc409086663"/>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FD0995">
        <w:rPr>
          <w:rFonts w:ascii="Times New Roman" w:eastAsia="Times New Roman" w:hAnsi="Times New Roman" w:cs="Times New Roman"/>
          <w:color w:val="000000" w:themeColor="text1"/>
          <w:spacing w:val="-2"/>
          <w:sz w:val="24"/>
          <w:szCs w:val="24"/>
        </w:rPr>
        <w:t xml:space="preserve">wypłata odszkodowań za zniszczenia spowodowane przez Wykonawcę w trakcie przeprowadzania robót budowlanych właścicielom działek, na których prowadzone </w:t>
      </w:r>
      <w:r w:rsidR="00F92B14" w:rsidRPr="00FD0995">
        <w:rPr>
          <w:rFonts w:ascii="Times New Roman" w:eastAsia="Times New Roman" w:hAnsi="Times New Roman" w:cs="Times New Roman"/>
          <w:color w:val="000000" w:themeColor="text1"/>
          <w:spacing w:val="-2"/>
          <w:sz w:val="24"/>
          <w:szCs w:val="24"/>
        </w:rPr>
        <w:t xml:space="preserve">są </w:t>
      </w:r>
      <w:r w:rsidRPr="00FD0995">
        <w:rPr>
          <w:rFonts w:ascii="Times New Roman" w:eastAsia="Times New Roman" w:hAnsi="Times New Roman" w:cs="Times New Roman"/>
          <w:color w:val="000000" w:themeColor="text1"/>
          <w:spacing w:val="-2"/>
          <w:sz w:val="24"/>
          <w:szCs w:val="24"/>
        </w:rPr>
        <w:t>te roboty</w:t>
      </w:r>
      <w:r w:rsidR="009D7C47" w:rsidRPr="00FD0995">
        <w:rPr>
          <w:rFonts w:ascii="Times New Roman" w:eastAsia="Times New Roman" w:hAnsi="Times New Roman" w:cs="Times New Roman"/>
          <w:color w:val="000000" w:themeColor="text1"/>
          <w:spacing w:val="-2"/>
          <w:sz w:val="24"/>
          <w:szCs w:val="24"/>
        </w:rPr>
        <w:t>,</w:t>
      </w:r>
    </w:p>
    <w:p w14:paraId="79591A0D" w14:textId="77777777" w:rsidR="00B23C19" w:rsidRPr="00FD0995" w:rsidRDefault="00B23C19" w:rsidP="0022695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naprawa lub pokrycie kosztów napraw uszkodzonych przez Wykonawcę dróg, chodników, ogrodzeń, mostków, urządzeń melioracyjnych i innych urządzeń oraz sieci technicznych</w:t>
      </w:r>
      <w:r w:rsidR="009D7C47" w:rsidRPr="00FD0995">
        <w:rPr>
          <w:rFonts w:ascii="Times New Roman" w:eastAsia="Times New Roman" w:hAnsi="Times New Roman" w:cs="Times New Roman"/>
          <w:color w:val="000000" w:themeColor="text1"/>
          <w:spacing w:val="-2"/>
          <w:sz w:val="24"/>
          <w:szCs w:val="24"/>
        </w:rPr>
        <w:t>,</w:t>
      </w:r>
    </w:p>
    <w:p w14:paraId="6A49679F" w14:textId="77777777" w:rsidR="00B23C19" w:rsidRPr="00FD0995" w:rsidRDefault="00B23C19" w:rsidP="0022695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zapewnienie wymaganych nadzorów właścicielskich oraz specjalistycznych, w tym konserwatorskich, archeologicznych, dendrologicznych lub innych wymaganych stosownymi przepisami</w:t>
      </w:r>
      <w:r w:rsidR="009D7C47" w:rsidRPr="00FD0995">
        <w:rPr>
          <w:rFonts w:ascii="Times New Roman" w:eastAsia="Times New Roman" w:hAnsi="Times New Roman" w:cs="Times New Roman"/>
          <w:color w:val="000000" w:themeColor="text1"/>
          <w:spacing w:val="-2"/>
          <w:sz w:val="24"/>
          <w:szCs w:val="24"/>
        </w:rPr>
        <w:t>,</w:t>
      </w:r>
    </w:p>
    <w:p w14:paraId="1D192531" w14:textId="77777777" w:rsidR="00B23C19" w:rsidRPr="00FD0995" w:rsidRDefault="00B23C19" w:rsidP="0022695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pokrycie kosztów związanych z zajęciem terenu na czas prowadzenia robót budowlanych, w tym opłat za zajęcia pasów drogowych i innych terenów jeżeli będzie to konieczne</w:t>
      </w:r>
      <w:r w:rsidR="009D7C47" w:rsidRPr="00FD0995">
        <w:rPr>
          <w:rFonts w:ascii="Times New Roman" w:eastAsia="Times New Roman" w:hAnsi="Times New Roman" w:cs="Times New Roman"/>
          <w:color w:val="000000" w:themeColor="text1"/>
          <w:spacing w:val="-2"/>
          <w:sz w:val="24"/>
          <w:szCs w:val="24"/>
        </w:rPr>
        <w:t>,</w:t>
      </w:r>
    </w:p>
    <w:p w14:paraId="68B487E3" w14:textId="77777777" w:rsidR="00B23C19" w:rsidRPr="00FD0995" w:rsidRDefault="00B23C19" w:rsidP="0022695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zapewnienie obsługi geodezyjnej budowy przez cały okres jej trwania jeśli jest wymagana.</w:t>
      </w:r>
    </w:p>
    <w:p w14:paraId="70CE0D6B" w14:textId="77777777" w:rsidR="00B23C19" w:rsidRPr="00FD0995" w:rsidRDefault="00B23C19" w:rsidP="0022695B">
      <w:pPr>
        <w:spacing w:after="240" w:line="360" w:lineRule="auto"/>
        <w:contextualSpacing/>
        <w:jc w:val="both"/>
        <w:rPr>
          <w:rFonts w:ascii="Times New Roman" w:eastAsia="Times New Roman" w:hAnsi="Times New Roman" w:cs="Times New Roman"/>
          <w:color w:val="000000" w:themeColor="text1"/>
          <w:spacing w:val="-5"/>
          <w:sz w:val="24"/>
          <w:szCs w:val="24"/>
        </w:rPr>
      </w:pPr>
    </w:p>
    <w:p w14:paraId="2BE5A8AD"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31" w:name="_Toc453664075"/>
      <w:bookmarkStart w:id="32" w:name="_Toc15904810"/>
      <w:r w:rsidRPr="00FD0995">
        <w:rPr>
          <w:rFonts w:ascii="Times New Roman" w:eastAsia="Times New Roman" w:hAnsi="Times New Roman" w:cs="Times New Roman"/>
          <w:sz w:val="24"/>
          <w:szCs w:val="24"/>
        </w:rPr>
        <w:t>Dokumentacja projektowa</w:t>
      </w:r>
      <w:bookmarkEnd w:id="31"/>
      <w:bookmarkEnd w:id="32"/>
    </w:p>
    <w:p w14:paraId="2484B06B"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Przed rozpoczęciem prac projektowych Wykonawca pozyska i zweryfikuje dane i materiały niezbędne do realizacji przedmiotu zamówienia, a także informacje i dokumenty niezbędne do zaprojektowania robót budowlanych będących przedmiotem zamówienia.</w:t>
      </w:r>
    </w:p>
    <w:p w14:paraId="1170BBDC"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w ramach zadania opracuje dokumentację projektową zgodną z Rozporządzeniem Ministra Infrastruktury z dnia 2 września 2004 r. w sprawie szczegółowego zakresu i formy dokumentacji projektowej, specyfikacji technicznych wykonania i odbioru robót budowlanych.</w:t>
      </w:r>
    </w:p>
    <w:p w14:paraId="2CE3A93C"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lastRenderedPageBreak/>
        <w:t>Wykonawca w razie potrzeby zapewni nadzór autorski przez cały okres trwania inwestycji realizowanej na podstawie sporządzonej dokumentacji.</w:t>
      </w:r>
    </w:p>
    <w:p w14:paraId="34E0331F"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Jeżeli prawo lub względy praktyczne wymagają, aby niektóre dokumenty były poddane weryfikacji przez osoby uprawnione lub wymagają uzgodnienia przez właściwe instytucje, to przeprowadzenie weryfikacji i/lub uzyskanie uzgodnień będzie przeprowadzone przez Wykonawcę na jego koszt przed przedłożeniem tej dokumentacji do zatwierdzenia przez Zamawiającego. Dokonanie weryfikacji i/lub uzyskanie uzgodnień nie przesądza o zatwierdzeniu przez Zamawiającego, który odmówi zatwierdzenia w każdym przypadku, kiedy stwierdzi, że dokument Wykonawcy nie spełnia wymagań </w:t>
      </w:r>
      <w:r w:rsidR="002E0010" w:rsidRPr="00FD0995">
        <w:rPr>
          <w:rFonts w:ascii="Times New Roman" w:eastAsia="Times New Roman" w:hAnsi="Times New Roman" w:cs="Times New Roman"/>
          <w:color w:val="000000" w:themeColor="text1"/>
          <w:sz w:val="24"/>
          <w:szCs w:val="24"/>
        </w:rPr>
        <w:t xml:space="preserve">Umowy. </w:t>
      </w:r>
    </w:p>
    <w:p w14:paraId="1815FB50"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w szczególności uzyska wszelkie wymagane zgodnie z prawem polskim uzgodnienia, opinie i decyzje administracyjne niezbędne dla zaprojektowania, wybudowania, uruchomienia i przekazania obiektu do eksploatacji.</w:t>
      </w:r>
    </w:p>
    <w:p w14:paraId="1E56F7BE"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Zatwierdzenie wszystkich dokumentów przez Zamawiającego jest warunkiem koniecznym realizacji zadania inwestycyjnego, lecz nie ogranicza odpowiedzialności Wykonawcy wynikającej z kontraktu.</w:t>
      </w:r>
    </w:p>
    <w:p w14:paraId="096AF909"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Zamawiający dopuszcza zastosowanie na etapie projektowania technologii równoważnych pod warunkiem, że nie pogorszą one funkcjonalności realizowanej inwestycji.</w:t>
      </w:r>
    </w:p>
    <w:p w14:paraId="67E08CE8"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w ramach zadania inwestycyjnego przedłoży Zamawiającemu:</w:t>
      </w:r>
    </w:p>
    <w:p w14:paraId="2C8A9ACA" w14:textId="77777777" w:rsidR="00B23C19" w:rsidRPr="00FD0995" w:rsidRDefault="00B23C19" w:rsidP="0022695B">
      <w:pPr>
        <w:numPr>
          <w:ilvl w:val="0"/>
          <w:numId w:val="6"/>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Projekt wykonawczy</w:t>
      </w:r>
    </w:p>
    <w:p w14:paraId="5C61108C" w14:textId="77777777" w:rsidR="009D7C47" w:rsidRPr="00FD0995" w:rsidRDefault="009D7C47" w:rsidP="009D7C47">
      <w:pPr>
        <w:spacing w:after="240" w:line="360" w:lineRule="auto"/>
        <w:ind w:left="360"/>
        <w:contextualSpacing/>
        <w:jc w:val="both"/>
        <w:rPr>
          <w:rFonts w:ascii="Times New Roman" w:eastAsia="Times New Roman" w:hAnsi="Times New Roman" w:cs="Times New Roman"/>
          <w:color w:val="000000" w:themeColor="text1"/>
          <w:sz w:val="20"/>
          <w:szCs w:val="24"/>
        </w:rPr>
      </w:pPr>
    </w:p>
    <w:p w14:paraId="12C4AA8C" w14:textId="77777777" w:rsidR="00B23C19" w:rsidRPr="00FD0995" w:rsidRDefault="00B23C19" w:rsidP="000F79CC">
      <w:pPr>
        <w:spacing w:after="240" w:line="360" w:lineRule="auto"/>
        <w:ind w:firstLine="360"/>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Zakres prac projektowych obejmuje:</w:t>
      </w:r>
    </w:p>
    <w:p w14:paraId="1DCF6E9D" w14:textId="77777777" w:rsidR="00B23C19" w:rsidRPr="00FD0995" w:rsidRDefault="00B23C19" w:rsidP="000F79CC">
      <w:pPr>
        <w:spacing w:after="240" w:line="360" w:lineRule="auto"/>
        <w:ind w:firstLine="360"/>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Prace przedprojektowe obejmujące czynności niezbędne do prawidłowego wykonania przedmiotu zamówienia oraz umożliwiające uzyskanie pozwolenia na budowę (jeżeli będzie wymagane), lub zgłoszenia rozpoczęcia robót budowlanych (jeżeli będzie wymagane), poprzez m.in.: </w:t>
      </w:r>
    </w:p>
    <w:p w14:paraId="39D347E4" w14:textId="77777777" w:rsidR="00B23C19" w:rsidRPr="00FD0995" w:rsidRDefault="00B23C19" w:rsidP="0022695B">
      <w:pPr>
        <w:numPr>
          <w:ilvl w:val="0"/>
          <w:numId w:val="16"/>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inwentaryzację budynków (w tym dokonanie oceny stanu technicznego budynków pod kątem ich wytrzymałości na obciążenie) i terenów przeznaczonych do montażu mikro-instalacji, przeprowadzenie analizy najefektywniejsz</w:t>
      </w:r>
      <w:r w:rsidR="009D7C47" w:rsidRPr="00FD0995">
        <w:rPr>
          <w:rFonts w:ascii="Times New Roman" w:eastAsia="Times New Roman" w:hAnsi="Times New Roman" w:cs="Times New Roman"/>
          <w:color w:val="000000" w:themeColor="text1"/>
          <w:sz w:val="24"/>
          <w:szCs w:val="24"/>
        </w:rPr>
        <w:t xml:space="preserve">ej lokalizacji </w:t>
      </w:r>
      <w:proofErr w:type="spellStart"/>
      <w:r w:rsidR="009D7C47" w:rsidRPr="00FD0995">
        <w:rPr>
          <w:rFonts w:ascii="Times New Roman" w:eastAsia="Times New Roman" w:hAnsi="Times New Roman" w:cs="Times New Roman"/>
          <w:color w:val="000000" w:themeColor="text1"/>
          <w:sz w:val="24"/>
          <w:szCs w:val="24"/>
        </w:rPr>
        <w:t>mikroinstalacji</w:t>
      </w:r>
      <w:proofErr w:type="spellEnd"/>
      <w:r w:rsidR="009D7C47" w:rsidRPr="00FD0995">
        <w:rPr>
          <w:rFonts w:ascii="Times New Roman" w:eastAsia="Times New Roman" w:hAnsi="Times New Roman" w:cs="Times New Roman"/>
          <w:color w:val="000000" w:themeColor="text1"/>
          <w:sz w:val="24"/>
          <w:szCs w:val="24"/>
        </w:rPr>
        <w:t>,</w:t>
      </w:r>
    </w:p>
    <w:p w14:paraId="7979BAE9" w14:textId="77777777" w:rsidR="00B23C19" w:rsidRPr="00FD0995" w:rsidRDefault="00B23C19" w:rsidP="0022695B">
      <w:pPr>
        <w:numPr>
          <w:ilvl w:val="0"/>
          <w:numId w:val="16"/>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sprawdzenie założ</w:t>
      </w:r>
      <w:r w:rsidR="009D7C47" w:rsidRPr="00FD0995">
        <w:rPr>
          <w:rFonts w:ascii="Times New Roman" w:eastAsia="Times New Roman" w:hAnsi="Times New Roman" w:cs="Times New Roman"/>
          <w:color w:val="000000" w:themeColor="text1"/>
          <w:sz w:val="24"/>
          <w:szCs w:val="24"/>
        </w:rPr>
        <w:t>eń techniczno-technologicznych,</w:t>
      </w:r>
    </w:p>
    <w:p w14:paraId="4E04689E" w14:textId="77777777" w:rsidR="00B23C19" w:rsidRPr="00FD0995" w:rsidRDefault="00B23C19" w:rsidP="0022695B">
      <w:pPr>
        <w:numPr>
          <w:ilvl w:val="0"/>
          <w:numId w:val="16"/>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lastRenderedPageBreak/>
        <w:t>uzyskanie warunków technicznych lub uzgodnień od gestorów istniejącego uzbrojenia infrastrukturalnego w przypadk</w:t>
      </w:r>
      <w:r w:rsidR="009D7C47" w:rsidRPr="00FD0995">
        <w:rPr>
          <w:rFonts w:ascii="Times New Roman" w:eastAsia="Times New Roman" w:hAnsi="Times New Roman" w:cs="Times New Roman"/>
          <w:color w:val="000000" w:themeColor="text1"/>
          <w:sz w:val="24"/>
          <w:szCs w:val="24"/>
        </w:rPr>
        <w:t>u gdy wystąpi taka konieczność,</w:t>
      </w:r>
    </w:p>
    <w:p w14:paraId="1A2E4580" w14:textId="77777777" w:rsidR="00B23C19" w:rsidRPr="00FD0995" w:rsidRDefault="00B23C19" w:rsidP="0022695B">
      <w:pPr>
        <w:numPr>
          <w:ilvl w:val="0"/>
          <w:numId w:val="16"/>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przedstawienie i uzgodnienie z Zamawiającym oraz z użytkownikiem (właścicielem nieruchomości) warunków wyjściowych do projektowania, które będą podstawą dalszych prac projektowych obejmujące m.in. rozwiązania projektowe wraz z dokumentami potwierdzającymi jakość i parametry techniczne przyjętych do użycia urządzeń i materiałów; opracowanie indywidualnych, dopasowanych do potrzeb użytkowników (właścicieli nieruchomości) dokumentacji projektowych w języku polskim, odrębnych dla każdej </w:t>
      </w:r>
      <w:proofErr w:type="spellStart"/>
      <w:r w:rsidRPr="00FD0995">
        <w:rPr>
          <w:rFonts w:ascii="Times New Roman" w:eastAsia="Times New Roman" w:hAnsi="Times New Roman" w:cs="Times New Roman"/>
          <w:color w:val="000000" w:themeColor="text1"/>
          <w:sz w:val="24"/>
          <w:szCs w:val="24"/>
        </w:rPr>
        <w:t>mikroinstalacji</w:t>
      </w:r>
      <w:proofErr w:type="spellEnd"/>
      <w:r w:rsidRPr="00FD0995">
        <w:rPr>
          <w:rFonts w:ascii="Times New Roman" w:eastAsia="Times New Roman" w:hAnsi="Times New Roman" w:cs="Times New Roman"/>
          <w:color w:val="000000" w:themeColor="text1"/>
          <w:sz w:val="24"/>
          <w:szCs w:val="24"/>
        </w:rPr>
        <w:t xml:space="preserve"> i ich uzgodnienie z użytkownikiem (właścicielem nieruchomości), inspektorem nadzoru oraz zaak</w:t>
      </w:r>
      <w:r w:rsidR="0027470E" w:rsidRPr="00FD0995">
        <w:rPr>
          <w:rFonts w:ascii="Times New Roman" w:eastAsia="Times New Roman" w:hAnsi="Times New Roman" w:cs="Times New Roman"/>
          <w:color w:val="000000" w:themeColor="text1"/>
          <w:sz w:val="24"/>
          <w:szCs w:val="24"/>
        </w:rPr>
        <w:t>ceptowanie przez Zamawiającego,</w:t>
      </w:r>
    </w:p>
    <w:p w14:paraId="7C2CF9A4" w14:textId="77777777" w:rsidR="00B23C19" w:rsidRPr="00FD0995" w:rsidRDefault="00B23C19" w:rsidP="0022695B">
      <w:pPr>
        <w:numPr>
          <w:ilvl w:val="0"/>
          <w:numId w:val="16"/>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uzyskanie w oparciu o zaakceptowaną przez Zamawiającego dokumentacj</w:t>
      </w:r>
      <w:r w:rsidR="00F0099D" w:rsidRPr="00FD0995">
        <w:rPr>
          <w:rFonts w:ascii="Times New Roman" w:eastAsia="Times New Roman" w:hAnsi="Times New Roman" w:cs="Times New Roman"/>
          <w:color w:val="000000" w:themeColor="text1"/>
          <w:sz w:val="24"/>
          <w:szCs w:val="24"/>
        </w:rPr>
        <w:t>ę</w:t>
      </w:r>
      <w:r w:rsidRPr="00FD0995">
        <w:rPr>
          <w:rFonts w:ascii="Times New Roman" w:eastAsia="Times New Roman" w:hAnsi="Times New Roman" w:cs="Times New Roman"/>
          <w:color w:val="000000" w:themeColor="text1"/>
          <w:sz w:val="24"/>
          <w:szCs w:val="24"/>
        </w:rPr>
        <w:t xml:space="preserve"> projektow</w:t>
      </w:r>
      <w:r w:rsidR="00F0099D" w:rsidRPr="00FD0995">
        <w:rPr>
          <w:rFonts w:ascii="Times New Roman" w:eastAsia="Times New Roman" w:hAnsi="Times New Roman" w:cs="Times New Roman"/>
          <w:color w:val="000000" w:themeColor="text1"/>
          <w:sz w:val="24"/>
          <w:szCs w:val="24"/>
        </w:rPr>
        <w:t>ą</w:t>
      </w:r>
      <w:r w:rsidRPr="00FD0995">
        <w:rPr>
          <w:rFonts w:ascii="Times New Roman" w:eastAsia="Times New Roman" w:hAnsi="Times New Roman" w:cs="Times New Roman"/>
          <w:color w:val="000000" w:themeColor="text1"/>
          <w:sz w:val="24"/>
          <w:szCs w:val="24"/>
        </w:rPr>
        <w:t xml:space="preserve"> decyzji administracyjnych wynikających z przepisów prawa oraz innych dokumentów wymaganych zgodnie z obowiązującymi przepisami w tym: opinii, uzgodnień rzeczoznawców, gestorów sieci i jednostek administracji, materiałów geodezyjnych (o ile będą potrzebne) oraz dodatkowych analiz i opracowań pomocniczych w niezbędnym zakresie. </w:t>
      </w:r>
    </w:p>
    <w:p w14:paraId="647206FB" w14:textId="77777777" w:rsidR="00B23C19" w:rsidRPr="00FD0995" w:rsidRDefault="00B23C19" w:rsidP="0022695B">
      <w:pPr>
        <w:spacing w:after="240" w:line="360" w:lineRule="auto"/>
        <w:contextualSpacing/>
        <w:jc w:val="both"/>
        <w:rPr>
          <w:rFonts w:ascii="Times New Roman" w:eastAsia="Times New Roman" w:hAnsi="Times New Roman" w:cs="Times New Roman"/>
          <w:color w:val="000000" w:themeColor="text1"/>
          <w:sz w:val="24"/>
          <w:szCs w:val="24"/>
        </w:rPr>
      </w:pPr>
    </w:p>
    <w:p w14:paraId="0582B583"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33" w:name="_Toc450827692"/>
      <w:bookmarkStart w:id="34" w:name="_Toc450884891"/>
      <w:bookmarkStart w:id="35" w:name="_Toc454199172"/>
      <w:bookmarkStart w:id="36" w:name="_Toc453664076"/>
      <w:bookmarkStart w:id="37" w:name="_Toc15904811"/>
      <w:r w:rsidRPr="00FD0995">
        <w:rPr>
          <w:rFonts w:ascii="Times New Roman" w:eastAsia="Times New Roman" w:hAnsi="Times New Roman" w:cs="Times New Roman"/>
          <w:sz w:val="24"/>
          <w:szCs w:val="24"/>
        </w:rPr>
        <w:t>Wymagania dla dokumentacji dostarczonej Zamawiającemu</w:t>
      </w:r>
      <w:bookmarkEnd w:id="33"/>
      <w:bookmarkEnd w:id="34"/>
      <w:bookmarkEnd w:id="35"/>
      <w:bookmarkEnd w:id="36"/>
      <w:bookmarkEnd w:id="37"/>
    </w:p>
    <w:p w14:paraId="027A0C67" w14:textId="77777777" w:rsidR="00B23C19" w:rsidRPr="00FD0995" w:rsidRDefault="00B23C19" w:rsidP="000F79CC">
      <w:pPr>
        <w:spacing w:after="240" w:line="360" w:lineRule="auto"/>
        <w:ind w:firstLine="360"/>
        <w:jc w:val="both"/>
        <w:rPr>
          <w:rFonts w:ascii="Times New Roman" w:eastAsia="Calibri" w:hAnsi="Times New Roman" w:cs="Times New Roman"/>
          <w:color w:val="000000" w:themeColor="text1"/>
          <w:sz w:val="24"/>
          <w:szCs w:val="24"/>
        </w:rPr>
      </w:pPr>
      <w:r w:rsidRPr="00FD0995">
        <w:rPr>
          <w:rFonts w:ascii="Times New Roman" w:eastAsia="Calibri" w:hAnsi="Times New Roman" w:cs="Times New Roman"/>
          <w:color w:val="000000" w:themeColor="text1"/>
          <w:sz w:val="24"/>
          <w:szCs w:val="24"/>
        </w:rPr>
        <w:t>Dokumentacja dostarczana Zamawiaj</w:t>
      </w:r>
      <w:r w:rsidRPr="00FD0995">
        <w:rPr>
          <w:rFonts w:ascii="Times New Roman" w:eastAsia="Arial-OneByteIdentityH" w:hAnsi="Times New Roman" w:cs="Times New Roman"/>
          <w:color w:val="000000" w:themeColor="text1"/>
          <w:sz w:val="24"/>
          <w:szCs w:val="24"/>
        </w:rPr>
        <w:t>ą</w:t>
      </w:r>
      <w:r w:rsidRPr="00FD0995">
        <w:rPr>
          <w:rFonts w:ascii="Times New Roman" w:eastAsia="Calibri" w:hAnsi="Times New Roman" w:cs="Times New Roman"/>
          <w:color w:val="000000" w:themeColor="text1"/>
          <w:sz w:val="24"/>
          <w:szCs w:val="24"/>
        </w:rPr>
        <w:t>cemu musi zawiera</w:t>
      </w:r>
      <w:r w:rsidRPr="00FD0995">
        <w:rPr>
          <w:rFonts w:ascii="Times New Roman" w:eastAsia="Arial-OneByteIdentityH" w:hAnsi="Times New Roman" w:cs="Times New Roman"/>
          <w:color w:val="000000" w:themeColor="text1"/>
          <w:sz w:val="24"/>
          <w:szCs w:val="24"/>
        </w:rPr>
        <w:t>ć</w:t>
      </w:r>
      <w:r w:rsidRPr="00FD0995">
        <w:rPr>
          <w:rFonts w:ascii="Times New Roman" w:eastAsia="Calibri" w:hAnsi="Times New Roman" w:cs="Times New Roman"/>
          <w:color w:val="000000" w:themeColor="text1"/>
          <w:sz w:val="24"/>
          <w:szCs w:val="24"/>
        </w:rPr>
        <w:t>:</w:t>
      </w:r>
    </w:p>
    <w:p w14:paraId="1F3A8C88" w14:textId="77777777"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Tytuł dokumentu,</w:t>
      </w:r>
    </w:p>
    <w:p w14:paraId="242E1155" w14:textId="77777777"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Nazw</w:t>
      </w:r>
      <w:r w:rsidRPr="00FD0995">
        <w:rPr>
          <w:rFonts w:ascii="Times New Roman" w:eastAsia="Arial-OneByteIdentityH" w:hAnsi="Times New Roman" w:cs="Times New Roman"/>
          <w:color w:val="000000" w:themeColor="text1"/>
          <w:sz w:val="24"/>
          <w:szCs w:val="24"/>
        </w:rPr>
        <w:t xml:space="preserve">ę </w:t>
      </w:r>
      <w:r w:rsidRPr="00FD0995">
        <w:rPr>
          <w:rFonts w:ascii="Times New Roman" w:eastAsia="Times New Roman" w:hAnsi="Times New Roman" w:cs="Times New Roman"/>
          <w:color w:val="000000" w:themeColor="text1"/>
          <w:sz w:val="24"/>
          <w:szCs w:val="24"/>
        </w:rPr>
        <w:t>projektu (i nr, je</w:t>
      </w:r>
      <w:r w:rsidRPr="00FD0995">
        <w:rPr>
          <w:rFonts w:ascii="Times New Roman" w:eastAsia="Arial-OneByteIdentityH" w:hAnsi="Times New Roman" w:cs="Times New Roman"/>
          <w:color w:val="000000" w:themeColor="text1"/>
          <w:sz w:val="24"/>
          <w:szCs w:val="24"/>
        </w:rPr>
        <w:t>ś</w:t>
      </w:r>
      <w:r w:rsidRPr="00FD0995">
        <w:rPr>
          <w:rFonts w:ascii="Times New Roman" w:eastAsia="Times New Roman" w:hAnsi="Times New Roman" w:cs="Times New Roman"/>
          <w:color w:val="000000" w:themeColor="text1"/>
          <w:sz w:val="24"/>
          <w:szCs w:val="24"/>
        </w:rPr>
        <w:t>li dotyczy) oraz podtytuł,</w:t>
      </w:r>
    </w:p>
    <w:p w14:paraId="165B9EC8" w14:textId="77777777"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Etap projektu (je</w:t>
      </w:r>
      <w:r w:rsidRPr="00FD0995">
        <w:rPr>
          <w:rFonts w:ascii="Times New Roman" w:eastAsia="Arial-OneByteIdentityH" w:hAnsi="Times New Roman" w:cs="Times New Roman"/>
          <w:color w:val="000000" w:themeColor="text1"/>
          <w:sz w:val="24"/>
          <w:szCs w:val="24"/>
        </w:rPr>
        <w:t>ś</w:t>
      </w:r>
      <w:r w:rsidRPr="00FD0995">
        <w:rPr>
          <w:rFonts w:ascii="Times New Roman" w:eastAsia="Times New Roman" w:hAnsi="Times New Roman" w:cs="Times New Roman"/>
          <w:color w:val="000000" w:themeColor="text1"/>
          <w:sz w:val="24"/>
          <w:szCs w:val="24"/>
        </w:rPr>
        <w:t>li dotyczy),</w:t>
      </w:r>
    </w:p>
    <w:p w14:paraId="53E71B46" w14:textId="77777777"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Dat</w:t>
      </w:r>
      <w:r w:rsidRPr="00FD0995">
        <w:rPr>
          <w:rFonts w:ascii="Times New Roman" w:eastAsia="Arial-OneByteIdentityH" w:hAnsi="Times New Roman" w:cs="Times New Roman"/>
          <w:color w:val="000000" w:themeColor="text1"/>
          <w:sz w:val="24"/>
          <w:szCs w:val="24"/>
        </w:rPr>
        <w:t xml:space="preserve">ę </w:t>
      </w:r>
      <w:r w:rsidRPr="00FD0995">
        <w:rPr>
          <w:rFonts w:ascii="Times New Roman" w:eastAsia="Times New Roman" w:hAnsi="Times New Roman" w:cs="Times New Roman"/>
          <w:color w:val="000000" w:themeColor="text1"/>
          <w:sz w:val="24"/>
          <w:szCs w:val="24"/>
        </w:rPr>
        <w:t>powstania dokumentu,</w:t>
      </w:r>
    </w:p>
    <w:p w14:paraId="640E243E" w14:textId="77777777"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Nazw</w:t>
      </w:r>
      <w:r w:rsidRPr="00FD0995">
        <w:rPr>
          <w:rFonts w:ascii="Times New Roman" w:eastAsia="Arial-OneByteIdentityH" w:hAnsi="Times New Roman" w:cs="Times New Roman"/>
          <w:color w:val="000000" w:themeColor="text1"/>
          <w:sz w:val="24"/>
          <w:szCs w:val="24"/>
        </w:rPr>
        <w:t xml:space="preserve">ę </w:t>
      </w:r>
      <w:r w:rsidRPr="00FD0995">
        <w:rPr>
          <w:rFonts w:ascii="Times New Roman" w:eastAsia="Times New Roman" w:hAnsi="Times New Roman" w:cs="Times New Roman"/>
          <w:color w:val="000000" w:themeColor="text1"/>
          <w:sz w:val="24"/>
          <w:szCs w:val="24"/>
        </w:rPr>
        <w:t>i adres Wykonawcy oraz nazwiska autorów dokumentu,</w:t>
      </w:r>
    </w:p>
    <w:p w14:paraId="0D915A3C" w14:textId="77777777"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Oznaczenia wymagane dla projektów realizowanych z funduszy Unii Europejskiej, o ile ma zastosowanie,</w:t>
      </w:r>
    </w:p>
    <w:p w14:paraId="1C3F5F01" w14:textId="77777777"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Nazw</w:t>
      </w:r>
      <w:r w:rsidRPr="00FD0995">
        <w:rPr>
          <w:rFonts w:ascii="Times New Roman" w:eastAsia="Arial-OneByteIdentityH" w:hAnsi="Times New Roman" w:cs="Times New Roman"/>
          <w:color w:val="000000" w:themeColor="text1"/>
          <w:sz w:val="24"/>
          <w:szCs w:val="24"/>
        </w:rPr>
        <w:t xml:space="preserve">ę </w:t>
      </w:r>
      <w:r w:rsidRPr="00FD0995">
        <w:rPr>
          <w:rFonts w:ascii="Times New Roman" w:eastAsia="Times New Roman" w:hAnsi="Times New Roman" w:cs="Times New Roman"/>
          <w:color w:val="000000" w:themeColor="text1"/>
          <w:sz w:val="24"/>
          <w:szCs w:val="24"/>
        </w:rPr>
        <w:t>i adres Zamawiaj</w:t>
      </w:r>
      <w:r w:rsidRPr="00FD0995">
        <w:rPr>
          <w:rFonts w:ascii="Times New Roman" w:eastAsia="Arial-OneByteIdentityH" w:hAnsi="Times New Roman" w:cs="Times New Roman"/>
          <w:color w:val="000000" w:themeColor="text1"/>
          <w:sz w:val="24"/>
          <w:szCs w:val="24"/>
        </w:rPr>
        <w:t>ą</w:t>
      </w:r>
      <w:r w:rsidRPr="00FD0995">
        <w:rPr>
          <w:rFonts w:ascii="Times New Roman" w:eastAsia="Times New Roman" w:hAnsi="Times New Roman" w:cs="Times New Roman"/>
          <w:color w:val="000000" w:themeColor="text1"/>
          <w:sz w:val="24"/>
          <w:szCs w:val="24"/>
        </w:rPr>
        <w:t>cego,</w:t>
      </w:r>
    </w:p>
    <w:p w14:paraId="462C6D79" w14:textId="77777777"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 pocz</w:t>
      </w:r>
      <w:r w:rsidRPr="00FD0995">
        <w:rPr>
          <w:rFonts w:ascii="Times New Roman" w:eastAsia="Arial-OneByteIdentityH" w:hAnsi="Times New Roman" w:cs="Times New Roman"/>
          <w:color w:val="000000" w:themeColor="text1"/>
          <w:sz w:val="24"/>
          <w:szCs w:val="24"/>
        </w:rPr>
        <w:t>ą</w:t>
      </w:r>
      <w:r w:rsidRPr="00FD0995">
        <w:rPr>
          <w:rFonts w:ascii="Times New Roman" w:eastAsia="Times New Roman" w:hAnsi="Times New Roman" w:cs="Times New Roman"/>
          <w:color w:val="000000" w:themeColor="text1"/>
          <w:sz w:val="24"/>
          <w:szCs w:val="24"/>
        </w:rPr>
        <w:t>tku dokumentu spis tre</w:t>
      </w:r>
      <w:r w:rsidRPr="00FD0995">
        <w:rPr>
          <w:rFonts w:ascii="Times New Roman" w:eastAsia="Arial-OneByteIdentityH" w:hAnsi="Times New Roman" w:cs="Times New Roman"/>
          <w:color w:val="000000" w:themeColor="text1"/>
          <w:sz w:val="24"/>
          <w:szCs w:val="24"/>
        </w:rPr>
        <w:t>ś</w:t>
      </w:r>
      <w:r w:rsidRPr="00FD0995">
        <w:rPr>
          <w:rFonts w:ascii="Times New Roman" w:eastAsia="Times New Roman" w:hAnsi="Times New Roman" w:cs="Times New Roman"/>
          <w:color w:val="000000" w:themeColor="text1"/>
          <w:sz w:val="24"/>
          <w:szCs w:val="24"/>
        </w:rPr>
        <w:t>ci dokumentu,</w:t>
      </w:r>
    </w:p>
    <w:p w14:paraId="31709911" w14:textId="77777777"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Pod spisem tre</w:t>
      </w:r>
      <w:r w:rsidRPr="00FD0995">
        <w:rPr>
          <w:rFonts w:ascii="Times New Roman" w:eastAsia="Arial-OneByteIdentityH" w:hAnsi="Times New Roman" w:cs="Times New Roman"/>
          <w:color w:val="000000" w:themeColor="text1"/>
          <w:sz w:val="24"/>
          <w:szCs w:val="24"/>
        </w:rPr>
        <w:t>ś</w:t>
      </w:r>
      <w:r w:rsidRPr="00FD0995">
        <w:rPr>
          <w:rFonts w:ascii="Times New Roman" w:eastAsia="Times New Roman" w:hAnsi="Times New Roman" w:cs="Times New Roman"/>
          <w:color w:val="000000" w:themeColor="text1"/>
          <w:sz w:val="24"/>
          <w:szCs w:val="24"/>
        </w:rPr>
        <w:t>ci wykaz u</w:t>
      </w:r>
      <w:r w:rsidRPr="00FD0995">
        <w:rPr>
          <w:rFonts w:ascii="Times New Roman" w:eastAsia="Arial-OneByteIdentityH" w:hAnsi="Times New Roman" w:cs="Times New Roman"/>
          <w:color w:val="000000" w:themeColor="text1"/>
          <w:sz w:val="24"/>
          <w:szCs w:val="24"/>
        </w:rPr>
        <w:t>ż</w:t>
      </w:r>
      <w:r w:rsidRPr="00FD0995">
        <w:rPr>
          <w:rFonts w:ascii="Times New Roman" w:eastAsia="Times New Roman" w:hAnsi="Times New Roman" w:cs="Times New Roman"/>
          <w:color w:val="000000" w:themeColor="text1"/>
          <w:sz w:val="24"/>
          <w:szCs w:val="24"/>
        </w:rPr>
        <w:t>ytych skrótów i oznacze</w:t>
      </w:r>
      <w:r w:rsidRPr="00FD0995">
        <w:rPr>
          <w:rFonts w:ascii="Times New Roman" w:eastAsia="Arial-OneByteIdentityH" w:hAnsi="Times New Roman" w:cs="Times New Roman"/>
          <w:color w:val="000000" w:themeColor="text1"/>
          <w:sz w:val="24"/>
          <w:szCs w:val="24"/>
        </w:rPr>
        <w:t xml:space="preserve">ń </w:t>
      </w:r>
      <w:r w:rsidRPr="00FD0995">
        <w:rPr>
          <w:rFonts w:ascii="Times New Roman" w:eastAsia="Times New Roman" w:hAnsi="Times New Roman" w:cs="Times New Roman"/>
          <w:color w:val="000000" w:themeColor="text1"/>
          <w:sz w:val="24"/>
          <w:szCs w:val="24"/>
        </w:rPr>
        <w:t>wraz z obja</w:t>
      </w:r>
      <w:r w:rsidRPr="00FD0995">
        <w:rPr>
          <w:rFonts w:ascii="Times New Roman" w:eastAsia="Arial-OneByteIdentityH" w:hAnsi="Times New Roman" w:cs="Times New Roman"/>
          <w:color w:val="000000" w:themeColor="text1"/>
          <w:sz w:val="24"/>
          <w:szCs w:val="24"/>
        </w:rPr>
        <w:t>ś</w:t>
      </w:r>
      <w:r w:rsidRPr="00FD0995">
        <w:rPr>
          <w:rFonts w:ascii="Times New Roman" w:eastAsia="Times New Roman" w:hAnsi="Times New Roman" w:cs="Times New Roman"/>
          <w:color w:val="000000" w:themeColor="text1"/>
          <w:sz w:val="24"/>
          <w:szCs w:val="24"/>
        </w:rPr>
        <w:t>nieniami (jeśli dotyczy),</w:t>
      </w:r>
    </w:p>
    <w:p w14:paraId="47AD0069" w14:textId="77777777"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Nagłówek na ka</w:t>
      </w:r>
      <w:r w:rsidRPr="00FD0995">
        <w:rPr>
          <w:rFonts w:ascii="Times New Roman" w:eastAsia="Arial-OneByteIdentityH" w:hAnsi="Times New Roman" w:cs="Times New Roman"/>
          <w:color w:val="000000" w:themeColor="text1"/>
          <w:sz w:val="24"/>
          <w:szCs w:val="24"/>
        </w:rPr>
        <w:t>ż</w:t>
      </w:r>
      <w:r w:rsidRPr="00FD0995">
        <w:rPr>
          <w:rFonts w:ascii="Times New Roman" w:eastAsia="Times New Roman" w:hAnsi="Times New Roman" w:cs="Times New Roman"/>
          <w:color w:val="000000" w:themeColor="text1"/>
          <w:sz w:val="24"/>
          <w:szCs w:val="24"/>
        </w:rPr>
        <w:t>dej stronie dokumentu tekstowego z tytułem dokumentu,</w:t>
      </w:r>
    </w:p>
    <w:p w14:paraId="52F590D0" w14:textId="77777777" w:rsidR="00B23C19" w:rsidRPr="00FD0995" w:rsidRDefault="00B23C19" w:rsidP="0022695B">
      <w:pPr>
        <w:numPr>
          <w:ilvl w:val="0"/>
          <w:numId w:val="4"/>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lastRenderedPageBreak/>
        <w:t>Stopka na ka</w:t>
      </w:r>
      <w:r w:rsidRPr="00FD0995">
        <w:rPr>
          <w:rFonts w:ascii="Times New Roman" w:eastAsia="Arial-OneByteIdentityH" w:hAnsi="Times New Roman" w:cs="Times New Roman"/>
          <w:color w:val="000000" w:themeColor="text1"/>
          <w:sz w:val="24"/>
          <w:szCs w:val="24"/>
        </w:rPr>
        <w:t>ż</w:t>
      </w:r>
      <w:r w:rsidRPr="00FD0995">
        <w:rPr>
          <w:rFonts w:ascii="Times New Roman" w:eastAsia="Times New Roman" w:hAnsi="Times New Roman" w:cs="Times New Roman"/>
          <w:color w:val="000000" w:themeColor="text1"/>
          <w:sz w:val="24"/>
          <w:szCs w:val="24"/>
        </w:rPr>
        <w:t>dej stronie dokumentu z numerem strony</w:t>
      </w:r>
      <w:r w:rsidR="0027470E" w:rsidRPr="00FD0995">
        <w:rPr>
          <w:rFonts w:ascii="Times New Roman" w:eastAsia="Times New Roman" w:hAnsi="Times New Roman" w:cs="Times New Roman"/>
          <w:color w:val="000000" w:themeColor="text1"/>
          <w:sz w:val="24"/>
          <w:szCs w:val="24"/>
        </w:rPr>
        <w:t>.</w:t>
      </w:r>
    </w:p>
    <w:p w14:paraId="31C15F25" w14:textId="77777777" w:rsidR="00B23C19" w:rsidRPr="00FD0995" w:rsidRDefault="00B23C19" w:rsidP="000F79CC">
      <w:pPr>
        <w:spacing w:after="0" w:line="360" w:lineRule="auto"/>
        <w:jc w:val="both"/>
        <w:rPr>
          <w:rFonts w:ascii="Times New Roman" w:eastAsia="Calibri" w:hAnsi="Times New Roman" w:cs="Times New Roman"/>
          <w:color w:val="000000" w:themeColor="text1"/>
          <w:sz w:val="12"/>
          <w:szCs w:val="24"/>
        </w:rPr>
      </w:pPr>
      <w:r w:rsidRPr="00FD0995">
        <w:rPr>
          <w:rFonts w:ascii="Times New Roman" w:eastAsia="Calibri" w:hAnsi="Times New Roman" w:cs="Times New Roman"/>
          <w:color w:val="000000" w:themeColor="text1"/>
          <w:sz w:val="24"/>
          <w:szCs w:val="24"/>
        </w:rPr>
        <w:t xml:space="preserve"> </w:t>
      </w:r>
    </w:p>
    <w:p w14:paraId="626BD147" w14:textId="77777777" w:rsidR="00B23C19" w:rsidRPr="00FD0995" w:rsidRDefault="00B23C19" w:rsidP="000F79CC">
      <w:pPr>
        <w:spacing w:after="240" w:line="360" w:lineRule="auto"/>
        <w:ind w:firstLine="360"/>
        <w:jc w:val="both"/>
        <w:rPr>
          <w:rFonts w:ascii="Times New Roman" w:eastAsia="Calibri" w:hAnsi="Times New Roman" w:cs="Times New Roman"/>
          <w:color w:val="000000" w:themeColor="text1"/>
          <w:sz w:val="24"/>
          <w:szCs w:val="24"/>
        </w:rPr>
      </w:pPr>
      <w:r w:rsidRPr="00FD0995">
        <w:rPr>
          <w:rFonts w:ascii="Times New Roman" w:eastAsia="Calibri" w:hAnsi="Times New Roman" w:cs="Times New Roman"/>
          <w:color w:val="000000" w:themeColor="text1"/>
          <w:sz w:val="24"/>
          <w:szCs w:val="24"/>
        </w:rPr>
        <w:t xml:space="preserve">Zamawiający wymaga również przekazania </w:t>
      </w:r>
      <w:r w:rsidR="005F2E63" w:rsidRPr="00FD0995">
        <w:rPr>
          <w:rFonts w:ascii="Times New Roman" w:eastAsia="Calibri" w:hAnsi="Times New Roman" w:cs="Times New Roman"/>
          <w:color w:val="000000" w:themeColor="text1"/>
          <w:sz w:val="24"/>
          <w:szCs w:val="24"/>
        </w:rPr>
        <w:t xml:space="preserve">całej </w:t>
      </w:r>
      <w:r w:rsidRPr="00FD0995">
        <w:rPr>
          <w:rFonts w:ascii="Times New Roman" w:eastAsia="Calibri" w:hAnsi="Times New Roman" w:cs="Times New Roman"/>
          <w:color w:val="000000" w:themeColor="text1"/>
          <w:sz w:val="24"/>
          <w:szCs w:val="24"/>
        </w:rPr>
        <w:t>dokumentacji w wersji elektronicznej w formacie pdf oraz zeskanowanej w formacie pdf przekazanej na płycie CD/DVD/BR.</w:t>
      </w:r>
    </w:p>
    <w:p w14:paraId="5D486B88"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38" w:name="_Toc450827693"/>
      <w:bookmarkStart w:id="39" w:name="_Toc450884892"/>
      <w:bookmarkStart w:id="40" w:name="_Toc454199173"/>
      <w:bookmarkStart w:id="41" w:name="_Toc453664077"/>
      <w:bookmarkStart w:id="42" w:name="_Toc15904812"/>
      <w:r w:rsidRPr="00FD0995">
        <w:rPr>
          <w:rFonts w:ascii="Times New Roman" w:eastAsia="Times New Roman" w:hAnsi="Times New Roman" w:cs="Times New Roman"/>
          <w:sz w:val="24"/>
          <w:szCs w:val="24"/>
        </w:rPr>
        <w:t>Koncepcja projektowa</w:t>
      </w:r>
      <w:bookmarkEnd w:id="38"/>
      <w:bookmarkEnd w:id="39"/>
      <w:bookmarkEnd w:id="40"/>
      <w:bookmarkEnd w:id="41"/>
      <w:bookmarkEnd w:id="42"/>
    </w:p>
    <w:p w14:paraId="3E5218F9"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Koncepcja projektowa w tym zadaniu nie jest wymagana.</w:t>
      </w:r>
    </w:p>
    <w:p w14:paraId="6E94D6C1"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43" w:name="_Toc450827694"/>
      <w:bookmarkStart w:id="44" w:name="_Toc450884893"/>
      <w:bookmarkStart w:id="45" w:name="_Toc454199174"/>
      <w:bookmarkStart w:id="46" w:name="_Toc453664078"/>
      <w:bookmarkStart w:id="47" w:name="_Toc15904813"/>
      <w:r w:rsidRPr="00FD0995">
        <w:rPr>
          <w:rFonts w:ascii="Times New Roman" w:eastAsia="Times New Roman" w:hAnsi="Times New Roman" w:cs="Times New Roman"/>
          <w:sz w:val="24"/>
          <w:szCs w:val="24"/>
        </w:rPr>
        <w:t>Projekt budowlany</w:t>
      </w:r>
      <w:bookmarkEnd w:id="43"/>
      <w:bookmarkEnd w:id="44"/>
      <w:bookmarkEnd w:id="45"/>
      <w:bookmarkEnd w:id="46"/>
      <w:bookmarkEnd w:id="47"/>
    </w:p>
    <w:p w14:paraId="5EFFA332"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 podstawie Art. 29 ust. 2 pkt. 15 i 16 Ustawy z dnia 7 lipca 1994 r. Prawo Budowlane (Dz. U. 2016 r. poz. 290) instalacje fotowoltaiczne o mocy do 50,00 kW</w:t>
      </w:r>
      <w:r w:rsidR="00F0099D" w:rsidRPr="00FD0995">
        <w:rPr>
          <w:rFonts w:ascii="Times New Roman" w:eastAsia="Times New Roman" w:hAnsi="Times New Roman" w:cs="Times New Roman"/>
          <w:color w:val="000000" w:themeColor="text1"/>
          <w:sz w:val="24"/>
          <w:szCs w:val="24"/>
        </w:rPr>
        <w:t xml:space="preserve"> (tzw. </w:t>
      </w:r>
      <w:proofErr w:type="spellStart"/>
      <w:r w:rsidR="00F0099D" w:rsidRPr="00FD0995">
        <w:rPr>
          <w:rFonts w:ascii="Times New Roman" w:eastAsia="Times New Roman" w:hAnsi="Times New Roman" w:cs="Times New Roman"/>
          <w:color w:val="000000" w:themeColor="text1"/>
          <w:sz w:val="24"/>
          <w:szCs w:val="24"/>
        </w:rPr>
        <w:t>mikroinstalacja</w:t>
      </w:r>
      <w:proofErr w:type="spellEnd"/>
      <w:r w:rsidR="00F0099D" w:rsidRPr="00FD0995">
        <w:rPr>
          <w:rFonts w:ascii="Times New Roman" w:eastAsia="Times New Roman" w:hAnsi="Times New Roman" w:cs="Times New Roman"/>
          <w:color w:val="000000" w:themeColor="text1"/>
          <w:sz w:val="24"/>
          <w:szCs w:val="24"/>
        </w:rPr>
        <w:t xml:space="preserve">) </w:t>
      </w:r>
      <w:r w:rsidRPr="00FD0995">
        <w:rPr>
          <w:rFonts w:ascii="Times New Roman" w:eastAsia="Times New Roman" w:hAnsi="Times New Roman" w:cs="Times New Roman"/>
          <w:color w:val="000000" w:themeColor="text1"/>
          <w:sz w:val="24"/>
          <w:szCs w:val="24"/>
        </w:rPr>
        <w:t xml:space="preserve">, instalowanych w istniejących spełniających wymagania pomieszczeniach zwolnione są z obowiązku uzyskania prawomocnego Pozwolenia na budowę. Jeżeli pozwolenie wymagane będzie odrębnymi przepisami lub któryś z elementów towarzyszących będzie wymagał pozwolenia, należy uzyskać prawomocną decyzję do dnia rozpoczęcia prac. </w:t>
      </w:r>
    </w:p>
    <w:p w14:paraId="1024A363"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48" w:name="_Toc450827695"/>
      <w:bookmarkStart w:id="49" w:name="_Toc450884894"/>
      <w:bookmarkStart w:id="50" w:name="_Toc454199175"/>
      <w:bookmarkStart w:id="51" w:name="_Toc453664079"/>
      <w:bookmarkStart w:id="52" w:name="_Toc15904814"/>
      <w:r w:rsidRPr="00FD0995">
        <w:rPr>
          <w:rFonts w:ascii="Times New Roman" w:eastAsia="Times New Roman" w:hAnsi="Times New Roman" w:cs="Times New Roman"/>
          <w:sz w:val="24"/>
          <w:szCs w:val="24"/>
        </w:rPr>
        <w:t>Projekt wykonawczy</w:t>
      </w:r>
      <w:bookmarkEnd w:id="48"/>
      <w:bookmarkEnd w:id="49"/>
      <w:bookmarkEnd w:id="50"/>
      <w:bookmarkEnd w:id="51"/>
      <w:bookmarkEnd w:id="52"/>
    </w:p>
    <w:p w14:paraId="689CC7DB" w14:textId="77777777" w:rsidR="000F79CC" w:rsidRPr="00FD0995" w:rsidRDefault="00B23C19" w:rsidP="0027470E">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opracuje projekt instalacji fotowoltaicznej o parametrach (moc dla ins</w:t>
      </w:r>
      <w:r w:rsidR="005F2E63" w:rsidRPr="00FD0995">
        <w:rPr>
          <w:rFonts w:ascii="Times New Roman" w:eastAsia="Times New Roman" w:hAnsi="Times New Roman" w:cs="Times New Roman"/>
          <w:color w:val="000000" w:themeColor="text1"/>
          <w:sz w:val="24"/>
          <w:szCs w:val="24"/>
        </w:rPr>
        <w:t>talacji PV) zgodnych z</w:t>
      </w:r>
      <w:r w:rsidRPr="00FD0995">
        <w:rPr>
          <w:rFonts w:ascii="Times New Roman" w:eastAsia="Times New Roman" w:hAnsi="Times New Roman" w:cs="Times New Roman"/>
          <w:color w:val="000000" w:themeColor="text1"/>
          <w:sz w:val="24"/>
          <w:szCs w:val="24"/>
        </w:rPr>
        <w:t xml:space="preserve"> </w:t>
      </w:r>
      <w:r w:rsidR="005F2E63" w:rsidRPr="00FD0995">
        <w:rPr>
          <w:rFonts w:ascii="Times New Roman" w:eastAsia="Times New Roman" w:hAnsi="Times New Roman" w:cs="Times New Roman"/>
          <w:color w:val="000000" w:themeColor="text1"/>
          <w:sz w:val="24"/>
          <w:szCs w:val="24"/>
        </w:rPr>
        <w:t>zestawieniem instalacji.</w:t>
      </w:r>
      <w:r w:rsidRPr="00FD0995">
        <w:rPr>
          <w:rFonts w:ascii="Times New Roman" w:eastAsia="Times New Roman" w:hAnsi="Times New Roman" w:cs="Times New Roman"/>
          <w:color w:val="000000" w:themeColor="text1"/>
          <w:sz w:val="24"/>
          <w:szCs w:val="24"/>
        </w:rPr>
        <w:t xml:space="preserve"> Projekt wykonawczy powinien być zgodny z Rozporządzeniem Ministra Infrastruktury z dnia 2 września 2004 r. w sprawie szczegółowego zakresu i formy dokumentacji projektowej, specyfikacji technicznych wykonania i odbioru robót budowlanych. </w:t>
      </w:r>
    </w:p>
    <w:p w14:paraId="61AC13EB" w14:textId="77777777" w:rsidR="00B23C19" w:rsidRPr="00FD0995" w:rsidRDefault="00B23C19" w:rsidP="0027470E">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 ramach przedmiotu zamówienia Wykonawca sporządzi:</w:t>
      </w:r>
    </w:p>
    <w:p w14:paraId="218505C6" w14:textId="77777777" w:rsidR="000F79CC" w:rsidRPr="00FD0995" w:rsidRDefault="00B23C19" w:rsidP="000F79CC">
      <w:pPr>
        <w:numPr>
          <w:ilvl w:val="0"/>
          <w:numId w:val="5"/>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Projekt elektryczny instalacji fotowoltaicznej w ilości 2 egz. (w formie utrwalonej na piśmie oraz w formie elektronicznej) dla każdej instalacji</w:t>
      </w:r>
      <w:r w:rsidR="000F79CC" w:rsidRPr="00FD0995">
        <w:rPr>
          <w:rFonts w:ascii="Times New Roman" w:eastAsia="Times New Roman" w:hAnsi="Times New Roman" w:cs="Times New Roman"/>
          <w:color w:val="000000" w:themeColor="text1"/>
          <w:sz w:val="24"/>
          <w:szCs w:val="24"/>
        </w:rPr>
        <w:t>.</w:t>
      </w:r>
    </w:p>
    <w:p w14:paraId="073B49E3" w14:textId="77777777" w:rsidR="000F79CC" w:rsidRPr="00FD0995" w:rsidRDefault="000F79CC" w:rsidP="000F79CC">
      <w:pPr>
        <w:spacing w:after="240" w:line="360" w:lineRule="auto"/>
        <w:ind w:firstLine="360"/>
        <w:contextualSpacing/>
        <w:jc w:val="both"/>
        <w:rPr>
          <w:rFonts w:ascii="Times New Roman" w:eastAsia="Times New Roman" w:hAnsi="Times New Roman" w:cs="Times New Roman"/>
          <w:color w:val="000000" w:themeColor="text1"/>
          <w:sz w:val="24"/>
          <w:szCs w:val="24"/>
        </w:rPr>
      </w:pPr>
    </w:p>
    <w:p w14:paraId="088E2B7C" w14:textId="77777777" w:rsidR="00B23C19" w:rsidRPr="00FD0995" w:rsidRDefault="00B23C19" w:rsidP="0027470E">
      <w:pPr>
        <w:spacing w:after="240" w:line="360" w:lineRule="auto"/>
        <w:ind w:firstLine="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Jeżeli odrębne procedury urzędowe wymagać będą więks</w:t>
      </w:r>
      <w:r w:rsidR="000F79CC" w:rsidRPr="00FD0995">
        <w:rPr>
          <w:rFonts w:ascii="Times New Roman" w:eastAsia="Times New Roman" w:hAnsi="Times New Roman" w:cs="Times New Roman"/>
          <w:color w:val="000000" w:themeColor="text1"/>
          <w:sz w:val="24"/>
          <w:szCs w:val="24"/>
        </w:rPr>
        <w:t xml:space="preserve">zej ilości kopii (np. uzyskanie </w:t>
      </w:r>
      <w:r w:rsidRPr="00FD0995">
        <w:rPr>
          <w:rFonts w:ascii="Times New Roman" w:eastAsia="Times New Roman" w:hAnsi="Times New Roman" w:cs="Times New Roman"/>
          <w:color w:val="000000" w:themeColor="text1"/>
          <w:sz w:val="24"/>
          <w:szCs w:val="24"/>
        </w:rPr>
        <w:t>pozwolenia na budowę) wykonawca sporządzi wymaganą ilość egzemplarzy.</w:t>
      </w:r>
    </w:p>
    <w:p w14:paraId="5126F95B" w14:textId="77777777" w:rsidR="00B23C19" w:rsidRPr="00FD0995" w:rsidRDefault="00B23C19" w:rsidP="0027470E">
      <w:pPr>
        <w:spacing w:after="240" w:line="360" w:lineRule="auto"/>
        <w:ind w:firstLine="708"/>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Projekt powinien zawierać schematy, rysunki niezbędne do prawidłowego wykonania instalacji elektrycznej instalacji modułów PV. Kierunek i kąt nachylenia paneli, powinien być tak dobrany, aby umożliwić optymalną prace układów i uzyskanie możliwie największej ilości energii od nasłonecznienia, przy dostępnej powierzchni dachów.</w:t>
      </w:r>
    </w:p>
    <w:p w14:paraId="5F38F292" w14:textId="77777777" w:rsidR="00B23C19" w:rsidRPr="00FD0995" w:rsidRDefault="00B23C19" w:rsidP="000F79CC">
      <w:pPr>
        <w:spacing w:after="240" w:line="360" w:lineRule="auto"/>
        <w:ind w:firstLine="708"/>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lastRenderedPageBreak/>
        <w:t xml:space="preserve">Projekty należy tak wykonać, aby instalację można było wykonać bez utrudnień dla mieszkańców. Projekty powinny zawierać wpięcie instalacji modułów PV w istniejącą instalację elektroenergetyczną. Projekty powinny obejmować niezbędne rysunki: schematy i rzuty, karty katalogowe podstawowych urządzeń oraz wszystkie wymagane prawem oświadczenia. </w:t>
      </w:r>
    </w:p>
    <w:p w14:paraId="26BEB511" w14:textId="77777777" w:rsidR="00B23C19" w:rsidRPr="00FD0995" w:rsidRDefault="00B23C19" w:rsidP="000F79CC">
      <w:pPr>
        <w:widowControl w:val="0"/>
        <w:autoSpaceDE w:val="0"/>
        <w:autoSpaceDN w:val="0"/>
        <w:adjustRightInd w:val="0"/>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Panele należy zamocować na konstrukcji dedykowanej przez producenta.</w:t>
      </w:r>
    </w:p>
    <w:p w14:paraId="7D350179"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53" w:name="_Toc453664080"/>
      <w:bookmarkStart w:id="54" w:name="_Toc15904815"/>
      <w:r w:rsidRPr="00FD0995">
        <w:rPr>
          <w:rFonts w:ascii="Times New Roman" w:eastAsia="Times New Roman" w:hAnsi="Times New Roman" w:cs="Times New Roman"/>
          <w:sz w:val="24"/>
          <w:szCs w:val="24"/>
        </w:rPr>
        <w:t>Roboty budowlane</w:t>
      </w:r>
      <w:bookmarkEnd w:id="53"/>
      <w:bookmarkEnd w:id="54"/>
    </w:p>
    <w:p w14:paraId="758676EA"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Roboty budowlane należy wykonać na podstawie opracowanej i zatwierdzonej dokumentacji, zgodnie z wymaganiami Prawa budowlanego oraz zatwierdzonej przez inspektora nadzoru.</w:t>
      </w:r>
    </w:p>
    <w:p w14:paraId="428CE7DE"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Przedmiotem zamówienia jest wykonanie instalacji fotowoltaicznych, zgodnie z otrzymanym zestawieniem na nieruchomościach. W ramach prac Wykonawca również przyłączy i uruchomi przedmiotowe instalacje.</w:t>
      </w:r>
    </w:p>
    <w:p w14:paraId="32A8090A" w14:textId="77777777" w:rsidR="00B23C19" w:rsidRPr="00FD0995" w:rsidRDefault="00B23C19" w:rsidP="000F79CC">
      <w:pPr>
        <w:spacing w:after="240" w:line="360" w:lineRule="auto"/>
        <w:ind w:firstLine="360"/>
        <w:jc w:val="both"/>
        <w:rPr>
          <w:rFonts w:ascii="Times New Roman" w:eastAsia="Calibri" w:hAnsi="Times New Roman" w:cs="Times New Roman"/>
          <w:color w:val="000000" w:themeColor="text1"/>
          <w:sz w:val="24"/>
          <w:szCs w:val="24"/>
        </w:rPr>
      </w:pPr>
      <w:r w:rsidRPr="00FD0995">
        <w:rPr>
          <w:rFonts w:ascii="Times New Roman" w:eastAsia="Calibri" w:hAnsi="Times New Roman" w:cs="Times New Roman"/>
          <w:bCs/>
          <w:color w:val="000000" w:themeColor="text1"/>
          <w:sz w:val="24"/>
          <w:szCs w:val="24"/>
        </w:rPr>
        <w:t xml:space="preserve">W zakres prac budowlanych wchodzi </w:t>
      </w:r>
      <w:r w:rsidRPr="00FD0995">
        <w:rPr>
          <w:rFonts w:ascii="Times New Roman" w:eastAsia="Calibri" w:hAnsi="Times New Roman" w:cs="Times New Roman"/>
          <w:color w:val="000000" w:themeColor="text1"/>
          <w:sz w:val="24"/>
          <w:szCs w:val="24"/>
        </w:rPr>
        <w:t xml:space="preserve">wykonanie kompletnych </w:t>
      </w:r>
      <w:proofErr w:type="spellStart"/>
      <w:r w:rsidRPr="00FD0995">
        <w:rPr>
          <w:rFonts w:ascii="Times New Roman" w:eastAsia="Calibri" w:hAnsi="Times New Roman" w:cs="Times New Roman"/>
          <w:color w:val="000000" w:themeColor="text1"/>
          <w:sz w:val="24"/>
          <w:szCs w:val="24"/>
        </w:rPr>
        <w:t>mikroinstalacji</w:t>
      </w:r>
      <w:proofErr w:type="spellEnd"/>
      <w:r w:rsidRPr="00FD0995">
        <w:rPr>
          <w:rFonts w:ascii="Times New Roman" w:eastAsia="Calibri" w:hAnsi="Times New Roman" w:cs="Times New Roman"/>
          <w:color w:val="000000" w:themeColor="text1"/>
          <w:sz w:val="24"/>
          <w:szCs w:val="24"/>
        </w:rPr>
        <w:t xml:space="preserve"> zgodnie z opracowaną dokumentacją projektową, po uzyskaniu uzgodnień i zatwierdzeń, wymaganych pozwoleń oraz dostosowanie istniejących instalacji do prawidłowego współdziałania z wykonaną instalacją z uwzględnieniem niezbędnych prac towarzyszących, w tym w szczególności: </w:t>
      </w:r>
    </w:p>
    <w:p w14:paraId="736F92DB" w14:textId="77777777"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przejęcie przez Wykonawcę od Zamawiającego i Użytkownika (właściciela nieruchomości) placów budowy i przygotowanie miejsca pod montaż </w:t>
      </w:r>
      <w:proofErr w:type="spellStart"/>
      <w:r w:rsidRPr="00FD0995">
        <w:rPr>
          <w:rFonts w:ascii="Times New Roman" w:eastAsia="Times New Roman" w:hAnsi="Times New Roman" w:cs="Times New Roman"/>
          <w:color w:val="000000" w:themeColor="text1"/>
          <w:sz w:val="24"/>
          <w:szCs w:val="24"/>
        </w:rPr>
        <w:t>mikroinstalacji</w:t>
      </w:r>
      <w:proofErr w:type="spellEnd"/>
      <w:r w:rsidRPr="00FD0995">
        <w:rPr>
          <w:rFonts w:ascii="Times New Roman" w:eastAsia="Times New Roman" w:hAnsi="Times New Roman" w:cs="Times New Roman"/>
          <w:color w:val="000000" w:themeColor="text1"/>
          <w:sz w:val="24"/>
          <w:szCs w:val="24"/>
        </w:rPr>
        <w:t xml:space="preserve">, </w:t>
      </w:r>
    </w:p>
    <w:p w14:paraId="1A61CDAD" w14:textId="77777777"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ustalenie przebiegu trasy przewodów od miejsca montażu </w:t>
      </w:r>
      <w:proofErr w:type="spellStart"/>
      <w:r w:rsidRPr="00FD0995">
        <w:rPr>
          <w:rFonts w:ascii="Times New Roman" w:eastAsia="Times New Roman" w:hAnsi="Times New Roman" w:cs="Times New Roman"/>
          <w:color w:val="000000" w:themeColor="text1"/>
          <w:sz w:val="24"/>
          <w:szCs w:val="24"/>
        </w:rPr>
        <w:t>mikroinstalacji</w:t>
      </w:r>
      <w:proofErr w:type="spellEnd"/>
      <w:r w:rsidRPr="00FD0995">
        <w:rPr>
          <w:rFonts w:ascii="Times New Roman" w:eastAsia="Times New Roman" w:hAnsi="Times New Roman" w:cs="Times New Roman"/>
          <w:color w:val="000000" w:themeColor="text1"/>
          <w:sz w:val="24"/>
          <w:szCs w:val="24"/>
        </w:rPr>
        <w:t xml:space="preserve"> do w</w:t>
      </w:r>
      <w:r w:rsidR="0027470E" w:rsidRPr="00FD0995">
        <w:rPr>
          <w:rFonts w:ascii="Times New Roman" w:eastAsia="Times New Roman" w:hAnsi="Times New Roman" w:cs="Times New Roman"/>
          <w:color w:val="000000" w:themeColor="text1"/>
          <w:sz w:val="24"/>
          <w:szCs w:val="24"/>
        </w:rPr>
        <w:t>pięcia w istniejące instalacje,</w:t>
      </w:r>
    </w:p>
    <w:p w14:paraId="351C31E7" w14:textId="77777777" w:rsidR="00B23C19" w:rsidRPr="00FD0995" w:rsidRDefault="0027470E"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montaż </w:t>
      </w:r>
      <w:proofErr w:type="spellStart"/>
      <w:r w:rsidRPr="00FD0995">
        <w:rPr>
          <w:rFonts w:ascii="Times New Roman" w:eastAsia="Times New Roman" w:hAnsi="Times New Roman" w:cs="Times New Roman"/>
          <w:color w:val="000000" w:themeColor="text1"/>
          <w:sz w:val="24"/>
          <w:szCs w:val="24"/>
        </w:rPr>
        <w:t>mikroinstalacji</w:t>
      </w:r>
      <w:proofErr w:type="spellEnd"/>
      <w:r w:rsidRPr="00FD0995">
        <w:rPr>
          <w:rFonts w:ascii="Times New Roman" w:eastAsia="Times New Roman" w:hAnsi="Times New Roman" w:cs="Times New Roman"/>
          <w:color w:val="000000" w:themeColor="text1"/>
          <w:sz w:val="24"/>
          <w:szCs w:val="24"/>
        </w:rPr>
        <w:t>,</w:t>
      </w:r>
    </w:p>
    <w:p w14:paraId="15B32C69" w14:textId="77777777"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wykonanie połączenia z instalac</w:t>
      </w:r>
      <w:r w:rsidR="0027470E" w:rsidRPr="00FD0995">
        <w:rPr>
          <w:rFonts w:ascii="Times New Roman" w:eastAsia="Times New Roman" w:hAnsi="Times New Roman" w:cs="Times New Roman"/>
          <w:color w:val="000000" w:themeColor="text1"/>
          <w:sz w:val="24"/>
          <w:szCs w:val="24"/>
        </w:rPr>
        <w:t>ją elektroenergetyczną obiektu,</w:t>
      </w:r>
    </w:p>
    <w:p w14:paraId="15BB622F" w14:textId="77777777"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wykonanie odpowiednich zabezpieczeń przeciwprzepięciowych i instalacji odgromowej, jeśli jest wymagana lub przystosowanie istniejącej instalacji</w:t>
      </w:r>
      <w:r w:rsidR="0027470E" w:rsidRPr="00FD0995">
        <w:rPr>
          <w:rFonts w:ascii="Times New Roman" w:eastAsia="Times New Roman" w:hAnsi="Times New Roman" w:cs="Times New Roman"/>
          <w:color w:val="000000" w:themeColor="text1"/>
          <w:sz w:val="24"/>
          <w:szCs w:val="24"/>
        </w:rPr>
        <w:t xml:space="preserve"> odgromowej do </w:t>
      </w:r>
      <w:proofErr w:type="spellStart"/>
      <w:r w:rsidR="0027470E" w:rsidRPr="00FD0995">
        <w:rPr>
          <w:rFonts w:ascii="Times New Roman" w:eastAsia="Times New Roman" w:hAnsi="Times New Roman" w:cs="Times New Roman"/>
          <w:color w:val="000000" w:themeColor="text1"/>
          <w:sz w:val="24"/>
          <w:szCs w:val="24"/>
        </w:rPr>
        <w:t>mikroinstalacji</w:t>
      </w:r>
      <w:proofErr w:type="spellEnd"/>
      <w:r w:rsidR="0027470E" w:rsidRPr="00FD0995">
        <w:rPr>
          <w:rFonts w:ascii="Times New Roman" w:eastAsia="Times New Roman" w:hAnsi="Times New Roman" w:cs="Times New Roman"/>
          <w:color w:val="000000" w:themeColor="text1"/>
          <w:sz w:val="24"/>
          <w:szCs w:val="24"/>
        </w:rPr>
        <w:t>,</w:t>
      </w:r>
    </w:p>
    <w:p w14:paraId="50B254BA" w14:textId="77777777"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wykonanie przejść w przegrodach wewnęt</w:t>
      </w:r>
      <w:r w:rsidR="0027470E" w:rsidRPr="00FD0995">
        <w:rPr>
          <w:rFonts w:ascii="Times New Roman" w:eastAsia="Times New Roman" w:hAnsi="Times New Roman" w:cs="Times New Roman"/>
          <w:color w:val="000000" w:themeColor="text1"/>
          <w:sz w:val="24"/>
          <w:szCs w:val="24"/>
        </w:rPr>
        <w:t>rznych i zewnętrznych budynków,</w:t>
      </w:r>
    </w:p>
    <w:p w14:paraId="6469517D" w14:textId="77777777"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wykonanie i zasypywanie ewentualny</w:t>
      </w:r>
      <w:r w:rsidR="0027470E" w:rsidRPr="00FD0995">
        <w:rPr>
          <w:rFonts w:ascii="Times New Roman" w:eastAsia="Times New Roman" w:hAnsi="Times New Roman" w:cs="Times New Roman"/>
          <w:color w:val="000000" w:themeColor="text1"/>
          <w:sz w:val="24"/>
          <w:szCs w:val="24"/>
        </w:rPr>
        <w:t>ch wykopów pod przewody,</w:t>
      </w:r>
    </w:p>
    <w:p w14:paraId="37681428" w14:textId="77777777"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zabezpieczenie miejsc przebić i p</w:t>
      </w:r>
      <w:r w:rsidR="0027470E" w:rsidRPr="00FD0995">
        <w:rPr>
          <w:rFonts w:ascii="Times New Roman" w:eastAsia="Times New Roman" w:hAnsi="Times New Roman" w:cs="Times New Roman"/>
          <w:color w:val="000000" w:themeColor="text1"/>
          <w:sz w:val="24"/>
          <w:szCs w:val="24"/>
        </w:rPr>
        <w:t>rzejść przewodów elektrycznych,</w:t>
      </w:r>
    </w:p>
    <w:p w14:paraId="2EDA2404" w14:textId="77777777"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lastRenderedPageBreak/>
        <w:t xml:space="preserve">wykonanie pozostałych niezbędnych prac związanych z </w:t>
      </w:r>
      <w:r w:rsidR="0027470E" w:rsidRPr="00FD0995">
        <w:rPr>
          <w:rFonts w:ascii="Times New Roman" w:eastAsia="Times New Roman" w:hAnsi="Times New Roman" w:cs="Times New Roman"/>
          <w:color w:val="000000" w:themeColor="text1"/>
          <w:sz w:val="24"/>
          <w:szCs w:val="24"/>
        </w:rPr>
        <w:t>układaniem przewodów, urządzeń,</w:t>
      </w:r>
    </w:p>
    <w:p w14:paraId="01A46CFF" w14:textId="77777777"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przeprowadzenie wymaganych prób i badań, dokonanie próbnego rozruchu przed odbi</w:t>
      </w:r>
      <w:r w:rsidR="0027470E" w:rsidRPr="00FD0995">
        <w:rPr>
          <w:rFonts w:ascii="Times New Roman" w:eastAsia="Times New Roman" w:hAnsi="Times New Roman" w:cs="Times New Roman"/>
          <w:color w:val="000000" w:themeColor="text1"/>
          <w:sz w:val="24"/>
          <w:szCs w:val="24"/>
        </w:rPr>
        <w:t>orem robót,</w:t>
      </w:r>
    </w:p>
    <w:p w14:paraId="1BF62750" w14:textId="77777777"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uzyskanie i przygotowanie niezbędnych dokumentów (protokołów prób i badań, kart gwarancyjnych, książek serwisowych, instrukcji obsługi i użytkowania w języku polskim) związanych z przekazaniem do użytkowania wybudowanych instalacji na poszcze</w:t>
      </w:r>
      <w:r w:rsidR="0027470E" w:rsidRPr="00FD0995">
        <w:rPr>
          <w:rFonts w:ascii="Times New Roman" w:eastAsia="Times New Roman" w:hAnsi="Times New Roman" w:cs="Times New Roman"/>
          <w:color w:val="000000" w:themeColor="text1"/>
          <w:sz w:val="24"/>
          <w:szCs w:val="24"/>
        </w:rPr>
        <w:t>gólnych nieruchomościach,</w:t>
      </w:r>
    </w:p>
    <w:p w14:paraId="4D4EF623" w14:textId="77777777"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opracowanie odrębnie dla każdej </w:t>
      </w:r>
      <w:proofErr w:type="spellStart"/>
      <w:r w:rsidRPr="00FD0995">
        <w:rPr>
          <w:rFonts w:ascii="Times New Roman" w:eastAsia="Times New Roman" w:hAnsi="Times New Roman" w:cs="Times New Roman"/>
          <w:color w:val="000000" w:themeColor="text1"/>
          <w:sz w:val="24"/>
          <w:szCs w:val="24"/>
        </w:rPr>
        <w:t>mikroinstalacji</w:t>
      </w:r>
      <w:proofErr w:type="spellEnd"/>
      <w:r w:rsidRPr="00FD0995">
        <w:rPr>
          <w:rFonts w:ascii="Times New Roman" w:eastAsia="Times New Roman" w:hAnsi="Times New Roman" w:cs="Times New Roman"/>
          <w:color w:val="000000" w:themeColor="text1"/>
          <w:sz w:val="24"/>
          <w:szCs w:val="24"/>
        </w:rPr>
        <w:t xml:space="preserve"> operatu odbiorowego z wykonanej </w:t>
      </w:r>
      <w:proofErr w:type="spellStart"/>
      <w:r w:rsidRPr="00FD0995">
        <w:rPr>
          <w:rFonts w:ascii="Times New Roman" w:eastAsia="Times New Roman" w:hAnsi="Times New Roman" w:cs="Times New Roman"/>
          <w:color w:val="000000" w:themeColor="text1"/>
          <w:sz w:val="24"/>
          <w:szCs w:val="24"/>
        </w:rPr>
        <w:t>mikroinstalacji</w:t>
      </w:r>
      <w:proofErr w:type="spellEnd"/>
      <w:r w:rsidRPr="00FD0995">
        <w:rPr>
          <w:rFonts w:ascii="Times New Roman" w:eastAsia="Times New Roman" w:hAnsi="Times New Roman" w:cs="Times New Roman"/>
          <w:color w:val="000000" w:themeColor="text1"/>
          <w:sz w:val="24"/>
          <w:szCs w:val="24"/>
        </w:rPr>
        <w:t xml:space="preserve"> (w 2 egz.) zawierającego: dokumentację powykonawczą (jeżeli zajdą istotne zmiany podczas prowadzenia robót), komplet kart gwarancyjnych, badań, atestów, prób</w:t>
      </w:r>
      <w:r w:rsidRPr="00FD0995">
        <w:rPr>
          <w:rFonts w:ascii="Times New Roman" w:eastAsia="Times New Roman" w:hAnsi="Times New Roman" w:cs="Times New Roman"/>
          <w:b/>
          <w:bCs/>
          <w:color w:val="000000" w:themeColor="text1"/>
          <w:sz w:val="24"/>
          <w:szCs w:val="24"/>
        </w:rPr>
        <w:t xml:space="preserve">, </w:t>
      </w:r>
      <w:r w:rsidRPr="00FD0995">
        <w:rPr>
          <w:rFonts w:ascii="Times New Roman" w:eastAsia="Times New Roman" w:hAnsi="Times New Roman" w:cs="Times New Roman"/>
          <w:color w:val="000000" w:themeColor="text1"/>
          <w:sz w:val="24"/>
          <w:szCs w:val="24"/>
        </w:rPr>
        <w:t>inwentaryzację geodezyjną powykonawczą przyjętą do państwowego zasobu geodezyjnego (w 3 egz.), w przypa</w:t>
      </w:r>
      <w:r w:rsidR="0027470E" w:rsidRPr="00FD0995">
        <w:rPr>
          <w:rFonts w:ascii="Times New Roman" w:eastAsia="Times New Roman" w:hAnsi="Times New Roman" w:cs="Times New Roman"/>
          <w:color w:val="000000" w:themeColor="text1"/>
          <w:sz w:val="24"/>
          <w:szCs w:val="24"/>
        </w:rPr>
        <w:t>dku konieczności jej wykonania,</w:t>
      </w:r>
    </w:p>
    <w:p w14:paraId="69458C65" w14:textId="77777777"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opracowanie odrębnie dla każdej </w:t>
      </w:r>
      <w:proofErr w:type="spellStart"/>
      <w:r w:rsidRPr="00FD0995">
        <w:rPr>
          <w:rFonts w:ascii="Times New Roman" w:eastAsia="Times New Roman" w:hAnsi="Times New Roman" w:cs="Times New Roman"/>
          <w:color w:val="000000" w:themeColor="text1"/>
          <w:sz w:val="24"/>
          <w:szCs w:val="24"/>
        </w:rPr>
        <w:t>mikroinstalacji</w:t>
      </w:r>
      <w:proofErr w:type="spellEnd"/>
      <w:r w:rsidRPr="00FD0995">
        <w:rPr>
          <w:rFonts w:ascii="Times New Roman" w:eastAsia="Times New Roman" w:hAnsi="Times New Roman" w:cs="Times New Roman"/>
          <w:color w:val="000000" w:themeColor="text1"/>
          <w:sz w:val="24"/>
          <w:szCs w:val="24"/>
        </w:rPr>
        <w:t xml:space="preserve"> szczegółowej instrukcji obsługi </w:t>
      </w:r>
      <w:proofErr w:type="spellStart"/>
      <w:r w:rsidRPr="00FD0995">
        <w:rPr>
          <w:rFonts w:ascii="Times New Roman" w:eastAsia="Times New Roman" w:hAnsi="Times New Roman" w:cs="Times New Roman"/>
          <w:color w:val="000000" w:themeColor="text1"/>
          <w:sz w:val="24"/>
          <w:szCs w:val="24"/>
        </w:rPr>
        <w:t>mikroinstalacji</w:t>
      </w:r>
      <w:proofErr w:type="spellEnd"/>
      <w:r w:rsidRPr="00FD0995">
        <w:rPr>
          <w:rFonts w:ascii="Times New Roman" w:eastAsia="Times New Roman" w:hAnsi="Times New Roman" w:cs="Times New Roman"/>
          <w:color w:val="000000" w:themeColor="text1"/>
          <w:sz w:val="24"/>
          <w:szCs w:val="24"/>
        </w:rPr>
        <w:t xml:space="preserve"> (zawierającej m.in. z</w:t>
      </w:r>
      <w:r w:rsidR="0027470E" w:rsidRPr="00FD0995">
        <w:rPr>
          <w:rFonts w:ascii="Times New Roman" w:eastAsia="Times New Roman" w:hAnsi="Times New Roman" w:cs="Times New Roman"/>
          <w:color w:val="000000" w:themeColor="text1"/>
          <w:sz w:val="24"/>
          <w:szCs w:val="24"/>
        </w:rPr>
        <w:t>alecenia bieżącej konserwacji),</w:t>
      </w:r>
    </w:p>
    <w:p w14:paraId="2C27E199" w14:textId="77777777"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przygotowanie zgłoszeń wraz z wymaganą dokumentacją przyłączenia </w:t>
      </w:r>
      <w:proofErr w:type="spellStart"/>
      <w:r w:rsidRPr="00FD0995">
        <w:rPr>
          <w:rFonts w:ascii="Times New Roman" w:eastAsia="Times New Roman" w:hAnsi="Times New Roman" w:cs="Times New Roman"/>
          <w:color w:val="000000" w:themeColor="text1"/>
          <w:sz w:val="24"/>
          <w:szCs w:val="24"/>
        </w:rPr>
        <w:t>mikroinstalacji</w:t>
      </w:r>
      <w:proofErr w:type="spellEnd"/>
      <w:r w:rsidRPr="00FD0995">
        <w:rPr>
          <w:rFonts w:ascii="Times New Roman" w:eastAsia="Times New Roman" w:hAnsi="Times New Roman" w:cs="Times New Roman"/>
          <w:color w:val="000000" w:themeColor="text1"/>
          <w:sz w:val="24"/>
          <w:szCs w:val="24"/>
        </w:rPr>
        <w:t xml:space="preserve"> do sieci elektroenergetycznej - w imieniu użytkownika (właściciela nieruchomości) na podstawie udzielonego pełnomocnict</w:t>
      </w:r>
      <w:r w:rsidR="0027470E" w:rsidRPr="00FD0995">
        <w:rPr>
          <w:rFonts w:ascii="Times New Roman" w:eastAsia="Times New Roman" w:hAnsi="Times New Roman" w:cs="Times New Roman"/>
          <w:color w:val="000000" w:themeColor="text1"/>
          <w:sz w:val="24"/>
          <w:szCs w:val="24"/>
        </w:rPr>
        <w:t>wa,</w:t>
      </w:r>
    </w:p>
    <w:p w14:paraId="11067B6F" w14:textId="77777777"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przeprowadzenie szkolenia użytkowników instalacji w zakresie eksploatacji i obsługi wykonanych </w:t>
      </w:r>
      <w:proofErr w:type="spellStart"/>
      <w:r w:rsidRPr="00FD0995">
        <w:rPr>
          <w:rFonts w:ascii="Times New Roman" w:eastAsia="Times New Roman" w:hAnsi="Times New Roman" w:cs="Times New Roman"/>
          <w:color w:val="000000" w:themeColor="text1"/>
          <w:sz w:val="24"/>
          <w:szCs w:val="24"/>
        </w:rPr>
        <w:t>mikroinstalacji</w:t>
      </w:r>
      <w:proofErr w:type="spellEnd"/>
      <w:r w:rsidRPr="00FD0995">
        <w:rPr>
          <w:rFonts w:ascii="Times New Roman" w:eastAsia="Times New Roman" w:hAnsi="Times New Roman" w:cs="Times New Roman"/>
          <w:color w:val="000000" w:themeColor="text1"/>
          <w:sz w:val="24"/>
          <w:szCs w:val="24"/>
        </w:rPr>
        <w:t xml:space="preserve"> oraz sporządzenie protokołu obejmującego zakres szkolenia oraz uzyskanie oświadczeń od użyt</w:t>
      </w:r>
      <w:r w:rsidR="0027470E" w:rsidRPr="00FD0995">
        <w:rPr>
          <w:rFonts w:ascii="Times New Roman" w:eastAsia="Times New Roman" w:hAnsi="Times New Roman" w:cs="Times New Roman"/>
          <w:color w:val="000000" w:themeColor="text1"/>
          <w:sz w:val="24"/>
          <w:szCs w:val="24"/>
        </w:rPr>
        <w:t>kowników o dokonanym szkoleniu,</w:t>
      </w:r>
    </w:p>
    <w:p w14:paraId="40BA046D" w14:textId="77777777"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wykonanie przeglądów gwarancyjnych oraz bezpłatnych usług serwisowych w o</w:t>
      </w:r>
      <w:r w:rsidR="0027470E" w:rsidRPr="00FD0995">
        <w:rPr>
          <w:rFonts w:ascii="Times New Roman" w:eastAsia="Times New Roman" w:hAnsi="Times New Roman" w:cs="Times New Roman"/>
          <w:color w:val="000000" w:themeColor="text1"/>
          <w:sz w:val="24"/>
          <w:szCs w:val="24"/>
        </w:rPr>
        <w:t>kresie obowiązywania gwarancji,</w:t>
      </w:r>
    </w:p>
    <w:p w14:paraId="3B489ECB" w14:textId="77777777" w:rsidR="00B23C19" w:rsidRPr="00FD0995" w:rsidRDefault="00B23C19" w:rsidP="0022695B">
      <w:pPr>
        <w:numPr>
          <w:ilvl w:val="0"/>
          <w:numId w:val="17"/>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Podłączenie inwerterów do sieci internetowej z wykorzystaniem k</w:t>
      </w:r>
      <w:r w:rsidR="0027470E" w:rsidRPr="00FD0995">
        <w:rPr>
          <w:rFonts w:ascii="Times New Roman" w:eastAsia="Times New Roman" w:hAnsi="Times New Roman" w:cs="Times New Roman"/>
          <w:color w:val="000000" w:themeColor="text1"/>
          <w:sz w:val="24"/>
          <w:szCs w:val="24"/>
        </w:rPr>
        <w:t xml:space="preserve">omunikacji przewodowej lub </w:t>
      </w:r>
      <w:r w:rsidR="006207D6" w:rsidRPr="00FD0995">
        <w:rPr>
          <w:rFonts w:ascii="Times New Roman" w:eastAsia="Times New Roman" w:hAnsi="Times New Roman" w:cs="Times New Roman"/>
          <w:color w:val="000000" w:themeColor="text1"/>
          <w:sz w:val="24"/>
          <w:szCs w:val="24"/>
        </w:rPr>
        <w:t>Wi-Fi</w:t>
      </w:r>
      <w:r w:rsidR="0027470E" w:rsidRPr="00FD0995">
        <w:rPr>
          <w:rFonts w:ascii="Times New Roman" w:eastAsia="Times New Roman" w:hAnsi="Times New Roman" w:cs="Times New Roman"/>
          <w:color w:val="000000" w:themeColor="text1"/>
          <w:sz w:val="24"/>
          <w:szCs w:val="24"/>
        </w:rPr>
        <w:t>.</w:t>
      </w:r>
    </w:p>
    <w:p w14:paraId="6C009960"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55" w:name="_Toc453664081"/>
      <w:bookmarkStart w:id="56" w:name="_Toc15904816"/>
      <w:r w:rsidRPr="00FD0995">
        <w:rPr>
          <w:rFonts w:ascii="Times New Roman" w:eastAsia="Times New Roman" w:hAnsi="Times New Roman" w:cs="Times New Roman"/>
          <w:sz w:val="24"/>
          <w:szCs w:val="24"/>
        </w:rPr>
        <w:t>Serwis gwarancyjny</w:t>
      </w:r>
      <w:bookmarkEnd w:id="55"/>
      <w:bookmarkEnd w:id="56"/>
    </w:p>
    <w:p w14:paraId="6E08EA96" w14:textId="77777777" w:rsidR="00B23C19" w:rsidRPr="00FD0995" w:rsidRDefault="00B23C19" w:rsidP="00D85769">
      <w:pPr>
        <w:spacing w:after="240" w:line="360" w:lineRule="auto"/>
        <w:ind w:firstLine="432"/>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Serwis gwarancyjny będzie realizowany przez Wykonawcę w okresie min 10 lat od dnia protokolarnego (bezusterkowego) odbioru końcowego inwestycji.</w:t>
      </w:r>
      <w:bookmarkStart w:id="57" w:name="_Toc453664082"/>
      <w:bookmarkStart w:id="58" w:name="_Toc456600909"/>
    </w:p>
    <w:p w14:paraId="671C804A" w14:textId="77777777" w:rsidR="00B23C19" w:rsidRPr="00FD0995" w:rsidRDefault="00B23C19" w:rsidP="0022695B">
      <w:pPr>
        <w:pStyle w:val="Nagwek1"/>
        <w:spacing w:before="0" w:after="240" w:line="360" w:lineRule="auto"/>
        <w:jc w:val="both"/>
        <w:rPr>
          <w:rFonts w:ascii="Times New Roman" w:eastAsia="Times New Roman" w:hAnsi="Times New Roman" w:cs="Times New Roman"/>
          <w:sz w:val="24"/>
          <w:szCs w:val="24"/>
        </w:rPr>
      </w:pPr>
      <w:bookmarkStart w:id="59" w:name="_Toc15904817"/>
      <w:r w:rsidRPr="00FD0995">
        <w:rPr>
          <w:rFonts w:ascii="Times New Roman" w:eastAsia="Times New Roman" w:hAnsi="Times New Roman" w:cs="Times New Roman"/>
          <w:sz w:val="24"/>
          <w:szCs w:val="24"/>
        </w:rPr>
        <w:lastRenderedPageBreak/>
        <w:t>Aktualne uwarunkowania wykonania przedmiotu zamówienia</w:t>
      </w:r>
      <w:bookmarkEnd w:id="57"/>
      <w:bookmarkEnd w:id="58"/>
      <w:bookmarkEnd w:id="59"/>
    </w:p>
    <w:p w14:paraId="4B728434"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60" w:name="_Toc453664083"/>
      <w:bookmarkStart w:id="61" w:name="_Toc15904818"/>
      <w:r w:rsidRPr="00FD0995">
        <w:rPr>
          <w:rFonts w:ascii="Times New Roman" w:eastAsia="Times New Roman" w:hAnsi="Times New Roman" w:cs="Times New Roman"/>
          <w:sz w:val="24"/>
          <w:szCs w:val="24"/>
        </w:rPr>
        <w:t>Uwarunkowania formalno-prawne</w:t>
      </w:r>
      <w:bookmarkEnd w:id="60"/>
      <w:bookmarkEnd w:id="61"/>
    </w:p>
    <w:p w14:paraId="03469942"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Przedmiotowa instalacja nie wymaga uzyskania decyzji o pozwoleniu na budowę oraz zgłoszenia robót. Wykonawca zadania zobowiązany, w imieniu Zmawiającego i Użytkowników, jest do zgłoszenia przyłączenia </w:t>
      </w:r>
      <w:proofErr w:type="spellStart"/>
      <w:r w:rsidRPr="00FD0995">
        <w:rPr>
          <w:rFonts w:ascii="Times New Roman" w:eastAsia="Times New Roman" w:hAnsi="Times New Roman" w:cs="Times New Roman"/>
          <w:color w:val="000000" w:themeColor="text1"/>
          <w:sz w:val="24"/>
          <w:szCs w:val="24"/>
        </w:rPr>
        <w:t>mikroinstalacji</w:t>
      </w:r>
      <w:proofErr w:type="spellEnd"/>
      <w:r w:rsidRPr="00FD0995">
        <w:rPr>
          <w:rFonts w:ascii="Times New Roman" w:eastAsia="Times New Roman" w:hAnsi="Times New Roman" w:cs="Times New Roman"/>
          <w:color w:val="000000" w:themeColor="text1"/>
          <w:sz w:val="24"/>
          <w:szCs w:val="24"/>
        </w:rPr>
        <w:t xml:space="preserve"> fotowoltaicznej do sieci elektroenergetycznej lokalnego operatora sieci dystrybucyjnego.</w:t>
      </w:r>
    </w:p>
    <w:p w14:paraId="46722EB3"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Do obowiązków Wykonawcy należeć będzie opracowanie wszelkich niezbędnych dokumentacji powiązanych, w tym projektów branżowych, operatów, itp.</w:t>
      </w:r>
    </w:p>
    <w:p w14:paraId="25766BF0" w14:textId="77777777" w:rsidR="000F79CC"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Prace należy prowadzić zgodnie z zasadami bezpieczeństwa pracy, pod nadzorem osób uprawnionych do kierowania robotami.</w:t>
      </w:r>
    </w:p>
    <w:p w14:paraId="4B1797AD"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Kadra Wykonawcy powinna:</w:t>
      </w:r>
    </w:p>
    <w:p w14:paraId="6322983E" w14:textId="77777777" w:rsidR="00B23C19" w:rsidRPr="00FD0995" w:rsidRDefault="00B23C19" w:rsidP="0022695B">
      <w:pPr>
        <w:numPr>
          <w:ilvl w:val="0"/>
          <w:numId w:val="8"/>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być przeszkolona w zakresie prowadzonych prac</w:t>
      </w:r>
      <w:r w:rsidR="0027470E" w:rsidRPr="00FD0995">
        <w:rPr>
          <w:rFonts w:ascii="Times New Roman" w:eastAsia="Times New Roman" w:hAnsi="Times New Roman" w:cs="Times New Roman"/>
          <w:color w:val="000000" w:themeColor="text1"/>
          <w:sz w:val="24"/>
          <w:szCs w:val="24"/>
        </w:rPr>
        <w:t>,</w:t>
      </w:r>
    </w:p>
    <w:p w14:paraId="41377EE8" w14:textId="77777777" w:rsidR="00B23C19" w:rsidRPr="00FD0995" w:rsidRDefault="00B23C19" w:rsidP="0022695B">
      <w:pPr>
        <w:numPr>
          <w:ilvl w:val="0"/>
          <w:numId w:val="8"/>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posiadać aktualne badania lekarskie</w:t>
      </w:r>
      <w:r w:rsidR="0027470E" w:rsidRPr="00FD0995">
        <w:rPr>
          <w:rFonts w:ascii="Times New Roman" w:eastAsia="Times New Roman" w:hAnsi="Times New Roman" w:cs="Times New Roman"/>
          <w:color w:val="000000" w:themeColor="text1"/>
          <w:sz w:val="24"/>
          <w:szCs w:val="24"/>
        </w:rPr>
        <w:t>,</w:t>
      </w:r>
    </w:p>
    <w:p w14:paraId="090C51D7" w14:textId="77777777" w:rsidR="00B23C19" w:rsidRPr="00FD0995" w:rsidRDefault="00B23C19" w:rsidP="0022695B">
      <w:pPr>
        <w:numPr>
          <w:ilvl w:val="0"/>
          <w:numId w:val="8"/>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posiadać uprawnienia oraz kwalifikacje zawodowe adekwatne do wykonywanych prac</w:t>
      </w:r>
      <w:r w:rsidR="0027470E" w:rsidRPr="00FD0995">
        <w:rPr>
          <w:rFonts w:ascii="Times New Roman" w:eastAsia="Times New Roman" w:hAnsi="Times New Roman" w:cs="Times New Roman"/>
          <w:color w:val="000000" w:themeColor="text1"/>
          <w:sz w:val="24"/>
          <w:szCs w:val="24"/>
        </w:rPr>
        <w:t>.</w:t>
      </w:r>
    </w:p>
    <w:p w14:paraId="38AC6A7D"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62" w:name="_Toc453664084"/>
      <w:bookmarkStart w:id="63" w:name="_Toc15904819"/>
      <w:r w:rsidRPr="00FD0995">
        <w:rPr>
          <w:rFonts w:ascii="Times New Roman" w:eastAsia="Times New Roman" w:hAnsi="Times New Roman" w:cs="Times New Roman"/>
          <w:sz w:val="24"/>
          <w:szCs w:val="24"/>
        </w:rPr>
        <w:t>Uwarunkowania organizacyjno-logistyczne</w:t>
      </w:r>
      <w:bookmarkEnd w:id="62"/>
      <w:bookmarkEnd w:id="63"/>
    </w:p>
    <w:p w14:paraId="497E1EE4"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Wszelkie czynności związane z wykonywaniem robót budowlanych Wykonawca winien z odpowiednim wyprzedzeniem uzgadniać z Zamawiającym oraz Użytkownikami nieruchomości, na terenie których prowadzone będą prace.</w:t>
      </w:r>
    </w:p>
    <w:p w14:paraId="0673F6BC"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 okres robót budowlanych należy przewidzieć i zapewnić możliwość dojazdu ciężkiego sprzętu na teren budowy.</w:t>
      </w:r>
    </w:p>
    <w:p w14:paraId="29CD3EF9"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powinien, jeżeli jest to konieczne, przewidzieć odpowiednie zabezpieczenie robót w obrębie pasów drogowych, a także zapewnić niezbędną organizacje ruchu zgodnie z wytycznymi zarządcy danej drogi.</w:t>
      </w:r>
    </w:p>
    <w:p w14:paraId="41F5A488"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64" w:name="_Toc453664085"/>
      <w:bookmarkStart w:id="65" w:name="_Toc15904820"/>
      <w:r w:rsidRPr="00FD0995">
        <w:rPr>
          <w:rFonts w:ascii="Times New Roman" w:eastAsia="Times New Roman" w:hAnsi="Times New Roman" w:cs="Times New Roman"/>
          <w:sz w:val="24"/>
          <w:szCs w:val="24"/>
        </w:rPr>
        <w:t>Uwarunkowania środowiskowe</w:t>
      </w:r>
      <w:bookmarkEnd w:id="64"/>
      <w:bookmarkEnd w:id="65"/>
    </w:p>
    <w:p w14:paraId="07B5D997" w14:textId="77777777" w:rsidR="00B23C19" w:rsidRPr="00FD0995" w:rsidRDefault="00B23C19" w:rsidP="000F79CC">
      <w:pPr>
        <w:spacing w:after="240" w:line="360" w:lineRule="auto"/>
        <w:ind w:firstLine="432"/>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Inwestycja nie jest zakwalifikowana do przedsięwzięć mogących zawsze lub potencjalnie znacząco oddziaływać na środowisko w myśl Rozporządzenia Rady Ministrów z dnia 9 </w:t>
      </w:r>
      <w:r w:rsidRPr="00FD0995">
        <w:rPr>
          <w:rFonts w:ascii="Times New Roman" w:eastAsia="Times New Roman" w:hAnsi="Times New Roman" w:cs="Times New Roman"/>
          <w:color w:val="000000" w:themeColor="text1"/>
          <w:sz w:val="24"/>
          <w:szCs w:val="24"/>
        </w:rPr>
        <w:lastRenderedPageBreak/>
        <w:t>listopada 2010 r. w sprawie przedsięwzięć mogących znacząco oddziaływać na środowisko (Dz.U. 2016 r poz. 71 ).</w:t>
      </w:r>
    </w:p>
    <w:p w14:paraId="666923B6" w14:textId="77777777" w:rsidR="00B23C19" w:rsidRPr="00FD0995" w:rsidRDefault="00B23C19" w:rsidP="0022695B">
      <w:pPr>
        <w:pStyle w:val="Nagwek1"/>
        <w:spacing w:before="0" w:after="240" w:line="360" w:lineRule="auto"/>
        <w:jc w:val="both"/>
        <w:rPr>
          <w:rFonts w:ascii="Times New Roman" w:eastAsia="Times New Roman" w:hAnsi="Times New Roman" w:cs="Times New Roman"/>
          <w:sz w:val="24"/>
          <w:szCs w:val="24"/>
        </w:rPr>
      </w:pPr>
      <w:bookmarkStart w:id="66" w:name="_Toc453664086"/>
      <w:bookmarkStart w:id="67" w:name="_Toc456600910"/>
      <w:bookmarkStart w:id="68" w:name="_Toc15904821"/>
      <w:r w:rsidRPr="00FD0995">
        <w:rPr>
          <w:rFonts w:ascii="Times New Roman" w:eastAsia="Times New Roman" w:hAnsi="Times New Roman" w:cs="Times New Roman"/>
          <w:sz w:val="24"/>
          <w:szCs w:val="24"/>
        </w:rPr>
        <w:t>Ogólne właściwości funkcjonalno-użytkowe</w:t>
      </w:r>
      <w:bookmarkEnd w:id="66"/>
      <w:bookmarkEnd w:id="67"/>
      <w:bookmarkEnd w:id="68"/>
    </w:p>
    <w:p w14:paraId="6A8BDD3F" w14:textId="77777777" w:rsidR="00B23C19" w:rsidRPr="00FD0995" w:rsidRDefault="00B23C19" w:rsidP="000F79CC">
      <w:pPr>
        <w:spacing w:after="240" w:line="360" w:lineRule="auto"/>
        <w:ind w:firstLine="432"/>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Obiekty po wybudowaniu mają odpowiadać przede wszystkim wymaganiom Rozporządzenia Ministra Infrastruktury z dnia 12 kwietnia 2002 r. w sprawie warunków technicznych, jakim powinny odpowiadać budynki i ich usytuowanie (Dz. U. 2002 Nr 75, poz. 690) oraz innym przepisom szczegółowym i odrębnym. Niniejsze zadanie inwestycyjne ma na celu wytwarzanie energii elektrycznej.</w:t>
      </w:r>
    </w:p>
    <w:p w14:paraId="12B3BBD1" w14:textId="77777777" w:rsidR="00B23C19" w:rsidRPr="00FD0995" w:rsidRDefault="00B23C19" w:rsidP="000F79CC">
      <w:pPr>
        <w:spacing w:after="240" w:line="360" w:lineRule="auto"/>
        <w:ind w:firstLine="432"/>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Instalacja fotowoltaiczna będzie miała za zadanie produkować energię z wykorzystaniem energii odnawialnej (promieniowania słonecznego). Dzięki zastosowaniu wyżej wymienionych instalacji obiekty zmniejszą wykorzystanie energii elektrycznej oraz cieplnej pochodzącej z konwencjonalnych źródeł, co jednocześnie wpłynie na redukcję emisji zanieczyszczeń do atmosfery.</w:t>
      </w:r>
    </w:p>
    <w:p w14:paraId="1438F30E" w14:textId="77777777" w:rsidR="00B23C19" w:rsidRPr="00FD0995" w:rsidRDefault="00B23C19" w:rsidP="00431A3A">
      <w:pPr>
        <w:pStyle w:val="NormalnyWeb"/>
        <w:spacing w:after="0" w:afterAutospacing="0" w:line="360" w:lineRule="auto"/>
        <w:ind w:firstLine="431"/>
        <w:jc w:val="both"/>
        <w:rPr>
          <w:rFonts w:eastAsia="Times New Roman"/>
          <w:color w:val="000000" w:themeColor="text1"/>
        </w:rPr>
      </w:pPr>
      <w:r w:rsidRPr="00FD0995">
        <w:rPr>
          <w:rFonts w:eastAsia="Times New Roman"/>
          <w:color w:val="000000" w:themeColor="text1"/>
        </w:rPr>
        <w:t>Zestaw fotowoltaiczny będzie przyłączony do sieci elektroenergetycznej wewnętrznej Użytkownika w budynku. Instalacje fotowoltaiczne zostały tak dobrane, aby produkcja energii z instalacji fotowoltaicznej nie przewyższała rocznego zapotrzebowania na energie elektryczną w budynku. Będzie możliwość wprowadzenia energii do sieci i rozliczania się z OSD na zasadzie bilansowania rocznego o czym mówi Ustawa OZE</w:t>
      </w:r>
      <w:r w:rsidR="00431A3A" w:rsidRPr="00FD0995">
        <w:rPr>
          <w:rFonts w:eastAsia="Times New Roman"/>
          <w:color w:val="000000" w:themeColor="text1"/>
        </w:rPr>
        <w:t xml:space="preserve"> (</w:t>
      </w:r>
      <w:r w:rsidR="00431A3A" w:rsidRPr="00FD0995">
        <w:rPr>
          <w:rFonts w:ascii="Times,Bold" w:eastAsia="Times New Roman" w:hAnsi="Times,Bold"/>
          <w:color w:val="000000" w:themeColor="text1"/>
        </w:rPr>
        <w:t xml:space="preserve">Dz. U. </w:t>
      </w:r>
      <w:r w:rsidR="00F92B14" w:rsidRPr="00FD0995">
        <w:rPr>
          <w:rFonts w:ascii="Times,Bold" w:eastAsia="Times New Roman" w:hAnsi="Times,Bold"/>
          <w:color w:val="000000" w:themeColor="text1"/>
        </w:rPr>
        <w:t xml:space="preserve">z </w:t>
      </w:r>
      <w:r w:rsidR="00431A3A" w:rsidRPr="00FD0995">
        <w:rPr>
          <w:rFonts w:ascii="Times,Bold" w:eastAsia="Times New Roman" w:hAnsi="Times,Bold"/>
          <w:color w:val="000000" w:themeColor="text1"/>
        </w:rPr>
        <w:t>2015 poz. 478</w:t>
      </w:r>
      <w:r w:rsidR="007A3091" w:rsidRPr="00FD0995">
        <w:rPr>
          <w:rFonts w:ascii="Times,Bold" w:eastAsia="Times New Roman" w:hAnsi="Times,Bold"/>
          <w:color w:val="000000" w:themeColor="text1"/>
        </w:rPr>
        <w:t xml:space="preserve"> z </w:t>
      </w:r>
      <w:proofErr w:type="spellStart"/>
      <w:r w:rsidR="007A3091" w:rsidRPr="00FD0995">
        <w:rPr>
          <w:rFonts w:ascii="Times,Bold" w:eastAsia="Times New Roman" w:hAnsi="Times,Bold"/>
          <w:color w:val="000000" w:themeColor="text1"/>
        </w:rPr>
        <w:t>poźn</w:t>
      </w:r>
      <w:proofErr w:type="spellEnd"/>
      <w:r w:rsidR="007A3091" w:rsidRPr="00FD0995">
        <w:rPr>
          <w:rFonts w:ascii="Times,Bold" w:eastAsia="Times New Roman" w:hAnsi="Times,Bold"/>
          <w:color w:val="000000" w:themeColor="text1"/>
        </w:rPr>
        <w:t>. Zm.</w:t>
      </w:r>
      <w:r w:rsidR="00431A3A" w:rsidRPr="00FD0995">
        <w:rPr>
          <w:rFonts w:eastAsia="Times New Roman"/>
          <w:color w:val="000000" w:themeColor="text1"/>
        </w:rPr>
        <w:t>)</w:t>
      </w:r>
      <w:r w:rsidRPr="00FD0995">
        <w:rPr>
          <w:rFonts w:eastAsia="Times New Roman"/>
          <w:color w:val="000000" w:themeColor="text1"/>
        </w:rPr>
        <w:t>. Efektem wykorzystania bilansowania rocznego wraz z odpowiednim doborem instalacji powoduje iż Użytkownik nie będzie miał zysków z tytułu wprowadzania nadwyżek do sieci elektroenergetycznej. W przypadku, gdyby bilansowanie roczne nie b</w:t>
      </w:r>
      <w:r w:rsidR="00482C76" w:rsidRPr="00FD0995">
        <w:rPr>
          <w:rFonts w:eastAsia="Times New Roman"/>
          <w:color w:val="000000" w:themeColor="text1"/>
        </w:rPr>
        <w:t>yło</w:t>
      </w:r>
      <w:r w:rsidRPr="00FD0995">
        <w:rPr>
          <w:rFonts w:eastAsia="Times New Roman"/>
          <w:color w:val="000000" w:themeColor="text1"/>
        </w:rPr>
        <w:t xml:space="preserve"> możliwe dla Użytkowników należy zastosować system zabezpieczający przed wprowadzeniem energii do sieci elektroenergetycznej, który uniemożliwi osiąganie zysków z instalacji PV.</w:t>
      </w:r>
    </w:p>
    <w:p w14:paraId="67D1276A" w14:textId="77777777" w:rsidR="007A3091" w:rsidRPr="00FD0995" w:rsidRDefault="007A3091" w:rsidP="00431A3A">
      <w:pPr>
        <w:pStyle w:val="NormalnyWeb"/>
        <w:spacing w:after="0" w:afterAutospacing="0" w:line="360" w:lineRule="auto"/>
        <w:ind w:firstLine="431"/>
        <w:jc w:val="both"/>
        <w:rPr>
          <w:rFonts w:eastAsia="Times New Roman"/>
          <w:color w:val="000000" w:themeColor="text1"/>
        </w:rPr>
      </w:pPr>
    </w:p>
    <w:p w14:paraId="5DE20AB6" w14:textId="77777777" w:rsidR="00B23C19" w:rsidRPr="00FD0995" w:rsidRDefault="00B23C19" w:rsidP="0022695B">
      <w:pPr>
        <w:pStyle w:val="Nagwek1"/>
        <w:spacing w:before="0" w:after="240" w:line="360" w:lineRule="auto"/>
        <w:jc w:val="both"/>
        <w:rPr>
          <w:rFonts w:ascii="Times New Roman" w:eastAsia="Times New Roman" w:hAnsi="Times New Roman" w:cs="Times New Roman"/>
          <w:sz w:val="24"/>
          <w:szCs w:val="24"/>
        </w:rPr>
      </w:pPr>
      <w:bookmarkStart w:id="69" w:name="_Toc453664087"/>
      <w:bookmarkStart w:id="70" w:name="_Toc456600911"/>
      <w:bookmarkStart w:id="71" w:name="_Toc15904822"/>
      <w:r w:rsidRPr="00FD0995">
        <w:rPr>
          <w:rFonts w:ascii="Times New Roman" w:eastAsia="Times New Roman" w:hAnsi="Times New Roman" w:cs="Times New Roman"/>
          <w:sz w:val="24"/>
          <w:szCs w:val="24"/>
        </w:rPr>
        <w:t>Zakres prac i robót do wykonania w ramach zamówienia</w:t>
      </w:r>
      <w:bookmarkEnd w:id="69"/>
      <w:bookmarkEnd w:id="70"/>
      <w:bookmarkEnd w:id="71"/>
    </w:p>
    <w:p w14:paraId="43C1D5F6"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72" w:name="_Toc453664088"/>
      <w:bookmarkStart w:id="73" w:name="_Toc15904823"/>
      <w:r w:rsidRPr="00FD0995">
        <w:rPr>
          <w:rFonts w:ascii="Times New Roman" w:eastAsia="Times New Roman" w:hAnsi="Times New Roman" w:cs="Times New Roman"/>
          <w:sz w:val="24"/>
          <w:szCs w:val="24"/>
        </w:rPr>
        <w:t>Opis robót budowlanych</w:t>
      </w:r>
      <w:bookmarkEnd w:id="72"/>
      <w:bookmarkEnd w:id="73"/>
      <w:r w:rsidRPr="00FD0995">
        <w:rPr>
          <w:rFonts w:ascii="Times New Roman" w:eastAsia="Times New Roman" w:hAnsi="Times New Roman" w:cs="Times New Roman"/>
          <w:sz w:val="24"/>
          <w:szCs w:val="24"/>
        </w:rPr>
        <w:t xml:space="preserve"> </w:t>
      </w:r>
    </w:p>
    <w:p w14:paraId="7E3A2324"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Przedmiotowa inwestycja polegać będzie na budowie instalacji fotowoltaicznej o mocach zgodnych z zestawieniem </w:t>
      </w:r>
      <w:r w:rsidR="00BD657B" w:rsidRPr="00FD0995">
        <w:rPr>
          <w:rFonts w:ascii="Times New Roman" w:eastAsia="Times New Roman" w:hAnsi="Times New Roman" w:cs="Times New Roman"/>
          <w:color w:val="000000" w:themeColor="text1"/>
          <w:sz w:val="24"/>
          <w:szCs w:val="24"/>
        </w:rPr>
        <w:t xml:space="preserve">lokalizacji </w:t>
      </w:r>
      <w:r w:rsidRPr="00FD0995">
        <w:rPr>
          <w:rFonts w:ascii="Times New Roman" w:eastAsia="Times New Roman" w:hAnsi="Times New Roman" w:cs="Times New Roman"/>
          <w:color w:val="000000" w:themeColor="text1"/>
          <w:sz w:val="24"/>
          <w:szCs w:val="24"/>
        </w:rPr>
        <w:t>i dopasowana do zapotrzebowania obiektu</w:t>
      </w:r>
      <w:r w:rsidR="0027470E" w:rsidRPr="00FD0995">
        <w:rPr>
          <w:rFonts w:ascii="Times New Roman" w:eastAsia="Times New Roman" w:hAnsi="Times New Roman" w:cs="Times New Roman"/>
          <w:color w:val="000000" w:themeColor="text1"/>
          <w:sz w:val="24"/>
          <w:szCs w:val="24"/>
        </w:rPr>
        <w:t>.</w:t>
      </w:r>
    </w:p>
    <w:p w14:paraId="1763280C"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lastRenderedPageBreak/>
        <w:t>Moc instalacji fotowoltaicznej uzależniona jest od lokalizacji wskazanej w zestawieniu</w:t>
      </w:r>
      <w:r w:rsidR="00BD657B" w:rsidRPr="00FD0995">
        <w:rPr>
          <w:rFonts w:ascii="Times New Roman" w:eastAsia="Times New Roman" w:hAnsi="Times New Roman" w:cs="Times New Roman"/>
          <w:color w:val="000000" w:themeColor="text1"/>
          <w:sz w:val="24"/>
          <w:szCs w:val="24"/>
        </w:rPr>
        <w:t xml:space="preserve"> i </w:t>
      </w:r>
      <w:r w:rsidRPr="00FD0995">
        <w:rPr>
          <w:rFonts w:ascii="Times New Roman" w:eastAsia="Times New Roman" w:hAnsi="Times New Roman" w:cs="Times New Roman"/>
          <w:color w:val="000000" w:themeColor="text1"/>
          <w:sz w:val="24"/>
          <w:szCs w:val="24"/>
        </w:rPr>
        <w:t xml:space="preserve"> dostosowana do zapotrzebowania użytkownika. </w:t>
      </w:r>
    </w:p>
    <w:p w14:paraId="52041386"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Panele Fotowoltaiczne zostaną zamontowane w miejscu wskazanym w zestawieniu oraz uzgodnionym z Użytkownikiem. Będzie to w zależności od sytuacji: dach</w:t>
      </w:r>
      <w:r w:rsidR="005F2E63" w:rsidRPr="00FD0995">
        <w:rPr>
          <w:rFonts w:ascii="Times New Roman" w:eastAsia="Times New Roman" w:hAnsi="Times New Roman" w:cs="Times New Roman"/>
          <w:color w:val="000000" w:themeColor="text1"/>
          <w:sz w:val="24"/>
          <w:szCs w:val="24"/>
        </w:rPr>
        <w:t xml:space="preserve"> oraz elewacja</w:t>
      </w:r>
      <w:r w:rsidRPr="00FD0995">
        <w:rPr>
          <w:rFonts w:ascii="Times New Roman" w:eastAsia="Times New Roman" w:hAnsi="Times New Roman" w:cs="Times New Roman"/>
          <w:color w:val="000000" w:themeColor="text1"/>
          <w:sz w:val="24"/>
          <w:szCs w:val="24"/>
        </w:rPr>
        <w:t xml:space="preserve"> budynku mieszkalnego, gospodarczego, grunt. </w:t>
      </w:r>
    </w:p>
    <w:p w14:paraId="016DDA3E"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74" w:name="_Toc453664089"/>
      <w:bookmarkStart w:id="75" w:name="_Toc15904824"/>
      <w:r w:rsidRPr="00FD0995">
        <w:rPr>
          <w:rFonts w:ascii="Times New Roman" w:eastAsia="Times New Roman" w:hAnsi="Times New Roman" w:cs="Times New Roman"/>
          <w:sz w:val="24"/>
          <w:szCs w:val="24"/>
        </w:rPr>
        <w:t xml:space="preserve">Zakres robót budowlanych dla instalacji </w:t>
      </w:r>
      <w:r w:rsidR="00BD657B" w:rsidRPr="00FD0995">
        <w:rPr>
          <w:rFonts w:ascii="Times New Roman" w:eastAsia="Times New Roman" w:hAnsi="Times New Roman" w:cs="Times New Roman"/>
          <w:sz w:val="24"/>
          <w:szCs w:val="24"/>
        </w:rPr>
        <w:t>f</w:t>
      </w:r>
      <w:r w:rsidRPr="00FD0995">
        <w:rPr>
          <w:rFonts w:ascii="Times New Roman" w:eastAsia="Times New Roman" w:hAnsi="Times New Roman" w:cs="Times New Roman"/>
          <w:sz w:val="24"/>
          <w:szCs w:val="24"/>
        </w:rPr>
        <w:t>otowoltaicznej</w:t>
      </w:r>
      <w:bookmarkEnd w:id="74"/>
      <w:bookmarkEnd w:id="75"/>
    </w:p>
    <w:p w14:paraId="6E5A38D7"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Przedmiotem zamówienia jest budowa instalacji fotowoltaicznych wraz z infrastrukturą towarzyszącą, przyłączenie do wewnętrznej instalacji elektroenergetycznej oraz uruchomienie instalacji w lokalizacjach i mocach wskazanych w zestawieniu lokalizacji.</w:t>
      </w:r>
    </w:p>
    <w:p w14:paraId="1643726A"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 xml:space="preserve">Zakres prac instalacyjnych obejmuje na każdej lokalizacji: </w:t>
      </w:r>
    </w:p>
    <w:p w14:paraId="34891783" w14:textId="77777777" w:rsidR="00B23C19" w:rsidRPr="00FD0995" w:rsidRDefault="00B23C19" w:rsidP="0022695B">
      <w:pPr>
        <w:numPr>
          <w:ilvl w:val="0"/>
          <w:numId w:val="11"/>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montaż konstrukcji pod mod</w:t>
      </w:r>
      <w:r w:rsidR="0027470E" w:rsidRPr="00FD0995">
        <w:rPr>
          <w:rFonts w:ascii="Times New Roman" w:eastAsia="Times New Roman" w:hAnsi="Times New Roman" w:cs="Times New Roman"/>
          <w:color w:val="000000" w:themeColor="text1"/>
          <w:sz w:val="24"/>
          <w:szCs w:val="24"/>
        </w:rPr>
        <w:t>uły PV,</w:t>
      </w:r>
    </w:p>
    <w:p w14:paraId="0A57CF9D" w14:textId="77777777" w:rsidR="00B23C19" w:rsidRPr="00FD0995" w:rsidRDefault="00B23C19" w:rsidP="0022695B">
      <w:pPr>
        <w:numPr>
          <w:ilvl w:val="0"/>
          <w:numId w:val="11"/>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montaż modułów PV na konstrukcji, </w:t>
      </w:r>
    </w:p>
    <w:p w14:paraId="65C47766" w14:textId="77777777" w:rsidR="00B23C19" w:rsidRPr="00FD0995" w:rsidRDefault="00B23C19" w:rsidP="0022695B">
      <w:pPr>
        <w:numPr>
          <w:ilvl w:val="0"/>
          <w:numId w:val="11"/>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ułożenie tras kablowych i kabli od modułów PV do rozdzielnicy elektrycznej, </w:t>
      </w:r>
    </w:p>
    <w:p w14:paraId="3D257B31" w14:textId="77777777" w:rsidR="00B23C19" w:rsidRPr="00FD0995" w:rsidRDefault="00B23C19" w:rsidP="0022695B">
      <w:pPr>
        <w:numPr>
          <w:ilvl w:val="0"/>
          <w:numId w:val="11"/>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modernizacja rozdzielnicy elektrycznej, </w:t>
      </w:r>
    </w:p>
    <w:p w14:paraId="61F3D94C" w14:textId="77777777" w:rsidR="00B23C19" w:rsidRPr="00FD0995" w:rsidRDefault="00B23C19" w:rsidP="0022695B">
      <w:pPr>
        <w:numPr>
          <w:ilvl w:val="0"/>
          <w:numId w:val="11"/>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montaż inwertera PV, </w:t>
      </w:r>
    </w:p>
    <w:p w14:paraId="62E411EC" w14:textId="77777777" w:rsidR="00B23C19" w:rsidRPr="00FD0995" w:rsidRDefault="00B23C19" w:rsidP="0022695B">
      <w:pPr>
        <w:numPr>
          <w:ilvl w:val="0"/>
          <w:numId w:val="11"/>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wykonanie prób instalacji oraz sprawdzających prawidłowe działanie aparatury, </w:t>
      </w:r>
    </w:p>
    <w:p w14:paraId="6290785A" w14:textId="77777777" w:rsidR="00B23C19" w:rsidRPr="00FD0995" w:rsidRDefault="00B23C19" w:rsidP="0022695B">
      <w:pPr>
        <w:numPr>
          <w:ilvl w:val="0"/>
          <w:numId w:val="11"/>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uruchomienie układu i regulacje, </w:t>
      </w:r>
    </w:p>
    <w:p w14:paraId="5B660AEE" w14:textId="77777777" w:rsidR="00B23C19" w:rsidRPr="00FD0995" w:rsidRDefault="00B23C19" w:rsidP="0022695B">
      <w:pPr>
        <w:numPr>
          <w:ilvl w:val="0"/>
          <w:numId w:val="11"/>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podłączenie i urucho</w:t>
      </w:r>
      <w:r w:rsidR="0027470E" w:rsidRPr="00FD0995">
        <w:rPr>
          <w:rFonts w:ascii="Times New Roman" w:eastAsia="Times New Roman" w:hAnsi="Times New Roman" w:cs="Times New Roman"/>
          <w:color w:val="000000" w:themeColor="text1"/>
          <w:sz w:val="24"/>
          <w:szCs w:val="24"/>
        </w:rPr>
        <w:t>mienie połączenia internetowego,</w:t>
      </w:r>
    </w:p>
    <w:p w14:paraId="74BE3E6D" w14:textId="77777777" w:rsidR="00B23C19" w:rsidRPr="00FD0995" w:rsidRDefault="0027470E" w:rsidP="0027470E">
      <w:pPr>
        <w:numPr>
          <w:ilvl w:val="0"/>
          <w:numId w:val="11"/>
        </w:numPr>
        <w:spacing w:after="240" w:line="48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szkolenie Użytkowników.</w:t>
      </w:r>
    </w:p>
    <w:p w14:paraId="416DC000" w14:textId="77777777" w:rsidR="00B23C19" w:rsidRPr="00FD0995" w:rsidRDefault="00B23C19" w:rsidP="0027470E">
      <w:pPr>
        <w:spacing w:after="240"/>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 xml:space="preserve">Zakres prac budowlanych obejmuje: </w:t>
      </w:r>
    </w:p>
    <w:p w14:paraId="2A6BA920" w14:textId="77777777" w:rsidR="00B23C19" w:rsidRPr="00FD0995" w:rsidRDefault="00B23C19" w:rsidP="0022695B">
      <w:pPr>
        <w:numPr>
          <w:ilvl w:val="0"/>
          <w:numId w:val="12"/>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wykonanie niezbędnych otworów montażowych w celu wprowadzenia urządzeń, </w:t>
      </w:r>
    </w:p>
    <w:p w14:paraId="7F440464" w14:textId="77777777" w:rsidR="00B23C19" w:rsidRPr="00FD0995" w:rsidRDefault="00B23C19" w:rsidP="0022695B">
      <w:pPr>
        <w:numPr>
          <w:ilvl w:val="0"/>
          <w:numId w:val="12"/>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zamurowanie otworów montażowych po wprowadzeniu urządzeń, </w:t>
      </w:r>
    </w:p>
    <w:p w14:paraId="6F697360" w14:textId="77777777" w:rsidR="00B23C19" w:rsidRPr="00FD0995" w:rsidRDefault="00B23C19" w:rsidP="0022695B">
      <w:pPr>
        <w:numPr>
          <w:ilvl w:val="0"/>
          <w:numId w:val="12"/>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wykonanie przepustów w miejscach przejść tras kablowych przez ściany, dach lub inne przeszkody, </w:t>
      </w:r>
    </w:p>
    <w:p w14:paraId="3B7C1E3D" w14:textId="77777777" w:rsidR="00B23C19" w:rsidRPr="00FD0995" w:rsidRDefault="0027470E" w:rsidP="0022695B">
      <w:pPr>
        <w:numPr>
          <w:ilvl w:val="0"/>
          <w:numId w:val="12"/>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uszczelnienie przepustów.</w:t>
      </w:r>
    </w:p>
    <w:p w14:paraId="23A0E773" w14:textId="77777777" w:rsidR="000F79CC" w:rsidRPr="00FD0995" w:rsidRDefault="000F79CC" w:rsidP="000F79CC">
      <w:pPr>
        <w:spacing w:after="240" w:line="360" w:lineRule="auto"/>
        <w:contextualSpacing/>
        <w:jc w:val="both"/>
        <w:rPr>
          <w:rFonts w:ascii="Times New Roman" w:eastAsia="Times New Roman" w:hAnsi="Times New Roman" w:cs="Times New Roman"/>
          <w:color w:val="000000" w:themeColor="text1"/>
          <w:sz w:val="24"/>
          <w:szCs w:val="24"/>
        </w:rPr>
      </w:pPr>
    </w:p>
    <w:p w14:paraId="6EDBDFB8" w14:textId="77777777" w:rsidR="00B23C19" w:rsidRPr="00FD0995" w:rsidRDefault="00B23C19" w:rsidP="003C6680">
      <w:pPr>
        <w:spacing w:after="0" w:line="360" w:lineRule="auto"/>
        <w:ind w:firstLine="360"/>
        <w:jc w:val="both"/>
        <w:rPr>
          <w:rFonts w:ascii="Times New Roman" w:eastAsia="Times New Roman" w:hAnsi="Times New Roman" w:cs="Times New Roman"/>
          <w:color w:val="000000" w:themeColor="text1"/>
          <w:spacing w:val="-6"/>
          <w:sz w:val="24"/>
          <w:szCs w:val="24"/>
        </w:rPr>
      </w:pPr>
      <w:proofErr w:type="spellStart"/>
      <w:r w:rsidRPr="00FD0995">
        <w:rPr>
          <w:rFonts w:ascii="Times New Roman" w:eastAsia="Times New Roman" w:hAnsi="Times New Roman" w:cs="Times New Roman"/>
          <w:color w:val="000000" w:themeColor="text1"/>
          <w:spacing w:val="-6"/>
          <w:sz w:val="24"/>
          <w:szCs w:val="24"/>
        </w:rPr>
        <w:t>Mikroinstalacja</w:t>
      </w:r>
      <w:proofErr w:type="spellEnd"/>
      <w:r w:rsidRPr="00FD0995">
        <w:rPr>
          <w:rFonts w:ascii="Times New Roman" w:eastAsia="Times New Roman" w:hAnsi="Times New Roman" w:cs="Times New Roman"/>
          <w:color w:val="000000" w:themeColor="text1"/>
          <w:spacing w:val="-6"/>
          <w:sz w:val="24"/>
          <w:szCs w:val="24"/>
        </w:rPr>
        <w:t xml:space="preserve"> fotowoltaiczna, składać się musi przede wszystkim z następujących elementów:</w:t>
      </w:r>
    </w:p>
    <w:p w14:paraId="042297D9" w14:textId="77777777" w:rsidR="00B23C19" w:rsidRPr="00FD0995" w:rsidRDefault="00B23C19" w:rsidP="00D85769">
      <w:pPr>
        <w:numPr>
          <w:ilvl w:val="0"/>
          <w:numId w:val="13"/>
        </w:numPr>
        <w:spacing w:after="240" w:line="324"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paneli fotowoltaicznych</w:t>
      </w:r>
      <w:r w:rsidR="0027470E" w:rsidRPr="00FD0995">
        <w:rPr>
          <w:rFonts w:ascii="Times New Roman" w:eastAsia="Times New Roman" w:hAnsi="Times New Roman" w:cs="Times New Roman"/>
          <w:color w:val="000000" w:themeColor="text1"/>
          <w:sz w:val="24"/>
          <w:szCs w:val="24"/>
        </w:rPr>
        <w:t>,</w:t>
      </w:r>
    </w:p>
    <w:p w14:paraId="3E281901" w14:textId="77777777" w:rsidR="00B23C19" w:rsidRPr="00FD0995" w:rsidRDefault="00B23C19" w:rsidP="00D85769">
      <w:pPr>
        <w:numPr>
          <w:ilvl w:val="0"/>
          <w:numId w:val="13"/>
        </w:numPr>
        <w:spacing w:after="240" w:line="324"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konstrukcji wsporczej</w:t>
      </w:r>
      <w:r w:rsidR="0027470E" w:rsidRPr="00FD0995">
        <w:rPr>
          <w:rFonts w:ascii="Times New Roman" w:eastAsia="Times New Roman" w:hAnsi="Times New Roman" w:cs="Times New Roman"/>
          <w:color w:val="000000" w:themeColor="text1"/>
          <w:sz w:val="24"/>
          <w:szCs w:val="24"/>
        </w:rPr>
        <w:t>,</w:t>
      </w:r>
    </w:p>
    <w:p w14:paraId="2354058B" w14:textId="77777777" w:rsidR="00B23C19" w:rsidRPr="00FD0995" w:rsidRDefault="00B23C19" w:rsidP="00D85769">
      <w:pPr>
        <w:numPr>
          <w:ilvl w:val="0"/>
          <w:numId w:val="13"/>
        </w:numPr>
        <w:spacing w:after="240" w:line="324"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inwertera DC/AC</w:t>
      </w:r>
      <w:r w:rsidR="0027470E" w:rsidRPr="00FD0995">
        <w:rPr>
          <w:rFonts w:ascii="Times New Roman" w:eastAsia="Times New Roman" w:hAnsi="Times New Roman" w:cs="Times New Roman"/>
          <w:color w:val="000000" w:themeColor="text1"/>
          <w:sz w:val="24"/>
          <w:szCs w:val="24"/>
        </w:rPr>
        <w:t>,</w:t>
      </w:r>
    </w:p>
    <w:p w14:paraId="69657897" w14:textId="77777777" w:rsidR="00B23C19" w:rsidRPr="00FD0995" w:rsidRDefault="00B23C19" w:rsidP="00D85769">
      <w:pPr>
        <w:numPr>
          <w:ilvl w:val="0"/>
          <w:numId w:val="13"/>
        </w:numPr>
        <w:spacing w:after="240" w:line="48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instalacji prądu stałego i przemiennego</w:t>
      </w:r>
      <w:r w:rsidR="0027470E" w:rsidRPr="00FD0995">
        <w:rPr>
          <w:rFonts w:ascii="Times New Roman" w:eastAsia="Times New Roman" w:hAnsi="Times New Roman" w:cs="Times New Roman"/>
          <w:color w:val="000000" w:themeColor="text1"/>
          <w:sz w:val="24"/>
          <w:szCs w:val="24"/>
        </w:rPr>
        <w:t>.</w:t>
      </w:r>
    </w:p>
    <w:p w14:paraId="74D0238D" w14:textId="77777777" w:rsidR="00B23C19" w:rsidRPr="00FD0995" w:rsidRDefault="00B23C19" w:rsidP="00D85769">
      <w:pPr>
        <w:spacing w:after="240" w:line="324" w:lineRule="auto"/>
        <w:ind w:firstLine="360"/>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lastRenderedPageBreak/>
        <w:t>Wytyczne dotyczące budowy głównych elementów instalacji przedstawiono w dalszej części. Wskazane parametry mają za zadanie wskazanie Wykonawcy minimalnego poziomu technologii oczekiwanego przez Zamawiającego.</w:t>
      </w:r>
    </w:p>
    <w:p w14:paraId="6FF0CB3C" w14:textId="77777777" w:rsidR="00B23C19" w:rsidRPr="00FD0995" w:rsidRDefault="00B23C19" w:rsidP="00D85769">
      <w:pPr>
        <w:pStyle w:val="Nagwek1"/>
        <w:spacing w:before="0" w:after="240" w:line="324" w:lineRule="auto"/>
        <w:jc w:val="both"/>
        <w:rPr>
          <w:rFonts w:ascii="Times New Roman" w:eastAsia="Times New Roman" w:hAnsi="Times New Roman" w:cs="Times New Roman"/>
          <w:sz w:val="24"/>
          <w:szCs w:val="24"/>
        </w:rPr>
      </w:pPr>
      <w:bookmarkStart w:id="76" w:name="_Toc453664092"/>
      <w:bookmarkStart w:id="77" w:name="_Toc456600913"/>
      <w:bookmarkStart w:id="78" w:name="_Toc15904825"/>
      <w:r w:rsidRPr="00FD0995">
        <w:rPr>
          <w:rFonts w:ascii="Times New Roman" w:eastAsia="Times New Roman" w:hAnsi="Times New Roman" w:cs="Times New Roman"/>
          <w:sz w:val="24"/>
          <w:szCs w:val="24"/>
        </w:rPr>
        <w:t>Cechy obiektu dotyczące rozwiązań budowlano-konstrukcyjnych i wskaźników ekonomicznych</w:t>
      </w:r>
      <w:bookmarkEnd w:id="76"/>
      <w:bookmarkEnd w:id="77"/>
      <w:bookmarkEnd w:id="78"/>
    </w:p>
    <w:p w14:paraId="03B1B61C" w14:textId="77777777" w:rsidR="00B23C19" w:rsidRPr="00FD0995" w:rsidRDefault="00B23C19" w:rsidP="00D85769">
      <w:pPr>
        <w:pStyle w:val="Nagwek2"/>
        <w:spacing w:before="0" w:after="240" w:line="240" w:lineRule="auto"/>
        <w:jc w:val="both"/>
        <w:rPr>
          <w:rFonts w:ascii="Times New Roman" w:eastAsia="Times New Roman" w:hAnsi="Times New Roman" w:cs="Times New Roman"/>
          <w:sz w:val="24"/>
          <w:szCs w:val="24"/>
        </w:rPr>
      </w:pPr>
      <w:bookmarkStart w:id="79" w:name="_Toc450884907"/>
      <w:bookmarkStart w:id="80" w:name="_Toc450884908"/>
      <w:bookmarkStart w:id="81" w:name="_Toc450884909"/>
      <w:bookmarkStart w:id="82" w:name="_Toc450884910"/>
      <w:bookmarkStart w:id="83" w:name="_Toc450884911"/>
      <w:bookmarkStart w:id="84" w:name="_Toc450884912"/>
      <w:bookmarkStart w:id="85" w:name="_Toc450884913"/>
      <w:bookmarkStart w:id="86" w:name="_Toc450884914"/>
      <w:bookmarkStart w:id="87" w:name="_Toc450884915"/>
      <w:bookmarkStart w:id="88" w:name="_Toc453664093"/>
      <w:bookmarkStart w:id="89" w:name="_Toc15904826"/>
      <w:bookmarkEnd w:id="79"/>
      <w:bookmarkEnd w:id="80"/>
      <w:bookmarkEnd w:id="81"/>
      <w:bookmarkEnd w:id="82"/>
      <w:bookmarkEnd w:id="83"/>
      <w:bookmarkEnd w:id="84"/>
      <w:bookmarkEnd w:id="85"/>
      <w:bookmarkEnd w:id="86"/>
      <w:bookmarkEnd w:id="87"/>
      <w:r w:rsidRPr="00FD0995">
        <w:rPr>
          <w:rFonts w:ascii="Times New Roman" w:eastAsia="Times New Roman" w:hAnsi="Times New Roman" w:cs="Times New Roman"/>
          <w:sz w:val="24"/>
          <w:szCs w:val="24"/>
        </w:rPr>
        <w:t>Przygotowanie terenu budowy</w:t>
      </w:r>
      <w:bookmarkEnd w:id="88"/>
      <w:bookmarkEnd w:id="89"/>
    </w:p>
    <w:p w14:paraId="53A406A5" w14:textId="77777777" w:rsidR="00B23C19" w:rsidRPr="00FD0995" w:rsidRDefault="00B23C19" w:rsidP="00D85769">
      <w:pPr>
        <w:spacing w:after="240" w:line="324" w:lineRule="auto"/>
        <w:ind w:firstLine="576"/>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1"/>
          <w:sz w:val="24"/>
          <w:szCs w:val="24"/>
        </w:rPr>
        <w:t xml:space="preserve">W ramach przygotowania terenu budowy Wykonawca zobowiązany jest wykonać i umieścić na </w:t>
      </w:r>
      <w:r w:rsidRPr="00FD0995">
        <w:rPr>
          <w:rFonts w:ascii="Times New Roman" w:eastAsia="Times New Roman" w:hAnsi="Times New Roman" w:cs="Times New Roman"/>
          <w:color w:val="000000" w:themeColor="text1"/>
          <w:sz w:val="24"/>
          <w:szCs w:val="24"/>
        </w:rPr>
        <w:t xml:space="preserve">swój koszt wszystkie konieczne tablice informacyjne, które będą utrzymywane przez Wykonawcę w </w:t>
      </w:r>
      <w:r w:rsidRPr="00FD0995">
        <w:rPr>
          <w:rFonts w:ascii="Times New Roman" w:eastAsia="Times New Roman" w:hAnsi="Times New Roman" w:cs="Times New Roman"/>
          <w:color w:val="000000" w:themeColor="text1"/>
          <w:spacing w:val="-2"/>
          <w:sz w:val="24"/>
          <w:szCs w:val="24"/>
        </w:rPr>
        <w:t>dobrym stanie przez cały okres realizacji robót.</w:t>
      </w:r>
    </w:p>
    <w:p w14:paraId="569FC3CD" w14:textId="77777777" w:rsidR="00B23C19" w:rsidRPr="00FD0995" w:rsidRDefault="00B23C19" w:rsidP="00D85769">
      <w:pPr>
        <w:spacing w:after="240" w:line="324" w:lineRule="auto"/>
        <w:ind w:firstLine="576"/>
        <w:jc w:val="both"/>
        <w:rPr>
          <w:rFonts w:ascii="Times New Roman" w:eastAsia="Times New Roman" w:hAnsi="Times New Roman" w:cs="Times New Roman"/>
          <w:color w:val="000000" w:themeColor="text1"/>
          <w:spacing w:val="-5"/>
          <w:sz w:val="24"/>
          <w:szCs w:val="24"/>
        </w:rPr>
      </w:pPr>
      <w:r w:rsidRPr="00FD0995">
        <w:rPr>
          <w:rFonts w:ascii="Times New Roman" w:eastAsia="Times New Roman" w:hAnsi="Times New Roman" w:cs="Times New Roman"/>
          <w:color w:val="000000" w:themeColor="text1"/>
          <w:spacing w:val="-4"/>
          <w:sz w:val="24"/>
          <w:szCs w:val="24"/>
        </w:rPr>
        <w:t xml:space="preserve">W razie konieczności, na czas wykonania robót Wykonawca ma obowiązek wykonać lub dostarczyć na swój koszt </w:t>
      </w:r>
      <w:r w:rsidRPr="00FD0995">
        <w:rPr>
          <w:rFonts w:ascii="Times New Roman" w:eastAsia="Times New Roman" w:hAnsi="Times New Roman" w:cs="Times New Roman"/>
          <w:color w:val="000000" w:themeColor="text1"/>
          <w:spacing w:val="2"/>
          <w:sz w:val="24"/>
          <w:szCs w:val="24"/>
        </w:rPr>
        <w:t xml:space="preserve">tymczasowe urządzenia zabezpieczające takie jak ogrodzenia, </w:t>
      </w:r>
      <w:r w:rsidRPr="00FD0995">
        <w:rPr>
          <w:rFonts w:ascii="Times New Roman" w:eastAsia="Times New Roman" w:hAnsi="Times New Roman" w:cs="Times New Roman"/>
          <w:color w:val="000000" w:themeColor="text1"/>
          <w:spacing w:val="-5"/>
          <w:sz w:val="24"/>
          <w:szCs w:val="24"/>
        </w:rPr>
        <w:t>rusztowania, znaki drogowe, bariery, taśmy ostrzegawcze, szalunki i inne. Wykonawca na swój koszt może zorganizować zaplecze biurowe i socjalne na terenie budowy w miejscu uzgodnionym z Zamawiającym.</w:t>
      </w:r>
    </w:p>
    <w:p w14:paraId="4A2783D6" w14:textId="77777777" w:rsidR="00B23C19" w:rsidRPr="00FD0995" w:rsidRDefault="00B23C19" w:rsidP="00D85769">
      <w:pPr>
        <w:pStyle w:val="Nagwek2"/>
        <w:spacing w:before="0" w:after="240" w:line="240" w:lineRule="auto"/>
        <w:jc w:val="both"/>
        <w:rPr>
          <w:rFonts w:ascii="Times New Roman" w:eastAsia="Times New Roman" w:hAnsi="Times New Roman" w:cs="Times New Roman"/>
          <w:sz w:val="24"/>
          <w:szCs w:val="24"/>
        </w:rPr>
      </w:pPr>
      <w:bookmarkStart w:id="90" w:name="_Toc453664094"/>
      <w:bookmarkStart w:id="91" w:name="_Toc15904827"/>
      <w:r w:rsidRPr="00FD0995">
        <w:rPr>
          <w:rFonts w:ascii="Times New Roman" w:eastAsia="Times New Roman" w:hAnsi="Times New Roman" w:cs="Times New Roman"/>
          <w:sz w:val="24"/>
          <w:szCs w:val="24"/>
        </w:rPr>
        <w:t>Instalacja Fotowoltaiczna</w:t>
      </w:r>
      <w:bookmarkEnd w:id="90"/>
      <w:bookmarkEnd w:id="91"/>
      <w:r w:rsidRPr="00FD0995">
        <w:rPr>
          <w:rFonts w:ascii="Times New Roman" w:eastAsia="Times New Roman" w:hAnsi="Times New Roman" w:cs="Times New Roman"/>
          <w:sz w:val="24"/>
          <w:szCs w:val="24"/>
        </w:rPr>
        <w:t xml:space="preserve"> </w:t>
      </w:r>
    </w:p>
    <w:p w14:paraId="68F985F3" w14:textId="77777777" w:rsidR="00B23C19" w:rsidRPr="00FD0995" w:rsidRDefault="00B23C19" w:rsidP="00D85769">
      <w:pPr>
        <w:pStyle w:val="Nagwek3"/>
        <w:spacing w:before="0" w:after="240" w:line="240" w:lineRule="auto"/>
        <w:ind w:left="0" w:firstLine="576"/>
        <w:jc w:val="both"/>
        <w:rPr>
          <w:rFonts w:eastAsia="Times New Roman" w:cs="Times New Roman"/>
          <w:color w:val="000000" w:themeColor="text1"/>
          <w:szCs w:val="24"/>
        </w:rPr>
      </w:pPr>
      <w:bookmarkStart w:id="92" w:name="_Toc450827710"/>
      <w:bookmarkStart w:id="93" w:name="_Toc450884918"/>
      <w:bookmarkStart w:id="94" w:name="_Toc454199193"/>
      <w:bookmarkStart w:id="95" w:name="_Toc453664095"/>
      <w:bookmarkStart w:id="96" w:name="_Toc15904828"/>
      <w:r w:rsidRPr="00FD0995">
        <w:rPr>
          <w:rFonts w:eastAsia="Times New Roman" w:cs="Times New Roman"/>
          <w:color w:val="000000" w:themeColor="text1"/>
          <w:szCs w:val="24"/>
        </w:rPr>
        <w:t>Panele fotowoltaiczne</w:t>
      </w:r>
      <w:bookmarkEnd w:id="92"/>
      <w:bookmarkEnd w:id="93"/>
      <w:bookmarkEnd w:id="94"/>
      <w:bookmarkEnd w:id="95"/>
      <w:bookmarkEnd w:id="96"/>
    </w:p>
    <w:p w14:paraId="4794B9FB" w14:textId="77777777" w:rsidR="000F79CC" w:rsidRPr="00FD0995" w:rsidRDefault="000F79CC" w:rsidP="00D85769">
      <w:pPr>
        <w:spacing w:after="240" w:line="24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ab/>
      </w:r>
      <w:r w:rsidR="00B23C19" w:rsidRPr="00FD0995">
        <w:rPr>
          <w:rFonts w:ascii="Times New Roman" w:eastAsia="Times New Roman" w:hAnsi="Times New Roman" w:cs="Times New Roman"/>
          <w:color w:val="000000" w:themeColor="text1"/>
          <w:sz w:val="24"/>
          <w:szCs w:val="24"/>
        </w:rPr>
        <w:t>Panele fotowoltaiczne należy montować na konstrukcji wsporczej, przy czym:</w:t>
      </w:r>
    </w:p>
    <w:p w14:paraId="2FAFB1F1" w14:textId="77777777" w:rsidR="00B23C19" w:rsidRPr="00FD0995" w:rsidRDefault="00B23C19" w:rsidP="00D85769">
      <w:pPr>
        <w:numPr>
          <w:ilvl w:val="0"/>
          <w:numId w:val="7"/>
        </w:numPr>
        <w:spacing w:after="240" w:line="312" w:lineRule="auto"/>
        <w:ind w:left="425" w:hanging="357"/>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muszą być zorientowane optymalnie pod względem uzysku energii z promieniowania oraz dos</w:t>
      </w:r>
      <w:r w:rsidR="0027470E" w:rsidRPr="00FD0995">
        <w:rPr>
          <w:rFonts w:ascii="Times New Roman" w:eastAsia="Times New Roman" w:hAnsi="Times New Roman" w:cs="Times New Roman"/>
          <w:color w:val="000000" w:themeColor="text1"/>
          <w:sz w:val="24"/>
          <w:szCs w:val="24"/>
        </w:rPr>
        <w:t>tępnych powierzchni montażowych,</w:t>
      </w:r>
    </w:p>
    <w:p w14:paraId="024A49A4" w14:textId="77777777" w:rsidR="00B23C19" w:rsidRPr="00FD0995" w:rsidRDefault="00B23C19" w:rsidP="00D85769">
      <w:pPr>
        <w:numPr>
          <w:ilvl w:val="0"/>
          <w:numId w:val="7"/>
        </w:numPr>
        <w:spacing w:after="240" w:line="312" w:lineRule="auto"/>
        <w:ind w:left="425" w:hanging="357"/>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nie mogą podlegać zacienieniu przez inne obiekty</w:t>
      </w:r>
      <w:r w:rsidR="0027470E" w:rsidRPr="00FD0995">
        <w:rPr>
          <w:rFonts w:ascii="Times New Roman" w:eastAsia="Times New Roman" w:hAnsi="Times New Roman" w:cs="Times New Roman"/>
          <w:color w:val="000000" w:themeColor="text1"/>
          <w:sz w:val="24"/>
          <w:szCs w:val="24"/>
        </w:rPr>
        <w:t>,</w:t>
      </w:r>
    </w:p>
    <w:p w14:paraId="76F7B8F2" w14:textId="77777777" w:rsidR="00B23C19" w:rsidRPr="00FD0995" w:rsidRDefault="00B23C19" w:rsidP="00D85769">
      <w:pPr>
        <w:numPr>
          <w:ilvl w:val="0"/>
          <w:numId w:val="7"/>
        </w:numPr>
        <w:spacing w:after="240" w:line="312" w:lineRule="auto"/>
        <w:ind w:left="425" w:hanging="357"/>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muszą uwzględniać szerokość geograficzną pod kątem średniorocznego nasłonecznienia</w:t>
      </w:r>
      <w:r w:rsidR="0027470E" w:rsidRPr="00FD0995">
        <w:rPr>
          <w:rFonts w:ascii="Times New Roman" w:eastAsia="Times New Roman" w:hAnsi="Times New Roman" w:cs="Times New Roman"/>
          <w:color w:val="000000" w:themeColor="text1"/>
          <w:sz w:val="24"/>
          <w:szCs w:val="24"/>
        </w:rPr>
        <w:t>,</w:t>
      </w:r>
    </w:p>
    <w:p w14:paraId="187F07BE" w14:textId="77777777" w:rsidR="00B23C19" w:rsidRPr="00FD0995" w:rsidRDefault="00B23C19" w:rsidP="00D85769">
      <w:pPr>
        <w:numPr>
          <w:ilvl w:val="0"/>
          <w:numId w:val="7"/>
        </w:numPr>
        <w:spacing w:after="240" w:line="312" w:lineRule="auto"/>
        <w:ind w:left="425" w:hanging="357"/>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ich rozmieszczenie i konfiguracja połączenia musi zapewniać jak największy uzysk energii</w:t>
      </w:r>
      <w:r w:rsidR="0027470E" w:rsidRPr="00FD0995">
        <w:rPr>
          <w:rFonts w:ascii="Times New Roman" w:eastAsia="Times New Roman" w:hAnsi="Times New Roman" w:cs="Times New Roman"/>
          <w:color w:val="000000" w:themeColor="text1"/>
          <w:sz w:val="24"/>
          <w:szCs w:val="24"/>
        </w:rPr>
        <w:t>,</w:t>
      </w:r>
    </w:p>
    <w:p w14:paraId="5C58B6C0" w14:textId="77777777" w:rsidR="00D85769" w:rsidRPr="00FD0995" w:rsidRDefault="00B23C19" w:rsidP="00D85769">
      <w:pPr>
        <w:numPr>
          <w:ilvl w:val="0"/>
          <w:numId w:val="7"/>
        </w:numPr>
        <w:spacing w:after="240" w:line="312" w:lineRule="auto"/>
        <w:ind w:left="425" w:hanging="357"/>
        <w:contextualSpacing/>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 xml:space="preserve">ich rozmieszczenie musi pozwalać na swobodny dostęp eksploatacyjny do każdego </w:t>
      </w:r>
      <w:proofErr w:type="spellStart"/>
      <w:r w:rsidRPr="00FD0995">
        <w:rPr>
          <w:rFonts w:ascii="Times New Roman" w:eastAsia="Times New Roman" w:hAnsi="Times New Roman" w:cs="Times New Roman"/>
          <w:color w:val="000000" w:themeColor="text1"/>
          <w:spacing w:val="-2"/>
          <w:sz w:val="24"/>
          <w:szCs w:val="24"/>
        </w:rPr>
        <w:t>panela</w:t>
      </w:r>
      <w:proofErr w:type="spellEnd"/>
      <w:r w:rsidR="0027470E" w:rsidRPr="00FD0995">
        <w:rPr>
          <w:rFonts w:ascii="Times New Roman" w:eastAsia="Times New Roman" w:hAnsi="Times New Roman" w:cs="Times New Roman"/>
          <w:color w:val="000000" w:themeColor="text1"/>
          <w:spacing w:val="-2"/>
          <w:sz w:val="24"/>
          <w:szCs w:val="24"/>
        </w:rPr>
        <w:t>,</w:t>
      </w:r>
    </w:p>
    <w:p w14:paraId="5267BC77" w14:textId="77777777" w:rsidR="00B23C19" w:rsidRPr="00FD0995" w:rsidRDefault="00B23C19" w:rsidP="00D85769">
      <w:pPr>
        <w:numPr>
          <w:ilvl w:val="0"/>
          <w:numId w:val="7"/>
        </w:numPr>
        <w:spacing w:after="240" w:line="312" w:lineRule="auto"/>
        <w:ind w:left="425" w:hanging="357"/>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panel musi posiadać certyfikat zgodności z normą PN-EN 61215 lub PN - EN 61646 lub z normami równoważnymi wydanymi przez </w:t>
      </w:r>
      <w:r w:rsidR="00D85769" w:rsidRPr="00FD0995">
        <w:rPr>
          <w:rFonts w:ascii="Times New Roman" w:eastAsia="Times New Roman" w:hAnsi="Times New Roman" w:cs="Times New Roman"/>
          <w:color w:val="000000" w:themeColor="text1"/>
          <w:sz w:val="24"/>
          <w:szCs w:val="24"/>
        </w:rPr>
        <w:t xml:space="preserve">właściwą akredytowaną jednostkę </w:t>
      </w:r>
      <w:r w:rsidRPr="00FD0995">
        <w:rPr>
          <w:rFonts w:ascii="Times New Roman" w:eastAsia="Times New Roman" w:hAnsi="Times New Roman" w:cs="Times New Roman"/>
          <w:color w:val="000000" w:themeColor="text1"/>
          <w:sz w:val="24"/>
          <w:szCs w:val="24"/>
        </w:rPr>
        <w:t>certyfikującą</w:t>
      </w:r>
      <w:r w:rsidR="0027470E" w:rsidRPr="00FD0995">
        <w:rPr>
          <w:rFonts w:ascii="Times New Roman" w:eastAsia="Times New Roman" w:hAnsi="Times New Roman" w:cs="Times New Roman"/>
          <w:color w:val="000000" w:themeColor="text1"/>
          <w:sz w:val="24"/>
          <w:szCs w:val="24"/>
        </w:rPr>
        <w:t>.</w:t>
      </w:r>
    </w:p>
    <w:p w14:paraId="70B5FD77"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 tabeli poniżej zestawiono minimalne parametry wymagane przez Zamawiającego:</w:t>
      </w:r>
    </w:p>
    <w:tbl>
      <w:tblPr>
        <w:tblW w:w="95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1150"/>
        <w:gridCol w:w="3495"/>
      </w:tblGrid>
      <w:tr w:rsidR="00FD0995" w:rsidRPr="00FD0995" w14:paraId="28D245FC" w14:textId="77777777" w:rsidTr="0027470E">
        <w:trPr>
          <w:trHeight w:val="170"/>
        </w:trPr>
        <w:tc>
          <w:tcPr>
            <w:tcW w:w="4359" w:type="dxa"/>
            <w:shd w:val="clear" w:color="auto" w:fill="auto"/>
            <w:tcMar>
              <w:top w:w="75" w:type="dxa"/>
              <w:left w:w="75" w:type="dxa"/>
              <w:bottom w:w="75" w:type="dxa"/>
              <w:right w:w="75" w:type="dxa"/>
            </w:tcMar>
            <w:vAlign w:val="center"/>
          </w:tcPr>
          <w:p w14:paraId="10C9AF13"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Podstawowe parametry</w:t>
            </w:r>
          </w:p>
        </w:tc>
        <w:tc>
          <w:tcPr>
            <w:tcW w:w="1169" w:type="dxa"/>
            <w:shd w:val="clear" w:color="auto" w:fill="auto"/>
            <w:tcMar>
              <w:top w:w="75" w:type="dxa"/>
              <w:left w:w="75" w:type="dxa"/>
              <w:bottom w:w="75" w:type="dxa"/>
              <w:right w:w="75" w:type="dxa"/>
            </w:tcMar>
            <w:vAlign w:val="center"/>
          </w:tcPr>
          <w:p w14:paraId="244E34A9"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JM</w:t>
            </w:r>
          </w:p>
        </w:tc>
        <w:tc>
          <w:tcPr>
            <w:tcW w:w="4026" w:type="dxa"/>
            <w:shd w:val="clear" w:color="auto" w:fill="auto"/>
            <w:tcMar>
              <w:top w:w="75" w:type="dxa"/>
              <w:left w:w="75" w:type="dxa"/>
              <w:bottom w:w="75" w:type="dxa"/>
              <w:right w:w="75" w:type="dxa"/>
            </w:tcMar>
            <w:vAlign w:val="center"/>
          </w:tcPr>
          <w:p w14:paraId="6746F92E"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Wartość</w:t>
            </w:r>
          </w:p>
        </w:tc>
      </w:tr>
      <w:tr w:rsidR="00FD0995" w:rsidRPr="00FD0995" w14:paraId="555D1495" w14:textId="77777777" w:rsidTr="0027470E">
        <w:trPr>
          <w:trHeight w:val="170"/>
        </w:trPr>
        <w:tc>
          <w:tcPr>
            <w:tcW w:w="4359" w:type="dxa"/>
            <w:shd w:val="clear" w:color="auto" w:fill="auto"/>
            <w:tcMar>
              <w:top w:w="75" w:type="dxa"/>
              <w:left w:w="75" w:type="dxa"/>
              <w:bottom w:w="75" w:type="dxa"/>
              <w:right w:w="75" w:type="dxa"/>
            </w:tcMar>
            <w:vAlign w:val="center"/>
          </w:tcPr>
          <w:p w14:paraId="25D39A15"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Moc minimalna (warunki STC) </w:t>
            </w:r>
          </w:p>
        </w:tc>
        <w:tc>
          <w:tcPr>
            <w:tcW w:w="1169" w:type="dxa"/>
            <w:shd w:val="clear" w:color="auto" w:fill="auto"/>
            <w:tcMar>
              <w:top w:w="75" w:type="dxa"/>
              <w:left w:w="75" w:type="dxa"/>
              <w:bottom w:w="75" w:type="dxa"/>
              <w:right w:w="75" w:type="dxa"/>
            </w:tcMar>
            <w:vAlign w:val="center"/>
          </w:tcPr>
          <w:p w14:paraId="41CAE0AF"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proofErr w:type="spellStart"/>
            <w:r w:rsidRPr="00FD0995">
              <w:rPr>
                <w:rFonts w:ascii="Times New Roman" w:eastAsia="Times New Roman" w:hAnsi="Times New Roman" w:cs="Times New Roman"/>
                <w:color w:val="000000" w:themeColor="text1"/>
                <w:sz w:val="24"/>
                <w:szCs w:val="24"/>
              </w:rPr>
              <w:t>Pmax</w:t>
            </w:r>
            <w:proofErr w:type="spellEnd"/>
            <w:r w:rsidRPr="00FD0995">
              <w:rPr>
                <w:rFonts w:ascii="Times New Roman" w:eastAsia="Times New Roman" w:hAnsi="Times New Roman" w:cs="Times New Roman"/>
                <w:color w:val="000000" w:themeColor="text1"/>
                <w:sz w:val="24"/>
                <w:szCs w:val="24"/>
              </w:rPr>
              <w:t>[W]</w:t>
            </w:r>
          </w:p>
        </w:tc>
        <w:tc>
          <w:tcPr>
            <w:tcW w:w="4026" w:type="dxa"/>
            <w:shd w:val="clear" w:color="auto" w:fill="auto"/>
            <w:tcMar>
              <w:top w:w="75" w:type="dxa"/>
              <w:left w:w="75" w:type="dxa"/>
              <w:bottom w:w="75" w:type="dxa"/>
              <w:right w:w="75" w:type="dxa"/>
            </w:tcMar>
            <w:vAlign w:val="center"/>
          </w:tcPr>
          <w:p w14:paraId="1F1A773D"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280</w:t>
            </w:r>
          </w:p>
        </w:tc>
      </w:tr>
      <w:tr w:rsidR="00FD0995" w:rsidRPr="00FD0995" w14:paraId="5E08DA3C" w14:textId="77777777" w:rsidTr="0027470E">
        <w:trPr>
          <w:trHeight w:val="170"/>
        </w:trPr>
        <w:tc>
          <w:tcPr>
            <w:tcW w:w="4359" w:type="dxa"/>
            <w:shd w:val="clear" w:color="auto" w:fill="auto"/>
            <w:tcMar>
              <w:top w:w="75" w:type="dxa"/>
              <w:left w:w="75" w:type="dxa"/>
              <w:bottom w:w="75" w:type="dxa"/>
              <w:right w:w="75" w:type="dxa"/>
            </w:tcMar>
            <w:vAlign w:val="center"/>
          </w:tcPr>
          <w:p w14:paraId="6EEB8586"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lastRenderedPageBreak/>
              <w:t>Tolerancja mocy</w:t>
            </w:r>
          </w:p>
        </w:tc>
        <w:tc>
          <w:tcPr>
            <w:tcW w:w="1169" w:type="dxa"/>
            <w:shd w:val="clear" w:color="auto" w:fill="auto"/>
            <w:tcMar>
              <w:top w:w="75" w:type="dxa"/>
              <w:left w:w="75" w:type="dxa"/>
              <w:bottom w:w="75" w:type="dxa"/>
              <w:right w:w="75" w:type="dxa"/>
            </w:tcMar>
            <w:vAlign w:val="center"/>
          </w:tcPr>
          <w:p w14:paraId="5C6E4703"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w:t>
            </w:r>
          </w:p>
        </w:tc>
        <w:tc>
          <w:tcPr>
            <w:tcW w:w="4026" w:type="dxa"/>
            <w:shd w:val="clear" w:color="auto" w:fill="auto"/>
            <w:tcMar>
              <w:top w:w="75" w:type="dxa"/>
              <w:left w:w="75" w:type="dxa"/>
              <w:bottom w:w="75" w:type="dxa"/>
              <w:right w:w="75" w:type="dxa"/>
            </w:tcMar>
            <w:vAlign w:val="center"/>
          </w:tcPr>
          <w:p w14:paraId="0DA71622"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-0 / +</w:t>
            </w:r>
            <w:r w:rsidR="00C20A3F">
              <w:rPr>
                <w:rFonts w:ascii="Times New Roman" w:eastAsia="Times New Roman" w:hAnsi="Times New Roman" w:cs="Times New Roman"/>
                <w:color w:val="000000" w:themeColor="text1"/>
                <w:sz w:val="24"/>
                <w:szCs w:val="24"/>
              </w:rPr>
              <w:t>5</w:t>
            </w:r>
          </w:p>
        </w:tc>
      </w:tr>
      <w:tr w:rsidR="00FD0995" w:rsidRPr="00FD0995" w14:paraId="1ECD9E97" w14:textId="77777777" w:rsidTr="0027470E">
        <w:trPr>
          <w:trHeight w:val="170"/>
        </w:trPr>
        <w:tc>
          <w:tcPr>
            <w:tcW w:w="0" w:type="auto"/>
            <w:shd w:val="clear" w:color="auto" w:fill="auto"/>
            <w:tcMar>
              <w:top w:w="75" w:type="dxa"/>
              <w:left w:w="75" w:type="dxa"/>
              <w:bottom w:w="75" w:type="dxa"/>
              <w:right w:w="75" w:type="dxa"/>
            </w:tcMar>
            <w:vAlign w:val="center"/>
            <w:hideMark/>
          </w:tcPr>
          <w:p w14:paraId="14A91F5E"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Sprawność (warunki STC)</w:t>
            </w:r>
          </w:p>
        </w:tc>
        <w:tc>
          <w:tcPr>
            <w:tcW w:w="1169" w:type="dxa"/>
            <w:shd w:val="clear" w:color="auto" w:fill="auto"/>
            <w:tcMar>
              <w:top w:w="75" w:type="dxa"/>
              <w:left w:w="75" w:type="dxa"/>
              <w:bottom w:w="75" w:type="dxa"/>
              <w:right w:w="75" w:type="dxa"/>
            </w:tcMar>
            <w:vAlign w:val="center"/>
            <w:hideMark/>
          </w:tcPr>
          <w:p w14:paraId="37251E62"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 ]</w:t>
            </w:r>
          </w:p>
        </w:tc>
        <w:tc>
          <w:tcPr>
            <w:tcW w:w="4026" w:type="dxa"/>
            <w:shd w:val="clear" w:color="auto" w:fill="auto"/>
            <w:tcMar>
              <w:top w:w="75" w:type="dxa"/>
              <w:left w:w="75" w:type="dxa"/>
              <w:bottom w:w="75" w:type="dxa"/>
              <w:right w:w="75" w:type="dxa"/>
            </w:tcMar>
            <w:vAlign w:val="center"/>
            <w:hideMark/>
          </w:tcPr>
          <w:p w14:paraId="260B6926"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Min. </w:t>
            </w:r>
            <w:r w:rsidR="00190767" w:rsidRPr="00FD0995">
              <w:rPr>
                <w:rFonts w:ascii="Times New Roman" w:eastAsia="Times New Roman" w:hAnsi="Times New Roman" w:cs="Times New Roman"/>
                <w:color w:val="000000" w:themeColor="text1"/>
                <w:sz w:val="24"/>
                <w:szCs w:val="24"/>
              </w:rPr>
              <w:t>17</w:t>
            </w:r>
            <w:r w:rsidRPr="00FD0995">
              <w:rPr>
                <w:rFonts w:ascii="Times New Roman" w:eastAsia="Times New Roman" w:hAnsi="Times New Roman" w:cs="Times New Roman"/>
                <w:color w:val="000000" w:themeColor="text1"/>
                <w:sz w:val="24"/>
                <w:szCs w:val="24"/>
              </w:rPr>
              <w:t xml:space="preserve"> %</w:t>
            </w:r>
          </w:p>
        </w:tc>
      </w:tr>
      <w:tr w:rsidR="00FD0995" w:rsidRPr="00FD0995" w14:paraId="2A09287B" w14:textId="77777777" w:rsidTr="0027470E">
        <w:trPr>
          <w:trHeight w:val="170"/>
        </w:trPr>
        <w:tc>
          <w:tcPr>
            <w:tcW w:w="0" w:type="auto"/>
            <w:shd w:val="clear" w:color="auto" w:fill="auto"/>
            <w:tcMar>
              <w:top w:w="75" w:type="dxa"/>
              <w:left w:w="75" w:type="dxa"/>
              <w:bottom w:w="75" w:type="dxa"/>
              <w:right w:w="75" w:type="dxa"/>
            </w:tcMar>
            <w:vAlign w:val="center"/>
            <w:hideMark/>
          </w:tcPr>
          <w:p w14:paraId="5149BAC8"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Ilość diod bypass</w:t>
            </w:r>
          </w:p>
        </w:tc>
        <w:tc>
          <w:tcPr>
            <w:tcW w:w="1169" w:type="dxa"/>
            <w:shd w:val="clear" w:color="auto" w:fill="auto"/>
            <w:tcMar>
              <w:top w:w="75" w:type="dxa"/>
              <w:left w:w="75" w:type="dxa"/>
              <w:bottom w:w="75" w:type="dxa"/>
              <w:right w:w="75" w:type="dxa"/>
            </w:tcMar>
            <w:vAlign w:val="center"/>
            <w:hideMark/>
          </w:tcPr>
          <w:p w14:paraId="148F5FC7"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t>
            </w:r>
            <w:proofErr w:type="spellStart"/>
            <w:r w:rsidRPr="00FD0995">
              <w:rPr>
                <w:rFonts w:ascii="Times New Roman" w:eastAsia="Times New Roman" w:hAnsi="Times New Roman" w:cs="Times New Roman"/>
                <w:color w:val="000000" w:themeColor="text1"/>
                <w:sz w:val="24"/>
                <w:szCs w:val="24"/>
              </w:rPr>
              <w:t>pcs</w:t>
            </w:r>
            <w:proofErr w:type="spellEnd"/>
            <w:r w:rsidRPr="00FD0995">
              <w:rPr>
                <w:rFonts w:ascii="Times New Roman" w:eastAsia="Times New Roman" w:hAnsi="Times New Roman" w:cs="Times New Roman"/>
                <w:color w:val="000000" w:themeColor="text1"/>
                <w:sz w:val="24"/>
                <w:szCs w:val="24"/>
              </w:rPr>
              <w:t>]</w:t>
            </w:r>
          </w:p>
        </w:tc>
        <w:tc>
          <w:tcPr>
            <w:tcW w:w="4026" w:type="dxa"/>
            <w:shd w:val="clear" w:color="auto" w:fill="auto"/>
            <w:tcMar>
              <w:top w:w="75" w:type="dxa"/>
              <w:left w:w="75" w:type="dxa"/>
              <w:bottom w:w="75" w:type="dxa"/>
              <w:right w:w="75" w:type="dxa"/>
            </w:tcMar>
            <w:vAlign w:val="center"/>
            <w:hideMark/>
          </w:tcPr>
          <w:p w14:paraId="5B5A15F4"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Min. </w:t>
            </w:r>
            <w:r w:rsidR="004E39D5">
              <w:rPr>
                <w:rFonts w:ascii="Times New Roman" w:eastAsia="Times New Roman" w:hAnsi="Times New Roman" w:cs="Times New Roman"/>
                <w:color w:val="000000" w:themeColor="text1"/>
                <w:sz w:val="24"/>
                <w:szCs w:val="24"/>
              </w:rPr>
              <w:t>3</w:t>
            </w:r>
          </w:p>
        </w:tc>
      </w:tr>
      <w:tr w:rsidR="00FD0995" w:rsidRPr="00FD0995" w14:paraId="4F5ABEEB" w14:textId="77777777" w:rsidTr="0027470E">
        <w:trPr>
          <w:trHeight w:val="170"/>
        </w:trPr>
        <w:tc>
          <w:tcPr>
            <w:tcW w:w="0" w:type="auto"/>
            <w:shd w:val="clear" w:color="auto" w:fill="auto"/>
            <w:tcMar>
              <w:top w:w="75" w:type="dxa"/>
              <w:left w:w="75" w:type="dxa"/>
              <w:bottom w:w="75" w:type="dxa"/>
              <w:right w:w="75" w:type="dxa"/>
            </w:tcMar>
            <w:vAlign w:val="center"/>
            <w:hideMark/>
          </w:tcPr>
          <w:p w14:paraId="3C62AD4F"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Stopień ochrony puszki przyłączeniowej</w:t>
            </w:r>
          </w:p>
        </w:tc>
        <w:tc>
          <w:tcPr>
            <w:tcW w:w="1169" w:type="dxa"/>
            <w:shd w:val="clear" w:color="auto" w:fill="auto"/>
            <w:tcMar>
              <w:top w:w="75" w:type="dxa"/>
              <w:left w:w="75" w:type="dxa"/>
              <w:bottom w:w="75" w:type="dxa"/>
              <w:right w:w="75" w:type="dxa"/>
            </w:tcMar>
            <w:vAlign w:val="center"/>
            <w:hideMark/>
          </w:tcPr>
          <w:p w14:paraId="309F7323"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t>
            </w:r>
          </w:p>
        </w:tc>
        <w:tc>
          <w:tcPr>
            <w:tcW w:w="4026" w:type="dxa"/>
            <w:shd w:val="clear" w:color="auto" w:fill="auto"/>
            <w:tcMar>
              <w:top w:w="75" w:type="dxa"/>
              <w:left w:w="75" w:type="dxa"/>
              <w:bottom w:w="75" w:type="dxa"/>
              <w:right w:w="75" w:type="dxa"/>
            </w:tcMar>
            <w:vAlign w:val="center"/>
            <w:hideMark/>
          </w:tcPr>
          <w:p w14:paraId="7010CB78"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 Min IP67</w:t>
            </w:r>
          </w:p>
        </w:tc>
      </w:tr>
      <w:tr w:rsidR="00FD0995" w:rsidRPr="00FD0995" w14:paraId="3D35C8F2" w14:textId="77777777" w:rsidTr="0027470E">
        <w:trPr>
          <w:trHeight w:val="781"/>
        </w:trPr>
        <w:tc>
          <w:tcPr>
            <w:tcW w:w="0" w:type="auto"/>
            <w:shd w:val="clear" w:color="auto" w:fill="auto"/>
            <w:tcMar>
              <w:top w:w="75" w:type="dxa"/>
              <w:left w:w="75" w:type="dxa"/>
              <w:bottom w:w="75" w:type="dxa"/>
              <w:right w:w="75" w:type="dxa"/>
            </w:tcMar>
            <w:vAlign w:val="center"/>
            <w:hideMark/>
          </w:tcPr>
          <w:p w14:paraId="675B0ED1"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Specyfikacja szkła</w:t>
            </w:r>
          </w:p>
        </w:tc>
        <w:tc>
          <w:tcPr>
            <w:tcW w:w="1169" w:type="dxa"/>
            <w:shd w:val="clear" w:color="auto" w:fill="auto"/>
            <w:tcMar>
              <w:top w:w="75" w:type="dxa"/>
              <w:left w:w="75" w:type="dxa"/>
              <w:bottom w:w="75" w:type="dxa"/>
              <w:right w:w="75" w:type="dxa"/>
            </w:tcMar>
            <w:vAlign w:val="center"/>
            <w:hideMark/>
          </w:tcPr>
          <w:p w14:paraId="2B5452C6"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t>
            </w:r>
          </w:p>
        </w:tc>
        <w:tc>
          <w:tcPr>
            <w:tcW w:w="4026" w:type="dxa"/>
            <w:shd w:val="clear" w:color="auto" w:fill="auto"/>
            <w:tcMar>
              <w:top w:w="75" w:type="dxa"/>
              <w:left w:w="75" w:type="dxa"/>
              <w:bottom w:w="75" w:type="dxa"/>
              <w:right w:w="75" w:type="dxa"/>
            </w:tcMar>
            <w:vAlign w:val="center"/>
            <w:hideMark/>
          </w:tcPr>
          <w:p w14:paraId="5CF85084"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Szkło bezpieczne 3,2 mm; antyrefleksyjne</w:t>
            </w:r>
          </w:p>
        </w:tc>
      </w:tr>
      <w:tr w:rsidR="00FD0995" w:rsidRPr="00FD0995" w14:paraId="5AB71772" w14:textId="77777777" w:rsidTr="0027470E">
        <w:trPr>
          <w:trHeight w:val="170"/>
        </w:trPr>
        <w:tc>
          <w:tcPr>
            <w:tcW w:w="0" w:type="auto"/>
            <w:shd w:val="clear" w:color="auto" w:fill="auto"/>
            <w:tcMar>
              <w:top w:w="75" w:type="dxa"/>
              <w:left w:w="75" w:type="dxa"/>
              <w:bottom w:w="75" w:type="dxa"/>
              <w:right w:w="75" w:type="dxa"/>
            </w:tcMar>
            <w:vAlign w:val="center"/>
          </w:tcPr>
          <w:p w14:paraId="536AC275"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wytrzymałość na obciążenia od śniegu</w:t>
            </w:r>
          </w:p>
        </w:tc>
        <w:tc>
          <w:tcPr>
            <w:tcW w:w="1169" w:type="dxa"/>
            <w:shd w:val="clear" w:color="auto" w:fill="auto"/>
            <w:tcMar>
              <w:top w:w="75" w:type="dxa"/>
              <w:left w:w="75" w:type="dxa"/>
              <w:bottom w:w="75" w:type="dxa"/>
              <w:right w:w="75" w:type="dxa"/>
            </w:tcMar>
            <w:vAlign w:val="center"/>
          </w:tcPr>
          <w:p w14:paraId="41B2D47A"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Pa</w:t>
            </w:r>
          </w:p>
        </w:tc>
        <w:tc>
          <w:tcPr>
            <w:tcW w:w="4026" w:type="dxa"/>
            <w:shd w:val="clear" w:color="auto" w:fill="auto"/>
            <w:tcMar>
              <w:top w:w="75" w:type="dxa"/>
              <w:left w:w="75" w:type="dxa"/>
              <w:bottom w:w="75" w:type="dxa"/>
              <w:right w:w="75" w:type="dxa"/>
            </w:tcMar>
            <w:vAlign w:val="center"/>
          </w:tcPr>
          <w:p w14:paraId="048E1B39"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5400</w:t>
            </w:r>
          </w:p>
        </w:tc>
      </w:tr>
      <w:tr w:rsidR="00FD0995" w:rsidRPr="00FD0995" w14:paraId="07873CB3" w14:textId="77777777" w:rsidTr="0027470E">
        <w:trPr>
          <w:trHeight w:val="170"/>
        </w:trPr>
        <w:tc>
          <w:tcPr>
            <w:tcW w:w="0" w:type="auto"/>
            <w:shd w:val="clear" w:color="auto" w:fill="auto"/>
            <w:tcMar>
              <w:top w:w="75" w:type="dxa"/>
              <w:left w:w="75" w:type="dxa"/>
              <w:bottom w:w="75" w:type="dxa"/>
              <w:right w:w="75" w:type="dxa"/>
            </w:tcMar>
            <w:vAlign w:val="center"/>
          </w:tcPr>
          <w:p w14:paraId="3D0B6407"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wytrzymałość na parcie i ssanie wiatru</w:t>
            </w:r>
          </w:p>
        </w:tc>
        <w:tc>
          <w:tcPr>
            <w:tcW w:w="1169" w:type="dxa"/>
            <w:shd w:val="clear" w:color="auto" w:fill="auto"/>
            <w:tcMar>
              <w:top w:w="75" w:type="dxa"/>
              <w:left w:w="75" w:type="dxa"/>
              <w:bottom w:w="75" w:type="dxa"/>
              <w:right w:w="75" w:type="dxa"/>
            </w:tcMar>
            <w:vAlign w:val="center"/>
          </w:tcPr>
          <w:p w14:paraId="790944CB"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Pa</w:t>
            </w:r>
          </w:p>
        </w:tc>
        <w:tc>
          <w:tcPr>
            <w:tcW w:w="4026" w:type="dxa"/>
            <w:shd w:val="clear" w:color="auto" w:fill="auto"/>
            <w:tcMar>
              <w:top w:w="75" w:type="dxa"/>
              <w:left w:w="75" w:type="dxa"/>
              <w:bottom w:w="75" w:type="dxa"/>
              <w:right w:w="75" w:type="dxa"/>
            </w:tcMar>
            <w:vAlign w:val="center"/>
          </w:tcPr>
          <w:p w14:paraId="73A1214B"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2400</w:t>
            </w:r>
          </w:p>
        </w:tc>
      </w:tr>
      <w:tr w:rsidR="00FD0995" w:rsidRPr="00FD0995" w14:paraId="4844D8DB" w14:textId="77777777" w:rsidTr="0027470E">
        <w:trPr>
          <w:trHeight w:val="170"/>
        </w:trPr>
        <w:tc>
          <w:tcPr>
            <w:tcW w:w="0" w:type="auto"/>
            <w:shd w:val="clear" w:color="auto" w:fill="auto"/>
            <w:tcMar>
              <w:top w:w="75" w:type="dxa"/>
              <w:left w:w="75" w:type="dxa"/>
              <w:bottom w:w="75" w:type="dxa"/>
              <w:right w:w="75" w:type="dxa"/>
            </w:tcMar>
            <w:vAlign w:val="center"/>
          </w:tcPr>
          <w:p w14:paraId="6A305BA4"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Długość modułu</w:t>
            </w:r>
          </w:p>
        </w:tc>
        <w:tc>
          <w:tcPr>
            <w:tcW w:w="1169" w:type="dxa"/>
            <w:shd w:val="clear" w:color="auto" w:fill="auto"/>
            <w:tcMar>
              <w:top w:w="75" w:type="dxa"/>
              <w:left w:w="75" w:type="dxa"/>
              <w:bottom w:w="75" w:type="dxa"/>
              <w:right w:w="75" w:type="dxa"/>
            </w:tcMar>
            <w:vAlign w:val="center"/>
          </w:tcPr>
          <w:p w14:paraId="5C38A0C2"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mm</w:t>
            </w:r>
          </w:p>
        </w:tc>
        <w:tc>
          <w:tcPr>
            <w:tcW w:w="4026" w:type="dxa"/>
            <w:shd w:val="clear" w:color="auto" w:fill="auto"/>
            <w:tcMar>
              <w:top w:w="75" w:type="dxa"/>
              <w:left w:w="75" w:type="dxa"/>
              <w:bottom w:w="75" w:type="dxa"/>
              <w:right w:w="75" w:type="dxa"/>
            </w:tcMar>
            <w:vAlign w:val="center"/>
          </w:tcPr>
          <w:p w14:paraId="037C07D3"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 Max 1640 - 1700</w:t>
            </w:r>
          </w:p>
        </w:tc>
      </w:tr>
      <w:tr w:rsidR="00FD0995" w:rsidRPr="00FD0995" w14:paraId="285529AF" w14:textId="77777777" w:rsidTr="0027470E">
        <w:trPr>
          <w:trHeight w:val="170"/>
        </w:trPr>
        <w:tc>
          <w:tcPr>
            <w:tcW w:w="0" w:type="auto"/>
            <w:shd w:val="clear" w:color="auto" w:fill="auto"/>
            <w:tcMar>
              <w:top w:w="75" w:type="dxa"/>
              <w:left w:w="75" w:type="dxa"/>
              <w:bottom w:w="75" w:type="dxa"/>
              <w:right w:w="75" w:type="dxa"/>
            </w:tcMar>
            <w:vAlign w:val="center"/>
          </w:tcPr>
          <w:p w14:paraId="14403409"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Szerokość modułu</w:t>
            </w:r>
          </w:p>
        </w:tc>
        <w:tc>
          <w:tcPr>
            <w:tcW w:w="1169" w:type="dxa"/>
            <w:shd w:val="clear" w:color="auto" w:fill="auto"/>
            <w:tcMar>
              <w:top w:w="75" w:type="dxa"/>
              <w:left w:w="75" w:type="dxa"/>
              <w:bottom w:w="75" w:type="dxa"/>
              <w:right w:w="75" w:type="dxa"/>
            </w:tcMar>
            <w:vAlign w:val="center"/>
          </w:tcPr>
          <w:p w14:paraId="7E18F503"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mm</w:t>
            </w:r>
          </w:p>
        </w:tc>
        <w:tc>
          <w:tcPr>
            <w:tcW w:w="4026" w:type="dxa"/>
            <w:shd w:val="clear" w:color="auto" w:fill="auto"/>
            <w:tcMar>
              <w:top w:w="75" w:type="dxa"/>
              <w:left w:w="75" w:type="dxa"/>
              <w:bottom w:w="75" w:type="dxa"/>
              <w:right w:w="75" w:type="dxa"/>
            </w:tcMar>
            <w:vAlign w:val="center"/>
          </w:tcPr>
          <w:p w14:paraId="1E7C79B0"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Max 1000</w:t>
            </w:r>
          </w:p>
        </w:tc>
      </w:tr>
      <w:tr w:rsidR="00FD0995" w:rsidRPr="00FD0995" w14:paraId="59AAA199" w14:textId="77777777" w:rsidTr="0027470E">
        <w:trPr>
          <w:trHeight w:val="170"/>
        </w:trPr>
        <w:tc>
          <w:tcPr>
            <w:tcW w:w="0" w:type="auto"/>
            <w:shd w:val="clear" w:color="auto" w:fill="auto"/>
            <w:tcMar>
              <w:top w:w="75" w:type="dxa"/>
              <w:left w:w="75" w:type="dxa"/>
              <w:bottom w:w="75" w:type="dxa"/>
              <w:right w:w="75" w:type="dxa"/>
            </w:tcMar>
            <w:vAlign w:val="center"/>
          </w:tcPr>
          <w:p w14:paraId="662CE2C2"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Rama </w:t>
            </w:r>
          </w:p>
        </w:tc>
        <w:tc>
          <w:tcPr>
            <w:tcW w:w="1169" w:type="dxa"/>
            <w:shd w:val="clear" w:color="auto" w:fill="auto"/>
            <w:tcMar>
              <w:top w:w="75" w:type="dxa"/>
              <w:left w:w="75" w:type="dxa"/>
              <w:bottom w:w="75" w:type="dxa"/>
              <w:right w:w="75" w:type="dxa"/>
            </w:tcMar>
            <w:vAlign w:val="center"/>
          </w:tcPr>
          <w:p w14:paraId="6304118E"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p>
        </w:tc>
        <w:tc>
          <w:tcPr>
            <w:tcW w:w="4026" w:type="dxa"/>
            <w:shd w:val="clear" w:color="auto" w:fill="auto"/>
            <w:tcMar>
              <w:top w:w="75" w:type="dxa"/>
              <w:left w:w="75" w:type="dxa"/>
              <w:bottom w:w="75" w:type="dxa"/>
              <w:right w:w="75" w:type="dxa"/>
            </w:tcMar>
            <w:vAlign w:val="center"/>
          </w:tcPr>
          <w:p w14:paraId="2E224FB3" w14:textId="77777777" w:rsidR="004E39D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Aluminiowa, anodowana</w:t>
            </w:r>
            <w:r w:rsidR="004E39D5">
              <w:rPr>
                <w:rFonts w:ascii="Times New Roman" w:eastAsia="Times New Roman" w:hAnsi="Times New Roman" w:cs="Times New Roman"/>
                <w:color w:val="000000" w:themeColor="text1"/>
                <w:sz w:val="24"/>
                <w:szCs w:val="24"/>
              </w:rPr>
              <w:t>,</w:t>
            </w:r>
          </w:p>
          <w:p w14:paraId="75585B11" w14:textId="77777777" w:rsidR="00742CAE" w:rsidRPr="00FD0995" w:rsidRDefault="00742CAE" w:rsidP="0022695B">
            <w:pPr>
              <w:spacing w:after="240" w:line="360" w:lineRule="auto"/>
              <w:jc w:val="both"/>
              <w:rPr>
                <w:rFonts w:ascii="Times New Roman" w:eastAsia="Times New Roman" w:hAnsi="Times New Roman" w:cs="Times New Roman"/>
                <w:color w:val="000000" w:themeColor="text1"/>
                <w:sz w:val="24"/>
                <w:szCs w:val="24"/>
              </w:rPr>
            </w:pPr>
          </w:p>
        </w:tc>
      </w:tr>
      <w:tr w:rsidR="00FD0995" w:rsidRPr="00FD0995" w14:paraId="5A7FBAEC" w14:textId="77777777" w:rsidTr="0027470E">
        <w:trPr>
          <w:trHeight w:val="170"/>
        </w:trPr>
        <w:tc>
          <w:tcPr>
            <w:tcW w:w="0" w:type="auto"/>
            <w:shd w:val="clear" w:color="auto" w:fill="auto"/>
            <w:tcMar>
              <w:top w:w="75" w:type="dxa"/>
              <w:left w:w="75" w:type="dxa"/>
              <w:bottom w:w="75" w:type="dxa"/>
              <w:right w:w="75" w:type="dxa"/>
            </w:tcMar>
            <w:vAlign w:val="center"/>
          </w:tcPr>
          <w:p w14:paraId="02063F54"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Gwarancja nominalnej mocy wyjściowej na poziomie 80%</w:t>
            </w:r>
          </w:p>
        </w:tc>
        <w:tc>
          <w:tcPr>
            <w:tcW w:w="1169" w:type="dxa"/>
            <w:shd w:val="clear" w:color="auto" w:fill="auto"/>
            <w:tcMar>
              <w:top w:w="75" w:type="dxa"/>
              <w:left w:w="75" w:type="dxa"/>
              <w:bottom w:w="75" w:type="dxa"/>
              <w:right w:w="75" w:type="dxa"/>
            </w:tcMar>
            <w:vAlign w:val="center"/>
          </w:tcPr>
          <w:p w14:paraId="44B83DB3"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p>
        </w:tc>
        <w:tc>
          <w:tcPr>
            <w:tcW w:w="4026" w:type="dxa"/>
            <w:shd w:val="clear" w:color="auto" w:fill="auto"/>
            <w:tcMar>
              <w:top w:w="75" w:type="dxa"/>
              <w:left w:w="75" w:type="dxa"/>
              <w:bottom w:w="75" w:type="dxa"/>
              <w:right w:w="75" w:type="dxa"/>
            </w:tcMar>
            <w:vAlign w:val="center"/>
          </w:tcPr>
          <w:p w14:paraId="6B23E11B"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25 lat</w:t>
            </w:r>
          </w:p>
        </w:tc>
      </w:tr>
      <w:tr w:rsidR="00FD0995" w:rsidRPr="00FD0995" w14:paraId="7B9B85B7" w14:textId="77777777" w:rsidTr="0027470E">
        <w:trPr>
          <w:trHeight w:val="170"/>
        </w:trPr>
        <w:tc>
          <w:tcPr>
            <w:tcW w:w="0" w:type="auto"/>
            <w:shd w:val="clear" w:color="auto" w:fill="auto"/>
            <w:tcMar>
              <w:top w:w="75" w:type="dxa"/>
              <w:left w:w="75" w:type="dxa"/>
              <w:bottom w:w="75" w:type="dxa"/>
              <w:right w:w="75" w:type="dxa"/>
            </w:tcMar>
            <w:vAlign w:val="center"/>
          </w:tcPr>
          <w:p w14:paraId="7132E226"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Dodatkowa potwierdzona odporność</w:t>
            </w:r>
          </w:p>
        </w:tc>
        <w:tc>
          <w:tcPr>
            <w:tcW w:w="1169" w:type="dxa"/>
            <w:shd w:val="clear" w:color="auto" w:fill="auto"/>
            <w:tcMar>
              <w:top w:w="75" w:type="dxa"/>
              <w:left w:w="75" w:type="dxa"/>
              <w:bottom w:w="75" w:type="dxa"/>
              <w:right w:w="75" w:type="dxa"/>
            </w:tcMar>
            <w:vAlign w:val="center"/>
          </w:tcPr>
          <w:p w14:paraId="481AB3A8"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p>
        </w:tc>
        <w:tc>
          <w:tcPr>
            <w:tcW w:w="4026" w:type="dxa"/>
            <w:shd w:val="clear" w:color="auto" w:fill="auto"/>
            <w:tcMar>
              <w:top w:w="75" w:type="dxa"/>
              <w:left w:w="75" w:type="dxa"/>
              <w:bottom w:w="75" w:type="dxa"/>
              <w:right w:w="75" w:type="dxa"/>
            </w:tcMar>
            <w:vAlign w:val="center"/>
          </w:tcPr>
          <w:p w14:paraId="436B0494"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mgła solna, amoniak</w:t>
            </w:r>
          </w:p>
        </w:tc>
      </w:tr>
    </w:tbl>
    <w:p w14:paraId="1865C986"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 </w:t>
      </w:r>
    </w:p>
    <w:p w14:paraId="13F0DFE4" w14:textId="77777777"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97" w:name="_Toc450827711"/>
      <w:bookmarkStart w:id="98" w:name="_Toc450884919"/>
      <w:bookmarkStart w:id="99" w:name="_Toc454199194"/>
      <w:bookmarkStart w:id="100" w:name="_Toc453664096"/>
      <w:bookmarkStart w:id="101" w:name="_Toc15904829"/>
      <w:r w:rsidRPr="00FD0995">
        <w:rPr>
          <w:rFonts w:eastAsia="Times New Roman" w:cs="Times New Roman"/>
          <w:color w:val="000000" w:themeColor="text1"/>
          <w:szCs w:val="24"/>
        </w:rPr>
        <w:t>Konstrukcja wsporcza</w:t>
      </w:r>
      <w:bookmarkEnd w:id="97"/>
      <w:bookmarkEnd w:id="98"/>
      <w:bookmarkEnd w:id="99"/>
      <w:bookmarkEnd w:id="100"/>
      <w:bookmarkEnd w:id="101"/>
    </w:p>
    <w:p w14:paraId="1AC9E8E0" w14:textId="77777777" w:rsidR="00B23C19" w:rsidRPr="00FD0995" w:rsidRDefault="00B23C19" w:rsidP="000F79CC">
      <w:pPr>
        <w:spacing w:after="240" w:line="360" w:lineRule="auto"/>
        <w:ind w:left="66" w:firstLine="501"/>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System fotowoltaiczny należy zamocować do dachu za pomocą specjalnego systemu montażowego. Wykonawca wybierze odpowiedni system montażowy dla danej lokalizacji. Konstrukcja wsporcza powinna być wykonana ze stali nierdzewnej i/lub aluminium. Wykonawca uszczelni wszystkie przejścia przez poszycie dachowe, ściany budynku do pełnej </w:t>
      </w:r>
      <w:r w:rsidRPr="00FD0995">
        <w:rPr>
          <w:rFonts w:ascii="Times New Roman" w:eastAsia="Times New Roman" w:hAnsi="Times New Roman" w:cs="Times New Roman"/>
          <w:color w:val="000000" w:themeColor="text1"/>
          <w:sz w:val="24"/>
          <w:szCs w:val="24"/>
        </w:rPr>
        <w:lastRenderedPageBreak/>
        <w:t>szczelności. W przypadku braku możliwości lokalizacji paneli na płaszczyźnie południowej, należy zainstalować je na konstrukcjach kierunkujących.</w:t>
      </w:r>
    </w:p>
    <w:p w14:paraId="4EF791F2" w14:textId="77777777" w:rsidR="00B23C19" w:rsidRPr="00FD0995" w:rsidRDefault="00B23C19" w:rsidP="0022695B">
      <w:pPr>
        <w:pStyle w:val="Nagwek3"/>
        <w:spacing w:before="0" w:after="240" w:line="360" w:lineRule="auto"/>
        <w:jc w:val="both"/>
        <w:rPr>
          <w:rFonts w:cs="Times New Roman"/>
          <w:color w:val="000000" w:themeColor="text1"/>
          <w:szCs w:val="24"/>
        </w:rPr>
      </w:pPr>
      <w:bookmarkStart w:id="102" w:name="_Toc450827712"/>
      <w:bookmarkStart w:id="103" w:name="_Toc450884920"/>
      <w:bookmarkStart w:id="104" w:name="_Toc454199195"/>
      <w:bookmarkStart w:id="105" w:name="_Toc453664097"/>
      <w:bookmarkStart w:id="106" w:name="_Toc15904830"/>
      <w:r w:rsidRPr="00FD0995">
        <w:rPr>
          <w:rFonts w:cs="Times New Roman"/>
          <w:color w:val="000000" w:themeColor="text1"/>
          <w:szCs w:val="24"/>
        </w:rPr>
        <w:t>Przekształtniki DC/AC</w:t>
      </w:r>
      <w:bookmarkEnd w:id="102"/>
      <w:bookmarkEnd w:id="103"/>
      <w:bookmarkEnd w:id="104"/>
      <w:bookmarkEnd w:id="105"/>
      <w:bookmarkEnd w:id="106"/>
    </w:p>
    <w:p w14:paraId="0AA6D014" w14:textId="77777777" w:rsidR="00B23C19" w:rsidRPr="00FD0995" w:rsidRDefault="00B23C19" w:rsidP="000F79CC">
      <w:pPr>
        <w:spacing w:after="240" w:line="360" w:lineRule="auto"/>
        <w:ind w:firstLine="567"/>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 celu zapewnienia prawidłowej pracy systemu fotowoltaicznego, dobrane zostaną inwertery. Ze względu na stopień ochrony IP65 dopuszcza ich pracę na otwartej przestrzeni. Lokalizację inwertera uzgodnić z Użytkownikiem na etapie projektowania. Rodzaj inwertera dobrać w zależności od mocy i układu instalacji u Użytkowników.</w:t>
      </w:r>
    </w:p>
    <w:p w14:paraId="3C89369B"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br w:type="page"/>
      </w:r>
    </w:p>
    <w:p w14:paraId="770099A5"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lastRenderedPageBreak/>
        <w:t>Wymagania ogólne dla wszystkich falowników:</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365"/>
        <w:gridCol w:w="3020"/>
      </w:tblGrid>
      <w:tr w:rsidR="00FD0995" w:rsidRPr="00FD0995" w14:paraId="6E2939D2" w14:textId="77777777" w:rsidTr="0027470E">
        <w:tc>
          <w:tcPr>
            <w:tcW w:w="675" w:type="dxa"/>
            <w:shd w:val="clear" w:color="auto" w:fill="auto"/>
            <w:hideMark/>
          </w:tcPr>
          <w:p w14:paraId="6D1337C3"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Lp.</w:t>
            </w:r>
          </w:p>
        </w:tc>
        <w:tc>
          <w:tcPr>
            <w:tcW w:w="5365" w:type="dxa"/>
            <w:shd w:val="clear" w:color="auto" w:fill="auto"/>
            <w:hideMark/>
          </w:tcPr>
          <w:p w14:paraId="154F388A"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Podstawowe parametry</w:t>
            </w:r>
          </w:p>
        </w:tc>
        <w:tc>
          <w:tcPr>
            <w:tcW w:w="3020" w:type="dxa"/>
            <w:shd w:val="clear" w:color="auto" w:fill="auto"/>
            <w:hideMark/>
          </w:tcPr>
          <w:p w14:paraId="1B38D3FC"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Wartość</w:t>
            </w:r>
          </w:p>
        </w:tc>
      </w:tr>
      <w:tr w:rsidR="00FD0995" w:rsidRPr="00FD0995" w14:paraId="7818C362" w14:textId="77777777" w:rsidTr="0027470E">
        <w:tc>
          <w:tcPr>
            <w:tcW w:w="675" w:type="dxa"/>
            <w:vAlign w:val="center"/>
          </w:tcPr>
          <w:p w14:paraId="3E9C0DDF"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14:paraId="03CD031A"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Zakres temp. pracy</w:t>
            </w:r>
          </w:p>
        </w:tc>
        <w:tc>
          <w:tcPr>
            <w:tcW w:w="3020" w:type="dxa"/>
            <w:vAlign w:val="center"/>
          </w:tcPr>
          <w:p w14:paraId="6AFC9CD0"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-25 C do +50 C</w:t>
            </w:r>
          </w:p>
        </w:tc>
      </w:tr>
      <w:tr w:rsidR="00FD0995" w:rsidRPr="00FD0995" w14:paraId="4C9A3771" w14:textId="77777777" w:rsidTr="0027470E">
        <w:tc>
          <w:tcPr>
            <w:tcW w:w="675" w:type="dxa"/>
            <w:vAlign w:val="center"/>
          </w:tcPr>
          <w:p w14:paraId="690C6F20"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hideMark/>
          </w:tcPr>
          <w:p w14:paraId="1D100774"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Zakres dopuszczalnej wilgotności względnej</w:t>
            </w:r>
          </w:p>
        </w:tc>
        <w:tc>
          <w:tcPr>
            <w:tcW w:w="3020" w:type="dxa"/>
            <w:vAlign w:val="center"/>
            <w:hideMark/>
          </w:tcPr>
          <w:p w14:paraId="0AFAA50A"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0 – 100 %</w:t>
            </w:r>
          </w:p>
        </w:tc>
      </w:tr>
      <w:tr w:rsidR="00FD0995" w:rsidRPr="00FD0995" w14:paraId="0E4C1AC3" w14:textId="77777777" w:rsidTr="0027470E">
        <w:tc>
          <w:tcPr>
            <w:tcW w:w="675" w:type="dxa"/>
            <w:vAlign w:val="center"/>
          </w:tcPr>
          <w:p w14:paraId="534DB67A"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hideMark/>
          </w:tcPr>
          <w:p w14:paraId="675E4AA6"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Dopuszczalne miejsce montażu </w:t>
            </w:r>
          </w:p>
        </w:tc>
        <w:tc>
          <w:tcPr>
            <w:tcW w:w="3020" w:type="dxa"/>
            <w:vAlign w:val="center"/>
            <w:hideMark/>
          </w:tcPr>
          <w:p w14:paraId="2762A476"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Wewnątrz i na zewnątrz budynków</w:t>
            </w:r>
          </w:p>
        </w:tc>
      </w:tr>
      <w:tr w:rsidR="00FD0995" w:rsidRPr="00FD0995" w14:paraId="28CEB1E1" w14:textId="77777777" w:rsidTr="0027470E">
        <w:tc>
          <w:tcPr>
            <w:tcW w:w="675" w:type="dxa"/>
            <w:vAlign w:val="center"/>
          </w:tcPr>
          <w:p w14:paraId="18AB60CA"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14:paraId="01ACF6D6"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Stopień ochrony obudowy</w:t>
            </w:r>
          </w:p>
        </w:tc>
        <w:tc>
          <w:tcPr>
            <w:tcW w:w="3020" w:type="dxa"/>
            <w:vAlign w:val="center"/>
          </w:tcPr>
          <w:p w14:paraId="63860DDD"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IP 65</w:t>
            </w:r>
          </w:p>
        </w:tc>
      </w:tr>
      <w:tr w:rsidR="00FD0995" w:rsidRPr="00FD0995" w14:paraId="052361C4" w14:textId="77777777" w:rsidTr="0027470E">
        <w:tc>
          <w:tcPr>
            <w:tcW w:w="675" w:type="dxa"/>
            <w:vAlign w:val="center"/>
          </w:tcPr>
          <w:p w14:paraId="1C8AC002"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hideMark/>
          </w:tcPr>
          <w:p w14:paraId="11F4DA35"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Pomiar izolacji po stronie DC</w:t>
            </w:r>
          </w:p>
        </w:tc>
        <w:tc>
          <w:tcPr>
            <w:tcW w:w="3020" w:type="dxa"/>
            <w:vAlign w:val="center"/>
            <w:hideMark/>
          </w:tcPr>
          <w:p w14:paraId="7963CFAF"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r w:rsidR="00FD0995" w:rsidRPr="00FD0995" w14:paraId="690882EB" w14:textId="77777777" w:rsidTr="0027470E">
        <w:tc>
          <w:tcPr>
            <w:tcW w:w="675" w:type="dxa"/>
            <w:vAlign w:val="center"/>
          </w:tcPr>
          <w:p w14:paraId="396A52FA"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hideMark/>
          </w:tcPr>
          <w:p w14:paraId="3EFE1231"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Wbudowany rozłącznik DC</w:t>
            </w:r>
          </w:p>
        </w:tc>
        <w:tc>
          <w:tcPr>
            <w:tcW w:w="3020" w:type="dxa"/>
            <w:vAlign w:val="center"/>
            <w:hideMark/>
          </w:tcPr>
          <w:p w14:paraId="340CC5AE"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r w:rsidR="00FD0995" w:rsidRPr="00FD0995" w14:paraId="79F1214B" w14:textId="77777777" w:rsidTr="0027470E">
        <w:tc>
          <w:tcPr>
            <w:tcW w:w="675" w:type="dxa"/>
            <w:vAlign w:val="center"/>
          </w:tcPr>
          <w:p w14:paraId="069361FE"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hideMark/>
          </w:tcPr>
          <w:p w14:paraId="5F2300F9"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Zabezpieczenie przed odwróconą polaryzacją</w:t>
            </w:r>
          </w:p>
        </w:tc>
        <w:tc>
          <w:tcPr>
            <w:tcW w:w="3020" w:type="dxa"/>
            <w:vAlign w:val="center"/>
            <w:hideMark/>
          </w:tcPr>
          <w:p w14:paraId="5CE93708"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r w:rsidR="00FD0995" w:rsidRPr="00FD0995" w14:paraId="2A1EC580" w14:textId="77777777" w:rsidTr="0027470E">
        <w:tc>
          <w:tcPr>
            <w:tcW w:w="675" w:type="dxa"/>
            <w:vAlign w:val="center"/>
          </w:tcPr>
          <w:p w14:paraId="32972FF6"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14:paraId="6D17B1A1"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Zabezpieczenie przeciążeniowe </w:t>
            </w:r>
          </w:p>
        </w:tc>
        <w:tc>
          <w:tcPr>
            <w:tcW w:w="3020" w:type="dxa"/>
            <w:vAlign w:val="center"/>
          </w:tcPr>
          <w:p w14:paraId="41064F58"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Przez przesunięcie punktu pracy </w:t>
            </w:r>
          </w:p>
        </w:tc>
      </w:tr>
      <w:tr w:rsidR="00FD0995" w:rsidRPr="00FD0995" w14:paraId="4BA83371" w14:textId="77777777" w:rsidTr="0027470E">
        <w:tc>
          <w:tcPr>
            <w:tcW w:w="675" w:type="dxa"/>
            <w:vAlign w:val="center"/>
          </w:tcPr>
          <w:p w14:paraId="798B93DE"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365" w:type="dxa"/>
            <w:vAlign w:val="center"/>
            <w:hideMark/>
          </w:tcPr>
          <w:p w14:paraId="7AB499B7"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Ochrona przed wysoką temperaturą</w:t>
            </w:r>
          </w:p>
        </w:tc>
        <w:tc>
          <w:tcPr>
            <w:tcW w:w="3020" w:type="dxa"/>
            <w:vAlign w:val="center"/>
            <w:hideMark/>
          </w:tcPr>
          <w:p w14:paraId="7D79FB3C"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Przez ograniczenie mocy wyjściowej</w:t>
            </w:r>
          </w:p>
        </w:tc>
      </w:tr>
      <w:tr w:rsidR="00FD0995" w:rsidRPr="00FD0995" w14:paraId="6C10B5A2" w14:textId="77777777" w:rsidTr="0027470E">
        <w:tc>
          <w:tcPr>
            <w:tcW w:w="675" w:type="dxa"/>
            <w:vAlign w:val="center"/>
          </w:tcPr>
          <w:p w14:paraId="0ECA5FA1"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365" w:type="dxa"/>
            <w:vAlign w:val="center"/>
          </w:tcPr>
          <w:p w14:paraId="04C35458"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Pobór prądu w nocy</w:t>
            </w:r>
          </w:p>
        </w:tc>
        <w:tc>
          <w:tcPr>
            <w:tcW w:w="3020" w:type="dxa"/>
            <w:vAlign w:val="center"/>
          </w:tcPr>
          <w:p w14:paraId="548777EE"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Max 1 W</w:t>
            </w:r>
          </w:p>
        </w:tc>
      </w:tr>
      <w:tr w:rsidR="00FD0995" w:rsidRPr="00FD0995" w14:paraId="76525AD9" w14:textId="77777777" w:rsidTr="0027470E">
        <w:tc>
          <w:tcPr>
            <w:tcW w:w="675" w:type="dxa"/>
            <w:vAlign w:val="center"/>
          </w:tcPr>
          <w:p w14:paraId="5814EF54"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365" w:type="dxa"/>
            <w:vAlign w:val="center"/>
          </w:tcPr>
          <w:p w14:paraId="362E3D83"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Częstotliwość</w:t>
            </w:r>
          </w:p>
        </w:tc>
        <w:tc>
          <w:tcPr>
            <w:tcW w:w="3020" w:type="dxa"/>
            <w:vAlign w:val="center"/>
          </w:tcPr>
          <w:p w14:paraId="26FA95D2"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50 </w:t>
            </w:r>
            <w:proofErr w:type="spellStart"/>
            <w:r w:rsidRPr="00FD0995">
              <w:rPr>
                <w:rFonts w:ascii="Times New Roman" w:eastAsia="Times New Roman" w:hAnsi="Times New Roman" w:cs="Times New Roman"/>
                <w:color w:val="000000" w:themeColor="text1"/>
                <w:sz w:val="24"/>
                <w:szCs w:val="24"/>
              </w:rPr>
              <w:t>Hz</w:t>
            </w:r>
            <w:proofErr w:type="spellEnd"/>
          </w:p>
        </w:tc>
      </w:tr>
      <w:tr w:rsidR="00FD0995" w:rsidRPr="00FD0995" w14:paraId="6B92D3DD" w14:textId="77777777" w:rsidTr="0027470E">
        <w:tc>
          <w:tcPr>
            <w:tcW w:w="675" w:type="dxa"/>
            <w:vAlign w:val="center"/>
          </w:tcPr>
          <w:p w14:paraId="50743490"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14:paraId="15114A5D"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Wbudowany interfejs do licznika energii el</w:t>
            </w:r>
          </w:p>
        </w:tc>
        <w:tc>
          <w:tcPr>
            <w:tcW w:w="3020" w:type="dxa"/>
            <w:vAlign w:val="center"/>
          </w:tcPr>
          <w:p w14:paraId="535E814A"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S0 lub smart </w:t>
            </w:r>
            <w:proofErr w:type="spellStart"/>
            <w:r w:rsidRPr="00FD0995">
              <w:rPr>
                <w:rFonts w:ascii="Times New Roman" w:eastAsia="Times New Roman" w:hAnsi="Times New Roman" w:cs="Times New Roman"/>
                <w:color w:val="000000" w:themeColor="text1"/>
                <w:sz w:val="24"/>
                <w:szCs w:val="24"/>
              </w:rPr>
              <w:t>meter</w:t>
            </w:r>
            <w:proofErr w:type="spellEnd"/>
          </w:p>
        </w:tc>
      </w:tr>
      <w:tr w:rsidR="00FD0995" w:rsidRPr="00FD0995" w14:paraId="0F1B8DDD" w14:textId="77777777" w:rsidTr="0027470E">
        <w:tc>
          <w:tcPr>
            <w:tcW w:w="675" w:type="dxa"/>
            <w:vAlign w:val="center"/>
          </w:tcPr>
          <w:p w14:paraId="7AD6B945"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14:paraId="1A8E932A"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Możliwość ograniczenia mocy wyjściowej falownika</w:t>
            </w:r>
          </w:p>
        </w:tc>
        <w:tc>
          <w:tcPr>
            <w:tcW w:w="3020" w:type="dxa"/>
            <w:vAlign w:val="center"/>
          </w:tcPr>
          <w:p w14:paraId="6AB078EA"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r w:rsidR="00FD0995" w:rsidRPr="00FD0995" w14:paraId="756B1C19" w14:textId="77777777" w:rsidTr="0027470E">
        <w:tc>
          <w:tcPr>
            <w:tcW w:w="675" w:type="dxa"/>
            <w:vAlign w:val="center"/>
          </w:tcPr>
          <w:p w14:paraId="2F1E1D7F"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14:paraId="315E4C2E"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Możliwość regulacji mocy biernej</w:t>
            </w:r>
          </w:p>
        </w:tc>
        <w:tc>
          <w:tcPr>
            <w:tcW w:w="3020" w:type="dxa"/>
            <w:vAlign w:val="center"/>
          </w:tcPr>
          <w:p w14:paraId="099D5FA6"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r w:rsidR="00FD0995" w:rsidRPr="00FD0995" w14:paraId="54CE8511" w14:textId="77777777" w:rsidTr="0027470E">
        <w:tc>
          <w:tcPr>
            <w:tcW w:w="675" w:type="dxa"/>
            <w:vAlign w:val="center"/>
          </w:tcPr>
          <w:p w14:paraId="2921DF26"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14:paraId="137A7638"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Wbudowany Ethernet/wifi</w:t>
            </w:r>
          </w:p>
        </w:tc>
        <w:tc>
          <w:tcPr>
            <w:tcW w:w="3020" w:type="dxa"/>
            <w:vAlign w:val="center"/>
          </w:tcPr>
          <w:p w14:paraId="5C160BC6"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Tak/tak</w:t>
            </w:r>
          </w:p>
        </w:tc>
      </w:tr>
      <w:tr w:rsidR="00FD0995" w:rsidRPr="00FD0995" w14:paraId="01FD5403" w14:textId="77777777" w:rsidTr="0027470E">
        <w:tc>
          <w:tcPr>
            <w:tcW w:w="675" w:type="dxa"/>
            <w:vAlign w:val="center"/>
          </w:tcPr>
          <w:p w14:paraId="11D3CAB9"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14:paraId="0514E41E"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Rejestrator danych / portal www do monitorowania instalacji</w:t>
            </w:r>
          </w:p>
        </w:tc>
        <w:tc>
          <w:tcPr>
            <w:tcW w:w="3020" w:type="dxa"/>
            <w:vAlign w:val="center"/>
          </w:tcPr>
          <w:p w14:paraId="0D7FFC43"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r w:rsidR="00FD0995" w:rsidRPr="00FD0995" w14:paraId="6C558BCE" w14:textId="77777777" w:rsidTr="0027470E">
        <w:tc>
          <w:tcPr>
            <w:tcW w:w="675" w:type="dxa"/>
            <w:vAlign w:val="center"/>
          </w:tcPr>
          <w:p w14:paraId="6E8C9702"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14:paraId="228A101B"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Możliwość wgrania nowego oprogramowania do falownika</w:t>
            </w:r>
          </w:p>
        </w:tc>
        <w:tc>
          <w:tcPr>
            <w:tcW w:w="3020" w:type="dxa"/>
            <w:vAlign w:val="center"/>
          </w:tcPr>
          <w:p w14:paraId="2598A743"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r w:rsidR="00FD0995" w:rsidRPr="00FD0995" w14:paraId="0F8A438B" w14:textId="77777777" w:rsidTr="0027470E">
        <w:tc>
          <w:tcPr>
            <w:tcW w:w="675" w:type="dxa"/>
            <w:vAlign w:val="center"/>
          </w:tcPr>
          <w:p w14:paraId="28E14F34"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14:paraId="66A850FC"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Certyfikaty</w:t>
            </w:r>
          </w:p>
        </w:tc>
        <w:tc>
          <w:tcPr>
            <w:tcW w:w="3020" w:type="dxa"/>
            <w:vAlign w:val="center"/>
          </w:tcPr>
          <w:p w14:paraId="6237BE3E"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EN 50438</w:t>
            </w:r>
          </w:p>
        </w:tc>
      </w:tr>
    </w:tbl>
    <w:p w14:paraId="464DD801"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p>
    <w:p w14:paraId="33647428" w14:textId="77777777" w:rsidR="0027470E" w:rsidRPr="00FD0995" w:rsidRDefault="0027470E">
      <w:pPr>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br w:type="page"/>
      </w:r>
    </w:p>
    <w:p w14:paraId="2FC8FB8C"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lastRenderedPageBreak/>
        <w:t>Wymagania szczegółowe:</w:t>
      </w:r>
    </w:p>
    <w:p w14:paraId="4C66FB9B"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 xml:space="preserve">Dla falowników do instalacji ≤ 2,5 </w:t>
      </w:r>
      <w:proofErr w:type="spellStart"/>
      <w:r w:rsidRPr="00FD0995">
        <w:rPr>
          <w:rFonts w:ascii="Times New Roman" w:eastAsia="Times New Roman" w:hAnsi="Times New Roman" w:cs="Times New Roman"/>
          <w:b/>
          <w:color w:val="000000" w:themeColor="text1"/>
          <w:sz w:val="24"/>
          <w:szCs w:val="24"/>
        </w:rPr>
        <w:t>kWp</w:t>
      </w:r>
      <w:proofErr w:type="spellEnd"/>
      <w:r w:rsidRPr="00FD0995">
        <w:rPr>
          <w:rFonts w:ascii="Times New Roman" w:eastAsia="Times New Roman" w:hAnsi="Times New Roman" w:cs="Times New Roman"/>
          <w:b/>
          <w:color w:val="000000" w:themeColor="text1"/>
          <w:sz w:val="24"/>
          <w:szCs w:val="24"/>
        </w:rPr>
        <w:t>:</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365"/>
        <w:gridCol w:w="3020"/>
      </w:tblGrid>
      <w:tr w:rsidR="00FD0995" w:rsidRPr="00FD0995" w14:paraId="3EF07CFC" w14:textId="77777777" w:rsidTr="0027470E">
        <w:tc>
          <w:tcPr>
            <w:tcW w:w="675" w:type="dxa"/>
            <w:shd w:val="clear" w:color="auto" w:fill="auto"/>
            <w:hideMark/>
          </w:tcPr>
          <w:p w14:paraId="25CF49AB"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Lp.</w:t>
            </w:r>
          </w:p>
        </w:tc>
        <w:tc>
          <w:tcPr>
            <w:tcW w:w="5365" w:type="dxa"/>
            <w:shd w:val="clear" w:color="auto" w:fill="auto"/>
            <w:hideMark/>
          </w:tcPr>
          <w:p w14:paraId="1C49EF3A"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Podstawowe parametry</w:t>
            </w:r>
          </w:p>
        </w:tc>
        <w:tc>
          <w:tcPr>
            <w:tcW w:w="3020" w:type="dxa"/>
            <w:shd w:val="clear" w:color="auto" w:fill="auto"/>
            <w:hideMark/>
          </w:tcPr>
          <w:p w14:paraId="5B6B5032"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Wartość</w:t>
            </w:r>
          </w:p>
        </w:tc>
      </w:tr>
      <w:tr w:rsidR="00FD0995" w:rsidRPr="00FD0995" w14:paraId="14FD2DD6" w14:textId="77777777" w:rsidTr="0027470E">
        <w:tc>
          <w:tcPr>
            <w:tcW w:w="675" w:type="dxa"/>
            <w:vAlign w:val="center"/>
          </w:tcPr>
          <w:p w14:paraId="2AF79BD3"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hideMark/>
          </w:tcPr>
          <w:p w14:paraId="7821C40B"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Sprawność Europejska</w:t>
            </w:r>
          </w:p>
        </w:tc>
        <w:tc>
          <w:tcPr>
            <w:tcW w:w="3020" w:type="dxa"/>
            <w:vAlign w:val="center"/>
            <w:hideMark/>
          </w:tcPr>
          <w:p w14:paraId="426AC465"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96 %</w:t>
            </w:r>
          </w:p>
        </w:tc>
      </w:tr>
      <w:tr w:rsidR="00FD0995" w:rsidRPr="00FD0995" w14:paraId="47F15C72" w14:textId="77777777" w:rsidTr="0027470E">
        <w:tc>
          <w:tcPr>
            <w:tcW w:w="675" w:type="dxa"/>
            <w:vAlign w:val="center"/>
          </w:tcPr>
          <w:p w14:paraId="4FD427BC"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hideMark/>
          </w:tcPr>
          <w:p w14:paraId="19052B98"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Poziom emisji hałasu </w:t>
            </w:r>
          </w:p>
        </w:tc>
        <w:tc>
          <w:tcPr>
            <w:tcW w:w="3020" w:type="dxa"/>
            <w:vAlign w:val="center"/>
            <w:hideMark/>
          </w:tcPr>
          <w:p w14:paraId="766626F4"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 59 </w:t>
            </w:r>
            <w:proofErr w:type="spellStart"/>
            <w:r w:rsidRPr="00FD0995">
              <w:rPr>
                <w:rFonts w:ascii="Times New Roman" w:eastAsia="Times New Roman" w:hAnsi="Times New Roman" w:cs="Times New Roman"/>
                <w:color w:val="000000" w:themeColor="text1"/>
                <w:sz w:val="24"/>
                <w:szCs w:val="24"/>
              </w:rPr>
              <w:t>dB</w:t>
            </w:r>
            <w:proofErr w:type="spellEnd"/>
          </w:p>
        </w:tc>
      </w:tr>
      <w:tr w:rsidR="00FD0995" w:rsidRPr="00FD0995" w14:paraId="2FBD0970" w14:textId="77777777" w:rsidTr="0027470E">
        <w:tc>
          <w:tcPr>
            <w:tcW w:w="675" w:type="dxa"/>
            <w:vAlign w:val="center"/>
          </w:tcPr>
          <w:p w14:paraId="11745A5B"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365" w:type="dxa"/>
            <w:vAlign w:val="center"/>
            <w:hideMark/>
          </w:tcPr>
          <w:p w14:paraId="37BB1FD6"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Maksymalny prąd wejściowy</w:t>
            </w:r>
          </w:p>
        </w:tc>
        <w:tc>
          <w:tcPr>
            <w:tcW w:w="3020" w:type="dxa"/>
            <w:vAlign w:val="center"/>
            <w:hideMark/>
          </w:tcPr>
          <w:p w14:paraId="20C13939"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1</w:t>
            </w:r>
            <w:r w:rsidR="008E71B1">
              <w:rPr>
                <w:rFonts w:ascii="Times New Roman" w:eastAsia="Times New Roman" w:hAnsi="Times New Roman" w:cs="Times New Roman"/>
                <w:color w:val="000000" w:themeColor="text1"/>
                <w:sz w:val="24"/>
                <w:szCs w:val="24"/>
              </w:rPr>
              <w:t>0</w:t>
            </w:r>
            <w:r w:rsidRPr="00FD0995">
              <w:rPr>
                <w:rFonts w:ascii="Times New Roman" w:eastAsia="Times New Roman" w:hAnsi="Times New Roman" w:cs="Times New Roman"/>
                <w:color w:val="000000" w:themeColor="text1"/>
                <w:sz w:val="24"/>
                <w:szCs w:val="24"/>
              </w:rPr>
              <w:t xml:space="preserve"> A na każde MPPT</w:t>
            </w:r>
          </w:p>
        </w:tc>
      </w:tr>
      <w:tr w:rsidR="00FD0995" w:rsidRPr="00FD0995" w14:paraId="3568B4AA" w14:textId="77777777" w:rsidTr="0027470E">
        <w:tc>
          <w:tcPr>
            <w:tcW w:w="675" w:type="dxa"/>
            <w:vAlign w:val="center"/>
          </w:tcPr>
          <w:p w14:paraId="021FDD57"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365" w:type="dxa"/>
            <w:vAlign w:val="center"/>
            <w:hideMark/>
          </w:tcPr>
          <w:p w14:paraId="1B7B094E"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Maksymalny prąd zwarciowy (wytrzymałość rozłącznika DC)</w:t>
            </w:r>
          </w:p>
        </w:tc>
        <w:tc>
          <w:tcPr>
            <w:tcW w:w="3020" w:type="dxa"/>
            <w:vAlign w:val="center"/>
            <w:hideMark/>
          </w:tcPr>
          <w:p w14:paraId="5A20BFBE"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Min </w:t>
            </w:r>
            <w:r w:rsidR="008E71B1">
              <w:rPr>
                <w:rFonts w:ascii="Times New Roman" w:eastAsia="Times New Roman" w:hAnsi="Times New Roman" w:cs="Times New Roman"/>
                <w:color w:val="000000" w:themeColor="text1"/>
                <w:sz w:val="24"/>
                <w:szCs w:val="24"/>
              </w:rPr>
              <w:t>1</w:t>
            </w:r>
            <w:r w:rsidRPr="00FD0995">
              <w:rPr>
                <w:rFonts w:ascii="Times New Roman" w:eastAsia="Times New Roman" w:hAnsi="Times New Roman" w:cs="Times New Roman"/>
                <w:color w:val="000000" w:themeColor="text1"/>
                <w:sz w:val="24"/>
                <w:szCs w:val="24"/>
              </w:rPr>
              <w:t>0 A</w:t>
            </w:r>
          </w:p>
        </w:tc>
      </w:tr>
      <w:tr w:rsidR="00FD0995" w:rsidRPr="00FD0995" w14:paraId="540F3D38" w14:textId="77777777" w:rsidTr="0027470E">
        <w:tc>
          <w:tcPr>
            <w:tcW w:w="675" w:type="dxa"/>
            <w:vAlign w:val="center"/>
          </w:tcPr>
          <w:p w14:paraId="0CE7B308"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365" w:type="dxa"/>
            <w:vAlign w:val="center"/>
            <w:hideMark/>
          </w:tcPr>
          <w:p w14:paraId="2FCBE225"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Maksymalne napięcie wejściowe</w:t>
            </w:r>
          </w:p>
        </w:tc>
        <w:tc>
          <w:tcPr>
            <w:tcW w:w="3020" w:type="dxa"/>
            <w:vAlign w:val="center"/>
            <w:hideMark/>
          </w:tcPr>
          <w:p w14:paraId="3BAF6DAC" w14:textId="77777777" w:rsidR="00B23C19" w:rsidRPr="00FD0995" w:rsidRDefault="004E39D5"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Min. 4</w:t>
            </w:r>
            <w:r w:rsidR="008E71B1">
              <w:rPr>
                <w:rFonts w:ascii="Times New Roman" w:eastAsia="Times New Roman" w:hAnsi="Times New Roman" w:cs="Times New Roman"/>
                <w:color w:val="000000" w:themeColor="text1"/>
                <w:sz w:val="24"/>
                <w:szCs w:val="24"/>
              </w:rPr>
              <w:t>0</w:t>
            </w:r>
            <w:r>
              <w:rPr>
                <w:rFonts w:ascii="Times New Roman" w:eastAsia="Times New Roman" w:hAnsi="Times New Roman" w:cs="Times New Roman"/>
                <w:color w:val="000000" w:themeColor="text1"/>
                <w:sz w:val="24"/>
                <w:szCs w:val="24"/>
              </w:rPr>
              <w:t>0</w:t>
            </w:r>
            <w:r w:rsidR="00B23C19" w:rsidRPr="00FD0995">
              <w:rPr>
                <w:rFonts w:ascii="Times New Roman" w:eastAsia="Times New Roman" w:hAnsi="Times New Roman" w:cs="Times New Roman"/>
                <w:color w:val="000000" w:themeColor="text1"/>
                <w:sz w:val="24"/>
                <w:szCs w:val="24"/>
              </w:rPr>
              <w:t xml:space="preserve"> V</w:t>
            </w:r>
          </w:p>
        </w:tc>
      </w:tr>
      <w:tr w:rsidR="00FD0995" w:rsidRPr="00FD0995" w14:paraId="555E3FA5" w14:textId="77777777" w:rsidTr="0027470E">
        <w:tc>
          <w:tcPr>
            <w:tcW w:w="675" w:type="dxa"/>
            <w:vAlign w:val="center"/>
          </w:tcPr>
          <w:p w14:paraId="67AC7019"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hideMark/>
          </w:tcPr>
          <w:p w14:paraId="5D55585B"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Minimalne napięcie wejściowe</w:t>
            </w:r>
          </w:p>
        </w:tc>
        <w:tc>
          <w:tcPr>
            <w:tcW w:w="3020" w:type="dxa"/>
            <w:vAlign w:val="center"/>
            <w:hideMark/>
          </w:tcPr>
          <w:p w14:paraId="2E2B7CC4"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Max 165 V</w:t>
            </w:r>
          </w:p>
        </w:tc>
      </w:tr>
      <w:tr w:rsidR="00FD0995" w:rsidRPr="00FD0995" w14:paraId="11B5871D" w14:textId="77777777" w:rsidTr="0027470E">
        <w:tc>
          <w:tcPr>
            <w:tcW w:w="675" w:type="dxa"/>
            <w:vAlign w:val="center"/>
          </w:tcPr>
          <w:p w14:paraId="1BBC91FB"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14:paraId="2C391962"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Moc wyjściowa</w:t>
            </w:r>
          </w:p>
        </w:tc>
        <w:tc>
          <w:tcPr>
            <w:tcW w:w="3020" w:type="dxa"/>
            <w:vAlign w:val="center"/>
          </w:tcPr>
          <w:p w14:paraId="258F9E38"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1,5 – 3 kVA</w:t>
            </w:r>
          </w:p>
        </w:tc>
      </w:tr>
      <w:tr w:rsidR="00FD0995" w:rsidRPr="00FD0995" w14:paraId="244AB6C5" w14:textId="77777777" w:rsidTr="0027470E">
        <w:tc>
          <w:tcPr>
            <w:tcW w:w="675" w:type="dxa"/>
            <w:vAlign w:val="center"/>
          </w:tcPr>
          <w:p w14:paraId="7C0D22EC"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14:paraId="1F01AB34"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Ilość faz</w:t>
            </w:r>
          </w:p>
        </w:tc>
        <w:tc>
          <w:tcPr>
            <w:tcW w:w="3020" w:type="dxa"/>
            <w:vAlign w:val="center"/>
          </w:tcPr>
          <w:p w14:paraId="1E1199EC"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1</w:t>
            </w:r>
          </w:p>
        </w:tc>
      </w:tr>
      <w:tr w:rsidR="00FD0995" w:rsidRPr="00FD0995" w14:paraId="74BFA754" w14:textId="77777777" w:rsidTr="0027470E">
        <w:tc>
          <w:tcPr>
            <w:tcW w:w="675" w:type="dxa"/>
            <w:vAlign w:val="center"/>
          </w:tcPr>
          <w:p w14:paraId="61527AB5"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14:paraId="343A551C"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Napięcie wyjściowe</w:t>
            </w:r>
          </w:p>
        </w:tc>
        <w:tc>
          <w:tcPr>
            <w:tcW w:w="3020" w:type="dxa"/>
            <w:vAlign w:val="center"/>
          </w:tcPr>
          <w:p w14:paraId="3CDFE777"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230 V</w:t>
            </w:r>
          </w:p>
        </w:tc>
      </w:tr>
      <w:tr w:rsidR="00FD0995" w:rsidRPr="00FD0995" w14:paraId="067C8779" w14:textId="77777777" w:rsidTr="0027470E">
        <w:tc>
          <w:tcPr>
            <w:tcW w:w="675" w:type="dxa"/>
            <w:vAlign w:val="center"/>
          </w:tcPr>
          <w:p w14:paraId="77833F51"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14:paraId="012105BC"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Wartość zniekształceń nieliniowych THD przy mocy nominalnej</w:t>
            </w:r>
          </w:p>
        </w:tc>
        <w:tc>
          <w:tcPr>
            <w:tcW w:w="3020" w:type="dxa"/>
            <w:vAlign w:val="center"/>
          </w:tcPr>
          <w:p w14:paraId="6AE5A1C9"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Max 4 %</w:t>
            </w:r>
          </w:p>
        </w:tc>
      </w:tr>
      <w:tr w:rsidR="00FD0995" w:rsidRPr="00FD0995" w14:paraId="5A6FBDFD" w14:textId="77777777" w:rsidTr="0027470E">
        <w:tc>
          <w:tcPr>
            <w:tcW w:w="675" w:type="dxa"/>
            <w:vAlign w:val="center"/>
          </w:tcPr>
          <w:p w14:paraId="7265D7BD"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365" w:type="dxa"/>
            <w:vAlign w:val="center"/>
          </w:tcPr>
          <w:p w14:paraId="481262FF"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Wbudowany WLAN (wifi)</w:t>
            </w:r>
          </w:p>
        </w:tc>
        <w:tc>
          <w:tcPr>
            <w:tcW w:w="3020" w:type="dxa"/>
            <w:vAlign w:val="center"/>
          </w:tcPr>
          <w:p w14:paraId="046CBBDD"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bl>
    <w:p w14:paraId="0BD86F4D" w14:textId="77777777" w:rsidR="007F006F" w:rsidRPr="00FD0995" w:rsidRDefault="007F006F" w:rsidP="0022695B">
      <w:pPr>
        <w:spacing w:after="240" w:line="360" w:lineRule="auto"/>
        <w:jc w:val="both"/>
        <w:rPr>
          <w:rFonts w:ascii="Times New Roman" w:eastAsia="Times New Roman" w:hAnsi="Times New Roman" w:cs="Times New Roman"/>
          <w:b/>
          <w:color w:val="000000" w:themeColor="text1"/>
          <w:sz w:val="24"/>
          <w:szCs w:val="24"/>
        </w:rPr>
      </w:pPr>
    </w:p>
    <w:p w14:paraId="09328F07"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 xml:space="preserve">Dla instalacji ≥ 3 </w:t>
      </w:r>
      <w:proofErr w:type="spellStart"/>
      <w:r w:rsidRPr="00FD0995">
        <w:rPr>
          <w:rFonts w:ascii="Times New Roman" w:eastAsia="Times New Roman" w:hAnsi="Times New Roman" w:cs="Times New Roman"/>
          <w:b/>
          <w:color w:val="000000" w:themeColor="text1"/>
          <w:sz w:val="24"/>
          <w:szCs w:val="24"/>
        </w:rPr>
        <w:t>kWp</w:t>
      </w:r>
      <w:proofErr w:type="spellEnd"/>
      <w:r w:rsidRPr="00FD0995">
        <w:rPr>
          <w:rFonts w:ascii="Times New Roman" w:eastAsia="Times New Roman" w:hAnsi="Times New Roman" w:cs="Times New Roman"/>
          <w:b/>
          <w:color w:val="000000" w:themeColor="text1"/>
          <w:sz w:val="24"/>
          <w:szCs w:val="24"/>
        </w:rPr>
        <w:t xml:space="preserve"> oraz &lt; 10 </w:t>
      </w:r>
      <w:proofErr w:type="spellStart"/>
      <w:r w:rsidRPr="00FD0995">
        <w:rPr>
          <w:rFonts w:ascii="Times New Roman" w:eastAsia="Times New Roman" w:hAnsi="Times New Roman" w:cs="Times New Roman"/>
          <w:b/>
          <w:color w:val="000000" w:themeColor="text1"/>
          <w:sz w:val="24"/>
          <w:szCs w:val="24"/>
        </w:rPr>
        <w:t>kWp</w:t>
      </w:r>
      <w:proofErr w:type="spellEnd"/>
      <w:r w:rsidRPr="00FD0995">
        <w:rPr>
          <w:rFonts w:ascii="Times New Roman" w:eastAsia="Times New Roman" w:hAnsi="Times New Roman" w:cs="Times New Roman"/>
          <w:b/>
          <w:color w:val="000000" w:themeColor="text1"/>
          <w:sz w:val="24"/>
          <w:szCs w:val="24"/>
        </w:rPr>
        <w:t>:</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478"/>
        <w:gridCol w:w="3020"/>
      </w:tblGrid>
      <w:tr w:rsidR="00FD0995" w:rsidRPr="00FD0995" w14:paraId="0CB04552" w14:textId="77777777" w:rsidTr="0027470E">
        <w:tc>
          <w:tcPr>
            <w:tcW w:w="562" w:type="dxa"/>
            <w:shd w:val="clear" w:color="auto" w:fill="auto"/>
            <w:hideMark/>
          </w:tcPr>
          <w:p w14:paraId="73A5BFE7"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Lp.</w:t>
            </w:r>
          </w:p>
        </w:tc>
        <w:tc>
          <w:tcPr>
            <w:tcW w:w="5478" w:type="dxa"/>
            <w:shd w:val="clear" w:color="auto" w:fill="auto"/>
            <w:hideMark/>
          </w:tcPr>
          <w:p w14:paraId="38C0023F"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Podstawowe parametry</w:t>
            </w:r>
          </w:p>
        </w:tc>
        <w:tc>
          <w:tcPr>
            <w:tcW w:w="3020" w:type="dxa"/>
            <w:shd w:val="clear" w:color="auto" w:fill="auto"/>
            <w:hideMark/>
          </w:tcPr>
          <w:p w14:paraId="3922F225"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Wartość</w:t>
            </w:r>
          </w:p>
        </w:tc>
      </w:tr>
      <w:tr w:rsidR="00FD0995" w:rsidRPr="00FD0995" w14:paraId="479B1C67" w14:textId="77777777" w:rsidTr="0027470E">
        <w:trPr>
          <w:trHeight w:val="309"/>
        </w:trPr>
        <w:tc>
          <w:tcPr>
            <w:tcW w:w="562" w:type="dxa"/>
            <w:vAlign w:val="center"/>
          </w:tcPr>
          <w:p w14:paraId="61600007"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p>
        </w:tc>
        <w:tc>
          <w:tcPr>
            <w:tcW w:w="5478" w:type="dxa"/>
            <w:vAlign w:val="center"/>
            <w:hideMark/>
          </w:tcPr>
          <w:p w14:paraId="3AEDF0F3"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Sprawność przetwarzania przy mocy nominalnej (przy </w:t>
            </w:r>
            <w:proofErr w:type="spellStart"/>
            <w:r w:rsidRPr="00FD0995">
              <w:rPr>
                <w:rFonts w:ascii="Times New Roman" w:eastAsia="Times New Roman" w:hAnsi="Times New Roman" w:cs="Times New Roman"/>
                <w:color w:val="000000" w:themeColor="text1"/>
                <w:sz w:val="24"/>
                <w:szCs w:val="24"/>
              </w:rPr>
              <w:t>Umpp</w:t>
            </w:r>
            <w:proofErr w:type="spellEnd"/>
            <w:r w:rsidRPr="00FD0995">
              <w:rPr>
                <w:rFonts w:ascii="Times New Roman" w:eastAsia="Times New Roman" w:hAnsi="Times New Roman" w:cs="Times New Roman"/>
                <w:color w:val="000000" w:themeColor="text1"/>
                <w:sz w:val="24"/>
                <w:szCs w:val="24"/>
              </w:rPr>
              <w:t xml:space="preserve"> min)</w:t>
            </w:r>
          </w:p>
        </w:tc>
        <w:tc>
          <w:tcPr>
            <w:tcW w:w="3020" w:type="dxa"/>
            <w:vAlign w:val="center"/>
            <w:hideMark/>
          </w:tcPr>
          <w:p w14:paraId="55415D0A"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95 %</w:t>
            </w:r>
          </w:p>
        </w:tc>
      </w:tr>
      <w:tr w:rsidR="00FD0995" w:rsidRPr="00FD0995" w14:paraId="4B95FD98" w14:textId="77777777" w:rsidTr="0027470E">
        <w:tc>
          <w:tcPr>
            <w:tcW w:w="562" w:type="dxa"/>
            <w:vAlign w:val="center"/>
          </w:tcPr>
          <w:p w14:paraId="249D781B"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hideMark/>
          </w:tcPr>
          <w:p w14:paraId="481571BC"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Sprawność Europejska</w:t>
            </w:r>
          </w:p>
        </w:tc>
        <w:tc>
          <w:tcPr>
            <w:tcW w:w="3020" w:type="dxa"/>
            <w:vAlign w:val="center"/>
            <w:hideMark/>
          </w:tcPr>
          <w:p w14:paraId="79B90F89"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97 %</w:t>
            </w:r>
          </w:p>
        </w:tc>
      </w:tr>
      <w:tr w:rsidR="00FD0995" w:rsidRPr="00FD0995" w14:paraId="4FF6754D" w14:textId="77777777" w:rsidTr="0027470E">
        <w:tc>
          <w:tcPr>
            <w:tcW w:w="562" w:type="dxa"/>
            <w:vAlign w:val="center"/>
          </w:tcPr>
          <w:p w14:paraId="542E8FC0"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hideMark/>
          </w:tcPr>
          <w:p w14:paraId="194DA94C"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Poziom emisji hałasu </w:t>
            </w:r>
          </w:p>
        </w:tc>
        <w:tc>
          <w:tcPr>
            <w:tcW w:w="3020" w:type="dxa"/>
            <w:vAlign w:val="center"/>
            <w:hideMark/>
          </w:tcPr>
          <w:p w14:paraId="53647557"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 59,5 </w:t>
            </w:r>
            <w:proofErr w:type="spellStart"/>
            <w:r w:rsidRPr="00FD0995">
              <w:rPr>
                <w:rFonts w:ascii="Times New Roman" w:eastAsia="Times New Roman" w:hAnsi="Times New Roman" w:cs="Times New Roman"/>
                <w:color w:val="000000" w:themeColor="text1"/>
                <w:sz w:val="24"/>
                <w:szCs w:val="24"/>
              </w:rPr>
              <w:t>dB</w:t>
            </w:r>
            <w:proofErr w:type="spellEnd"/>
          </w:p>
        </w:tc>
      </w:tr>
      <w:tr w:rsidR="00FD0995" w:rsidRPr="00FD0995" w14:paraId="558377CB" w14:textId="77777777" w:rsidTr="0027470E">
        <w:tc>
          <w:tcPr>
            <w:tcW w:w="562" w:type="dxa"/>
            <w:vAlign w:val="center"/>
          </w:tcPr>
          <w:p w14:paraId="3CFEFDFD"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478" w:type="dxa"/>
            <w:vAlign w:val="center"/>
            <w:hideMark/>
          </w:tcPr>
          <w:p w14:paraId="1D62A5C9"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Maksymalny prąd wejściowy</w:t>
            </w:r>
          </w:p>
        </w:tc>
        <w:tc>
          <w:tcPr>
            <w:tcW w:w="3020" w:type="dxa"/>
            <w:vAlign w:val="center"/>
            <w:hideMark/>
          </w:tcPr>
          <w:p w14:paraId="6C7EBF72"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1</w:t>
            </w:r>
            <w:r w:rsidR="004E39D5">
              <w:rPr>
                <w:rFonts w:ascii="Times New Roman" w:eastAsia="Times New Roman" w:hAnsi="Times New Roman" w:cs="Times New Roman"/>
                <w:color w:val="000000" w:themeColor="text1"/>
                <w:sz w:val="24"/>
                <w:szCs w:val="24"/>
              </w:rPr>
              <w:t>1</w:t>
            </w:r>
            <w:r w:rsidRPr="00FD0995">
              <w:rPr>
                <w:rFonts w:ascii="Times New Roman" w:eastAsia="Times New Roman" w:hAnsi="Times New Roman" w:cs="Times New Roman"/>
                <w:color w:val="000000" w:themeColor="text1"/>
                <w:sz w:val="24"/>
                <w:szCs w:val="24"/>
              </w:rPr>
              <w:t xml:space="preserve"> A na każde MPPT</w:t>
            </w:r>
          </w:p>
        </w:tc>
      </w:tr>
      <w:tr w:rsidR="00FD0995" w:rsidRPr="00FD0995" w14:paraId="400818A2" w14:textId="77777777" w:rsidTr="0027470E">
        <w:tc>
          <w:tcPr>
            <w:tcW w:w="562" w:type="dxa"/>
            <w:vAlign w:val="center"/>
          </w:tcPr>
          <w:p w14:paraId="2F97787F"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478" w:type="dxa"/>
            <w:vAlign w:val="center"/>
            <w:hideMark/>
          </w:tcPr>
          <w:p w14:paraId="60F65A21"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Maksymalny prąd zwarciowy (wytrzymałość rozłącznika DC)</w:t>
            </w:r>
          </w:p>
        </w:tc>
        <w:tc>
          <w:tcPr>
            <w:tcW w:w="3020" w:type="dxa"/>
            <w:vAlign w:val="center"/>
            <w:hideMark/>
          </w:tcPr>
          <w:p w14:paraId="65EC9474"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Min </w:t>
            </w:r>
            <w:r w:rsidR="008E71B1">
              <w:rPr>
                <w:rFonts w:ascii="Times New Roman" w:eastAsia="Times New Roman" w:hAnsi="Times New Roman" w:cs="Times New Roman"/>
                <w:color w:val="000000" w:themeColor="text1"/>
                <w:sz w:val="24"/>
                <w:szCs w:val="24"/>
              </w:rPr>
              <w:t>11</w:t>
            </w:r>
            <w:r w:rsidRPr="00FD0995">
              <w:rPr>
                <w:rFonts w:ascii="Times New Roman" w:eastAsia="Times New Roman" w:hAnsi="Times New Roman" w:cs="Times New Roman"/>
                <w:color w:val="000000" w:themeColor="text1"/>
                <w:sz w:val="24"/>
                <w:szCs w:val="24"/>
              </w:rPr>
              <w:t xml:space="preserve"> A</w:t>
            </w:r>
          </w:p>
        </w:tc>
      </w:tr>
      <w:tr w:rsidR="00FD0995" w:rsidRPr="00FD0995" w14:paraId="286F1004" w14:textId="77777777" w:rsidTr="0027470E">
        <w:tc>
          <w:tcPr>
            <w:tcW w:w="562" w:type="dxa"/>
            <w:vAlign w:val="center"/>
          </w:tcPr>
          <w:p w14:paraId="11A5C74F"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478" w:type="dxa"/>
            <w:vAlign w:val="center"/>
            <w:hideMark/>
          </w:tcPr>
          <w:p w14:paraId="1FDBEDFA"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Maksymalne napięcie wejściowe</w:t>
            </w:r>
          </w:p>
        </w:tc>
        <w:tc>
          <w:tcPr>
            <w:tcW w:w="3020" w:type="dxa"/>
            <w:vAlign w:val="center"/>
            <w:hideMark/>
          </w:tcPr>
          <w:p w14:paraId="53456636" w14:textId="77777777" w:rsidR="00B23C19" w:rsidRPr="00FD0995" w:rsidRDefault="008E71B1"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Min 800</w:t>
            </w:r>
            <w:r w:rsidR="00B23C19" w:rsidRPr="00FD0995">
              <w:rPr>
                <w:rFonts w:ascii="Times New Roman" w:eastAsia="Times New Roman" w:hAnsi="Times New Roman" w:cs="Times New Roman"/>
                <w:color w:val="000000" w:themeColor="text1"/>
                <w:sz w:val="24"/>
                <w:szCs w:val="24"/>
              </w:rPr>
              <w:t xml:space="preserve"> V</w:t>
            </w:r>
          </w:p>
        </w:tc>
      </w:tr>
      <w:tr w:rsidR="00FD0995" w:rsidRPr="00FD0995" w14:paraId="25B4DCC4" w14:textId="77777777" w:rsidTr="0027470E">
        <w:tc>
          <w:tcPr>
            <w:tcW w:w="562" w:type="dxa"/>
            <w:vAlign w:val="center"/>
          </w:tcPr>
          <w:p w14:paraId="47C64098"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hideMark/>
          </w:tcPr>
          <w:p w14:paraId="1BA8EA94"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Minimalne napięcie wejściowe</w:t>
            </w:r>
          </w:p>
        </w:tc>
        <w:tc>
          <w:tcPr>
            <w:tcW w:w="3020" w:type="dxa"/>
            <w:vAlign w:val="center"/>
            <w:hideMark/>
          </w:tcPr>
          <w:p w14:paraId="3A3BDDB3"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Max 1</w:t>
            </w:r>
            <w:r w:rsidR="008E71B1">
              <w:rPr>
                <w:rFonts w:ascii="Times New Roman" w:eastAsia="Times New Roman" w:hAnsi="Times New Roman" w:cs="Times New Roman"/>
                <w:color w:val="000000" w:themeColor="text1"/>
                <w:sz w:val="24"/>
                <w:szCs w:val="24"/>
              </w:rPr>
              <w:t>8</w:t>
            </w:r>
            <w:r w:rsidRPr="00FD0995">
              <w:rPr>
                <w:rFonts w:ascii="Times New Roman" w:eastAsia="Times New Roman" w:hAnsi="Times New Roman" w:cs="Times New Roman"/>
                <w:color w:val="000000" w:themeColor="text1"/>
                <w:sz w:val="24"/>
                <w:szCs w:val="24"/>
              </w:rPr>
              <w:t>0 V</w:t>
            </w:r>
          </w:p>
        </w:tc>
      </w:tr>
      <w:tr w:rsidR="00FD0995" w:rsidRPr="00FD0995" w14:paraId="06438655" w14:textId="77777777" w:rsidTr="0027470E">
        <w:tc>
          <w:tcPr>
            <w:tcW w:w="562" w:type="dxa"/>
            <w:vAlign w:val="center"/>
          </w:tcPr>
          <w:p w14:paraId="268622A5"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tcPr>
          <w:p w14:paraId="02EBECCF"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Moc wyjściowa</w:t>
            </w:r>
          </w:p>
        </w:tc>
        <w:tc>
          <w:tcPr>
            <w:tcW w:w="3020" w:type="dxa"/>
            <w:vAlign w:val="center"/>
          </w:tcPr>
          <w:p w14:paraId="2FE88503"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3 – 9 kVA</w:t>
            </w:r>
          </w:p>
        </w:tc>
      </w:tr>
      <w:tr w:rsidR="00FD0995" w:rsidRPr="00FD0995" w14:paraId="436E2D05" w14:textId="77777777" w:rsidTr="0027470E">
        <w:tc>
          <w:tcPr>
            <w:tcW w:w="562" w:type="dxa"/>
            <w:vAlign w:val="center"/>
          </w:tcPr>
          <w:p w14:paraId="678524DF"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tcPr>
          <w:p w14:paraId="79E46F7A"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Ilość faz</w:t>
            </w:r>
          </w:p>
        </w:tc>
        <w:tc>
          <w:tcPr>
            <w:tcW w:w="3020" w:type="dxa"/>
            <w:vAlign w:val="center"/>
          </w:tcPr>
          <w:p w14:paraId="4B958DCF"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3</w:t>
            </w:r>
          </w:p>
        </w:tc>
      </w:tr>
      <w:tr w:rsidR="00FD0995" w:rsidRPr="00FD0995" w14:paraId="2F10640D" w14:textId="77777777" w:rsidTr="0027470E">
        <w:tc>
          <w:tcPr>
            <w:tcW w:w="562" w:type="dxa"/>
            <w:vAlign w:val="center"/>
          </w:tcPr>
          <w:p w14:paraId="74C1E517"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tcPr>
          <w:p w14:paraId="4D7EA01C"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Napięcie wyjściowe</w:t>
            </w:r>
          </w:p>
        </w:tc>
        <w:tc>
          <w:tcPr>
            <w:tcW w:w="3020" w:type="dxa"/>
            <w:vAlign w:val="center"/>
          </w:tcPr>
          <w:p w14:paraId="0DD13CA6"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230 V / 400 V</w:t>
            </w:r>
          </w:p>
        </w:tc>
      </w:tr>
      <w:tr w:rsidR="00FD0995" w:rsidRPr="00FD0995" w14:paraId="3A0BED03" w14:textId="77777777" w:rsidTr="0027470E">
        <w:tc>
          <w:tcPr>
            <w:tcW w:w="562" w:type="dxa"/>
            <w:vAlign w:val="center"/>
          </w:tcPr>
          <w:p w14:paraId="22DB25F5"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tcPr>
          <w:p w14:paraId="4C4BFCAC"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Wartość zniekształceń nieliniowych THD przy mocy nominalnej</w:t>
            </w:r>
          </w:p>
        </w:tc>
        <w:tc>
          <w:tcPr>
            <w:tcW w:w="3020" w:type="dxa"/>
            <w:vAlign w:val="center"/>
          </w:tcPr>
          <w:p w14:paraId="1A293611"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Max 3 %</w:t>
            </w:r>
          </w:p>
        </w:tc>
      </w:tr>
      <w:tr w:rsidR="00FD0995" w:rsidRPr="00FD0995" w14:paraId="4964AB6C" w14:textId="77777777" w:rsidTr="0027470E">
        <w:tc>
          <w:tcPr>
            <w:tcW w:w="562" w:type="dxa"/>
            <w:vAlign w:val="center"/>
          </w:tcPr>
          <w:p w14:paraId="769066D3"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tcPr>
          <w:p w14:paraId="1CC5AB95"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Wbudowany WLAN (wifi)</w:t>
            </w:r>
          </w:p>
        </w:tc>
        <w:tc>
          <w:tcPr>
            <w:tcW w:w="3020" w:type="dxa"/>
            <w:vAlign w:val="center"/>
          </w:tcPr>
          <w:p w14:paraId="66544194" w14:textId="77777777" w:rsidR="00B23C19" w:rsidRPr="00FD0995" w:rsidRDefault="004E39D5"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Tak</w:t>
            </w:r>
          </w:p>
        </w:tc>
      </w:tr>
    </w:tbl>
    <w:p w14:paraId="36113436" w14:textId="77777777" w:rsidR="003C6680" w:rsidRPr="00FD0995" w:rsidRDefault="003C6680" w:rsidP="0022695B">
      <w:pPr>
        <w:spacing w:after="240" w:line="360" w:lineRule="auto"/>
        <w:jc w:val="both"/>
        <w:rPr>
          <w:rFonts w:ascii="Times New Roman" w:eastAsia="Times New Roman" w:hAnsi="Times New Roman" w:cs="Times New Roman"/>
          <w:b/>
          <w:color w:val="000000" w:themeColor="text1"/>
          <w:sz w:val="24"/>
          <w:szCs w:val="24"/>
        </w:rPr>
      </w:pPr>
    </w:p>
    <w:p w14:paraId="4D0CDD9F"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 xml:space="preserve">Dla instalacji ≥ 10 </w:t>
      </w:r>
      <w:proofErr w:type="spellStart"/>
      <w:r w:rsidRPr="00FD0995">
        <w:rPr>
          <w:rFonts w:ascii="Times New Roman" w:eastAsia="Times New Roman" w:hAnsi="Times New Roman" w:cs="Times New Roman"/>
          <w:b/>
          <w:color w:val="000000" w:themeColor="text1"/>
          <w:sz w:val="24"/>
          <w:szCs w:val="24"/>
        </w:rPr>
        <w:t>kWp</w:t>
      </w:r>
      <w:proofErr w:type="spellEnd"/>
      <w:r w:rsidRPr="00FD0995">
        <w:rPr>
          <w:rFonts w:ascii="Times New Roman" w:eastAsia="Times New Roman" w:hAnsi="Times New Roman" w:cs="Times New Roman"/>
          <w:b/>
          <w:color w:val="000000" w:themeColor="text1"/>
          <w:sz w:val="24"/>
          <w:szCs w:val="24"/>
        </w:rPr>
        <w:t>:</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478"/>
        <w:gridCol w:w="3020"/>
      </w:tblGrid>
      <w:tr w:rsidR="00FD0995" w:rsidRPr="00FD0995" w14:paraId="654C64E6" w14:textId="77777777" w:rsidTr="0027470E">
        <w:tc>
          <w:tcPr>
            <w:tcW w:w="562" w:type="dxa"/>
            <w:shd w:val="clear" w:color="auto" w:fill="auto"/>
            <w:vAlign w:val="center"/>
            <w:hideMark/>
          </w:tcPr>
          <w:p w14:paraId="019F0D15"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Lp.</w:t>
            </w:r>
          </w:p>
        </w:tc>
        <w:tc>
          <w:tcPr>
            <w:tcW w:w="5478" w:type="dxa"/>
            <w:shd w:val="clear" w:color="auto" w:fill="auto"/>
            <w:vAlign w:val="center"/>
            <w:hideMark/>
          </w:tcPr>
          <w:p w14:paraId="4DC59CD2"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Podstawowe parametry</w:t>
            </w:r>
          </w:p>
        </w:tc>
        <w:tc>
          <w:tcPr>
            <w:tcW w:w="3020" w:type="dxa"/>
            <w:shd w:val="clear" w:color="auto" w:fill="auto"/>
            <w:vAlign w:val="center"/>
            <w:hideMark/>
          </w:tcPr>
          <w:p w14:paraId="311DF4FD"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t>Wartość</w:t>
            </w:r>
          </w:p>
        </w:tc>
      </w:tr>
      <w:tr w:rsidR="00FD0995" w:rsidRPr="00FD0995" w14:paraId="6D934A6C" w14:textId="77777777" w:rsidTr="0027470E">
        <w:trPr>
          <w:trHeight w:val="309"/>
        </w:trPr>
        <w:tc>
          <w:tcPr>
            <w:tcW w:w="562" w:type="dxa"/>
            <w:vAlign w:val="center"/>
          </w:tcPr>
          <w:p w14:paraId="3EC7C756"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p>
        </w:tc>
        <w:tc>
          <w:tcPr>
            <w:tcW w:w="5478" w:type="dxa"/>
            <w:vAlign w:val="center"/>
            <w:hideMark/>
          </w:tcPr>
          <w:p w14:paraId="11370AC8"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Sprawność przetwarzania przy mocy nominalnej (przy </w:t>
            </w:r>
            <w:proofErr w:type="spellStart"/>
            <w:r w:rsidRPr="00FD0995">
              <w:rPr>
                <w:rFonts w:ascii="Times New Roman" w:eastAsia="Times New Roman" w:hAnsi="Times New Roman" w:cs="Times New Roman"/>
                <w:color w:val="000000" w:themeColor="text1"/>
                <w:sz w:val="24"/>
                <w:szCs w:val="24"/>
              </w:rPr>
              <w:t>Umpp</w:t>
            </w:r>
            <w:proofErr w:type="spellEnd"/>
            <w:r w:rsidRPr="00FD0995">
              <w:rPr>
                <w:rFonts w:ascii="Times New Roman" w:eastAsia="Times New Roman" w:hAnsi="Times New Roman" w:cs="Times New Roman"/>
                <w:color w:val="000000" w:themeColor="text1"/>
                <w:sz w:val="24"/>
                <w:szCs w:val="24"/>
              </w:rPr>
              <w:t xml:space="preserve"> min)</w:t>
            </w:r>
          </w:p>
        </w:tc>
        <w:tc>
          <w:tcPr>
            <w:tcW w:w="3020" w:type="dxa"/>
            <w:vAlign w:val="center"/>
            <w:hideMark/>
          </w:tcPr>
          <w:p w14:paraId="07A55AA6" w14:textId="77777777" w:rsidR="00B23C19" w:rsidRPr="00FD0995" w:rsidRDefault="00B23C19" w:rsidP="0022695B">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96,5 %</w:t>
            </w:r>
          </w:p>
        </w:tc>
      </w:tr>
      <w:tr w:rsidR="00FD0995" w:rsidRPr="00FD0995" w14:paraId="4E97E7DB" w14:textId="77777777" w:rsidTr="0027470E">
        <w:tc>
          <w:tcPr>
            <w:tcW w:w="562" w:type="dxa"/>
            <w:vAlign w:val="center"/>
          </w:tcPr>
          <w:p w14:paraId="469B134F"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hideMark/>
          </w:tcPr>
          <w:p w14:paraId="4640A420"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Sprawność Europejska</w:t>
            </w:r>
          </w:p>
        </w:tc>
        <w:tc>
          <w:tcPr>
            <w:tcW w:w="3020" w:type="dxa"/>
            <w:vAlign w:val="center"/>
            <w:hideMark/>
          </w:tcPr>
          <w:p w14:paraId="38E54514"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97,4 %</w:t>
            </w:r>
          </w:p>
        </w:tc>
      </w:tr>
      <w:tr w:rsidR="00FD0995" w:rsidRPr="00FD0995" w14:paraId="7B920ED1" w14:textId="77777777" w:rsidTr="0027470E">
        <w:tc>
          <w:tcPr>
            <w:tcW w:w="562" w:type="dxa"/>
            <w:vAlign w:val="center"/>
          </w:tcPr>
          <w:p w14:paraId="34A6A35C"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hideMark/>
          </w:tcPr>
          <w:p w14:paraId="77D5E25A"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Poziom emisji hałasu </w:t>
            </w:r>
          </w:p>
        </w:tc>
        <w:tc>
          <w:tcPr>
            <w:tcW w:w="3020" w:type="dxa"/>
            <w:vAlign w:val="center"/>
            <w:hideMark/>
          </w:tcPr>
          <w:p w14:paraId="6359800B" w14:textId="77777777" w:rsidR="00B23C19" w:rsidRPr="00FD0995" w:rsidRDefault="00B23C19" w:rsidP="0022695B">
            <w:pPr>
              <w:spacing w:beforeLines="300" w:before="720" w:afterLines="300" w:after="72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 65 </w:t>
            </w:r>
            <w:proofErr w:type="spellStart"/>
            <w:r w:rsidRPr="00FD0995">
              <w:rPr>
                <w:rFonts w:ascii="Times New Roman" w:eastAsia="Times New Roman" w:hAnsi="Times New Roman" w:cs="Times New Roman"/>
                <w:color w:val="000000" w:themeColor="text1"/>
                <w:sz w:val="24"/>
                <w:szCs w:val="24"/>
              </w:rPr>
              <w:t>dB</w:t>
            </w:r>
            <w:proofErr w:type="spellEnd"/>
          </w:p>
        </w:tc>
      </w:tr>
      <w:tr w:rsidR="00FD0995" w:rsidRPr="00FD0995" w14:paraId="406A5BFD" w14:textId="77777777" w:rsidTr="0027470E">
        <w:tc>
          <w:tcPr>
            <w:tcW w:w="562" w:type="dxa"/>
            <w:vAlign w:val="center"/>
          </w:tcPr>
          <w:p w14:paraId="2D4F6C8D"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478" w:type="dxa"/>
            <w:vAlign w:val="center"/>
            <w:hideMark/>
          </w:tcPr>
          <w:p w14:paraId="5B04242E"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Maksymalny prąd wejściowy</w:t>
            </w:r>
          </w:p>
        </w:tc>
        <w:tc>
          <w:tcPr>
            <w:tcW w:w="3020" w:type="dxa"/>
            <w:vAlign w:val="center"/>
            <w:hideMark/>
          </w:tcPr>
          <w:p w14:paraId="48ECD313"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1</w:t>
            </w:r>
            <w:r w:rsidR="008E71B1">
              <w:rPr>
                <w:rFonts w:ascii="Times New Roman" w:eastAsia="Times New Roman" w:hAnsi="Times New Roman" w:cs="Times New Roman"/>
                <w:color w:val="000000" w:themeColor="text1"/>
                <w:sz w:val="24"/>
                <w:szCs w:val="24"/>
              </w:rPr>
              <w:t>1</w:t>
            </w:r>
            <w:r w:rsidRPr="00FD0995">
              <w:rPr>
                <w:rFonts w:ascii="Times New Roman" w:eastAsia="Times New Roman" w:hAnsi="Times New Roman" w:cs="Times New Roman"/>
                <w:color w:val="000000" w:themeColor="text1"/>
                <w:sz w:val="24"/>
                <w:szCs w:val="24"/>
              </w:rPr>
              <w:t xml:space="preserve"> A na każde MPPT</w:t>
            </w:r>
          </w:p>
        </w:tc>
      </w:tr>
      <w:tr w:rsidR="00FD0995" w:rsidRPr="00FD0995" w14:paraId="2EDC41E3" w14:textId="77777777" w:rsidTr="0027470E">
        <w:tc>
          <w:tcPr>
            <w:tcW w:w="562" w:type="dxa"/>
            <w:vAlign w:val="center"/>
          </w:tcPr>
          <w:p w14:paraId="4B57DBD1"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478" w:type="dxa"/>
            <w:vAlign w:val="center"/>
            <w:hideMark/>
          </w:tcPr>
          <w:p w14:paraId="0498B1C7"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Maksymalny prąd zwarciowy (wytrzymałość rozłącznika DC)</w:t>
            </w:r>
          </w:p>
        </w:tc>
        <w:tc>
          <w:tcPr>
            <w:tcW w:w="3020" w:type="dxa"/>
            <w:vAlign w:val="center"/>
            <w:hideMark/>
          </w:tcPr>
          <w:p w14:paraId="70E8D264"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Min </w:t>
            </w:r>
            <w:r w:rsidR="008E71B1">
              <w:rPr>
                <w:rFonts w:ascii="Times New Roman" w:eastAsia="Times New Roman" w:hAnsi="Times New Roman" w:cs="Times New Roman"/>
                <w:color w:val="000000" w:themeColor="text1"/>
                <w:sz w:val="24"/>
                <w:szCs w:val="24"/>
              </w:rPr>
              <w:t>11</w:t>
            </w:r>
            <w:r w:rsidRPr="00FD0995">
              <w:rPr>
                <w:rFonts w:ascii="Times New Roman" w:eastAsia="Times New Roman" w:hAnsi="Times New Roman" w:cs="Times New Roman"/>
                <w:color w:val="000000" w:themeColor="text1"/>
                <w:sz w:val="24"/>
                <w:szCs w:val="24"/>
              </w:rPr>
              <w:t xml:space="preserve"> A</w:t>
            </w:r>
          </w:p>
        </w:tc>
      </w:tr>
      <w:tr w:rsidR="00FD0995" w:rsidRPr="00FD0995" w14:paraId="3FE2C30E" w14:textId="77777777" w:rsidTr="0027470E">
        <w:tc>
          <w:tcPr>
            <w:tcW w:w="562" w:type="dxa"/>
            <w:vAlign w:val="center"/>
          </w:tcPr>
          <w:p w14:paraId="52D8692C"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highlight w:val="yellow"/>
              </w:rPr>
            </w:pPr>
          </w:p>
        </w:tc>
        <w:tc>
          <w:tcPr>
            <w:tcW w:w="5478" w:type="dxa"/>
            <w:vAlign w:val="center"/>
            <w:hideMark/>
          </w:tcPr>
          <w:p w14:paraId="5347904E"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Maksymalne napięcie wejściowe</w:t>
            </w:r>
          </w:p>
        </w:tc>
        <w:tc>
          <w:tcPr>
            <w:tcW w:w="3020" w:type="dxa"/>
            <w:vAlign w:val="center"/>
            <w:hideMark/>
          </w:tcPr>
          <w:p w14:paraId="7B77D992"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1000 V</w:t>
            </w:r>
          </w:p>
        </w:tc>
      </w:tr>
      <w:tr w:rsidR="00FD0995" w:rsidRPr="00FD0995" w14:paraId="2A8C4590" w14:textId="77777777" w:rsidTr="0027470E">
        <w:tc>
          <w:tcPr>
            <w:tcW w:w="562" w:type="dxa"/>
            <w:vAlign w:val="center"/>
          </w:tcPr>
          <w:p w14:paraId="7961C43A"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hideMark/>
          </w:tcPr>
          <w:p w14:paraId="36B1E499"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Minimalne napięcie wejściowe</w:t>
            </w:r>
          </w:p>
        </w:tc>
        <w:tc>
          <w:tcPr>
            <w:tcW w:w="3020" w:type="dxa"/>
            <w:vAlign w:val="center"/>
            <w:hideMark/>
          </w:tcPr>
          <w:p w14:paraId="619BA16A"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Max </w:t>
            </w:r>
            <w:r w:rsidR="008E71B1">
              <w:rPr>
                <w:rFonts w:ascii="Times New Roman" w:eastAsia="Times New Roman" w:hAnsi="Times New Roman" w:cs="Times New Roman"/>
                <w:color w:val="000000" w:themeColor="text1"/>
                <w:sz w:val="24"/>
                <w:szCs w:val="24"/>
              </w:rPr>
              <w:t>40</w:t>
            </w:r>
            <w:r w:rsidRPr="00FD0995">
              <w:rPr>
                <w:rFonts w:ascii="Times New Roman" w:eastAsia="Times New Roman" w:hAnsi="Times New Roman" w:cs="Times New Roman"/>
                <w:color w:val="000000" w:themeColor="text1"/>
                <w:sz w:val="24"/>
                <w:szCs w:val="24"/>
              </w:rPr>
              <w:t>0 V</w:t>
            </w:r>
          </w:p>
        </w:tc>
      </w:tr>
      <w:tr w:rsidR="00FD0995" w:rsidRPr="00FD0995" w14:paraId="2FEB1082" w14:textId="77777777" w:rsidTr="0027470E">
        <w:tc>
          <w:tcPr>
            <w:tcW w:w="562" w:type="dxa"/>
            <w:vAlign w:val="center"/>
          </w:tcPr>
          <w:p w14:paraId="625567EC"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tcPr>
          <w:p w14:paraId="0180B4EF"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Ilość faz</w:t>
            </w:r>
          </w:p>
        </w:tc>
        <w:tc>
          <w:tcPr>
            <w:tcW w:w="3020" w:type="dxa"/>
            <w:vAlign w:val="center"/>
          </w:tcPr>
          <w:p w14:paraId="41A9F364"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Min 3</w:t>
            </w:r>
          </w:p>
        </w:tc>
      </w:tr>
      <w:tr w:rsidR="00FD0995" w:rsidRPr="00FD0995" w14:paraId="33512D78" w14:textId="77777777" w:rsidTr="0027470E">
        <w:tc>
          <w:tcPr>
            <w:tcW w:w="562" w:type="dxa"/>
            <w:vAlign w:val="center"/>
          </w:tcPr>
          <w:p w14:paraId="67E50D9C"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tcPr>
          <w:p w14:paraId="59481753"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Napięcie wyjściowe</w:t>
            </w:r>
          </w:p>
        </w:tc>
        <w:tc>
          <w:tcPr>
            <w:tcW w:w="3020" w:type="dxa"/>
            <w:vAlign w:val="center"/>
          </w:tcPr>
          <w:p w14:paraId="3DB3BC72"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230 V / 400 V</w:t>
            </w:r>
          </w:p>
        </w:tc>
      </w:tr>
      <w:tr w:rsidR="00FD0995" w:rsidRPr="00FD0995" w14:paraId="118209DF" w14:textId="77777777" w:rsidTr="0027470E">
        <w:tc>
          <w:tcPr>
            <w:tcW w:w="562" w:type="dxa"/>
            <w:vAlign w:val="center"/>
          </w:tcPr>
          <w:p w14:paraId="4C4A1615"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tcPr>
          <w:p w14:paraId="513DF407"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Wartość zniekształceń nieliniowych THD przy mocy nominalnej</w:t>
            </w:r>
          </w:p>
        </w:tc>
        <w:tc>
          <w:tcPr>
            <w:tcW w:w="3020" w:type="dxa"/>
            <w:vAlign w:val="center"/>
          </w:tcPr>
          <w:p w14:paraId="50C7868F"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Max </w:t>
            </w:r>
            <w:r w:rsidR="004E39D5">
              <w:rPr>
                <w:rFonts w:ascii="Times New Roman" w:eastAsia="Times New Roman" w:hAnsi="Times New Roman" w:cs="Times New Roman"/>
                <w:color w:val="000000" w:themeColor="text1"/>
                <w:sz w:val="24"/>
                <w:szCs w:val="24"/>
              </w:rPr>
              <w:t>3</w:t>
            </w:r>
            <w:r w:rsidRPr="00FD0995">
              <w:rPr>
                <w:rFonts w:ascii="Times New Roman" w:eastAsia="Times New Roman" w:hAnsi="Times New Roman" w:cs="Times New Roman"/>
                <w:color w:val="000000" w:themeColor="text1"/>
                <w:sz w:val="24"/>
                <w:szCs w:val="24"/>
              </w:rPr>
              <w:t xml:space="preserve"> %</w:t>
            </w:r>
          </w:p>
        </w:tc>
      </w:tr>
      <w:tr w:rsidR="00FD0995" w:rsidRPr="00FD0995" w14:paraId="33F3B581" w14:textId="77777777" w:rsidTr="0027470E">
        <w:tc>
          <w:tcPr>
            <w:tcW w:w="562" w:type="dxa"/>
            <w:vAlign w:val="center"/>
          </w:tcPr>
          <w:p w14:paraId="44C17565"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p>
        </w:tc>
        <w:tc>
          <w:tcPr>
            <w:tcW w:w="5478" w:type="dxa"/>
            <w:vAlign w:val="center"/>
          </w:tcPr>
          <w:p w14:paraId="4CC1852C"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Wbudowany WLAN (wifi)</w:t>
            </w:r>
          </w:p>
        </w:tc>
        <w:tc>
          <w:tcPr>
            <w:tcW w:w="3020" w:type="dxa"/>
            <w:vAlign w:val="center"/>
          </w:tcPr>
          <w:p w14:paraId="371ECEE3" w14:textId="77777777" w:rsidR="00B23C19" w:rsidRPr="00FD0995" w:rsidRDefault="00B23C19" w:rsidP="0022695B">
            <w:pPr>
              <w:spacing w:beforeLines="60" w:before="144" w:afterLines="60" w:after="144"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tak</w:t>
            </w:r>
          </w:p>
        </w:tc>
      </w:tr>
    </w:tbl>
    <w:p w14:paraId="2786E3F1" w14:textId="77777777" w:rsidR="00B23C19" w:rsidRPr="00FD0995" w:rsidRDefault="00B23C19" w:rsidP="0022695B">
      <w:pPr>
        <w:spacing w:after="240" w:line="360" w:lineRule="auto"/>
        <w:jc w:val="both"/>
        <w:rPr>
          <w:rFonts w:ascii="Times New Roman" w:eastAsia="Times New Roman" w:hAnsi="Times New Roman" w:cs="Times New Roman"/>
          <w:b/>
          <w:color w:val="000000" w:themeColor="text1"/>
          <w:sz w:val="24"/>
          <w:szCs w:val="24"/>
        </w:rPr>
      </w:pPr>
    </w:p>
    <w:p w14:paraId="7CE3525D" w14:textId="77777777" w:rsidR="00B23C19" w:rsidRPr="00FD0995" w:rsidRDefault="00B23C19" w:rsidP="000F79CC">
      <w:pPr>
        <w:spacing w:after="240" w:line="360" w:lineRule="auto"/>
        <w:ind w:firstLine="567"/>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Dopuszcza się zastosowanie falowników jednofazowych w instalacjach ≥ 3 </w:t>
      </w:r>
      <w:proofErr w:type="spellStart"/>
      <w:r w:rsidRPr="00FD0995">
        <w:rPr>
          <w:rFonts w:ascii="Times New Roman" w:eastAsia="Times New Roman" w:hAnsi="Times New Roman" w:cs="Times New Roman"/>
          <w:color w:val="000000" w:themeColor="text1"/>
          <w:sz w:val="24"/>
          <w:szCs w:val="24"/>
        </w:rPr>
        <w:t>kWp</w:t>
      </w:r>
      <w:proofErr w:type="spellEnd"/>
      <w:r w:rsidRPr="00FD0995">
        <w:rPr>
          <w:rFonts w:ascii="Times New Roman" w:eastAsia="Times New Roman" w:hAnsi="Times New Roman" w:cs="Times New Roman"/>
          <w:color w:val="000000" w:themeColor="text1"/>
          <w:sz w:val="24"/>
          <w:szCs w:val="24"/>
        </w:rPr>
        <w:t xml:space="preserve"> pod warunkiem zastosowania trzech falowników tego typu osobno na każdą z przyłączanych faz. Instalacje</w:t>
      </w:r>
      <w:r w:rsidR="00341B76" w:rsidRPr="00FD0995">
        <w:rPr>
          <w:rFonts w:ascii="Times New Roman" w:eastAsia="Times New Roman" w:hAnsi="Times New Roman" w:cs="Times New Roman"/>
          <w:color w:val="000000" w:themeColor="text1"/>
          <w:sz w:val="24"/>
          <w:szCs w:val="24"/>
        </w:rPr>
        <w:t> </w:t>
      </w:r>
      <w:r w:rsidRPr="00FD0995">
        <w:rPr>
          <w:rFonts w:ascii="Times New Roman" w:eastAsia="Times New Roman" w:hAnsi="Times New Roman" w:cs="Times New Roman"/>
          <w:color w:val="000000" w:themeColor="text1"/>
          <w:sz w:val="24"/>
          <w:szCs w:val="24"/>
        </w:rPr>
        <w:t xml:space="preserve">fotowoltaiczne ≥ 3 </w:t>
      </w:r>
      <w:proofErr w:type="spellStart"/>
      <w:r w:rsidRPr="00FD0995">
        <w:rPr>
          <w:rFonts w:ascii="Times New Roman" w:eastAsia="Times New Roman" w:hAnsi="Times New Roman" w:cs="Times New Roman"/>
          <w:color w:val="000000" w:themeColor="text1"/>
          <w:sz w:val="24"/>
          <w:szCs w:val="24"/>
        </w:rPr>
        <w:t>kWp</w:t>
      </w:r>
      <w:proofErr w:type="spellEnd"/>
      <w:r w:rsidRPr="00FD0995">
        <w:rPr>
          <w:rFonts w:ascii="Times New Roman" w:eastAsia="Times New Roman" w:hAnsi="Times New Roman" w:cs="Times New Roman"/>
          <w:color w:val="000000" w:themeColor="text1"/>
          <w:sz w:val="24"/>
          <w:szCs w:val="24"/>
        </w:rPr>
        <w:t xml:space="preserve"> muszą obsługiwać trzy fazy.</w:t>
      </w:r>
    </w:p>
    <w:p w14:paraId="37DBB45E" w14:textId="77777777"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107" w:name="_Toc450827713"/>
      <w:bookmarkStart w:id="108" w:name="_Toc450884921"/>
      <w:bookmarkStart w:id="109" w:name="_Toc454199196"/>
      <w:bookmarkStart w:id="110" w:name="_Toc453664098"/>
      <w:bookmarkStart w:id="111" w:name="_Toc15904831"/>
      <w:r w:rsidRPr="00FD0995">
        <w:rPr>
          <w:rFonts w:eastAsia="Times New Roman" w:cs="Times New Roman"/>
          <w:color w:val="000000" w:themeColor="text1"/>
          <w:szCs w:val="24"/>
        </w:rPr>
        <w:lastRenderedPageBreak/>
        <w:t>Instalacja prądu stałego i przemiennego</w:t>
      </w:r>
      <w:bookmarkEnd w:id="107"/>
      <w:bookmarkEnd w:id="108"/>
      <w:bookmarkEnd w:id="109"/>
      <w:bookmarkEnd w:id="110"/>
      <w:bookmarkEnd w:id="111"/>
    </w:p>
    <w:p w14:paraId="02A35A49" w14:textId="77777777" w:rsidR="00B23C19" w:rsidRPr="00FD0995" w:rsidRDefault="00B23C19" w:rsidP="000F79CC">
      <w:pPr>
        <w:spacing w:after="240" w:line="360" w:lineRule="auto"/>
        <w:ind w:firstLine="567"/>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Połączenie poszczególnych rzędów modułów fotowoltaicznych do falownika powinna zostać zrealizowana za pomocą kabli dedykowanych dla instalacji stałoprądowych fotowoltaicznych o odpowiednim przekroju żył roboczych. Przewody należy dobrać pod względem obciążalności prądowej długotrwałej oraz pod względem dopuszczalnych wartości spadków napięć. Kable łączące poszczególne moduły fotowoltaiczne (fabrycznie zamocowane do modułów) będą mocowane do konstrukcji wsporczej systemu montażowego paskami samozaciskowymi. Zastosowane zostaną także koryta kablowe, w których zostaną ułożone zarówno przewody DC jak i AC. Na końcach przewodów, przyłączanych do modułów fotowoltaicznych należy zarobić złączki, natomiast na końcach przewodów podłączanych do inwertera, należy zarobić złączki dostarczone od producenta inwertera. Od inwertera poprowadzić przewód prądu przemiennego do rozdzielnicy prądu w budynku (dopuszcza się prowadzenie wewnątrz budynku, na budynku oraz w gruncie). Przekrój przewodu dobrać na etapie projektowania natomiast trasę przewodu uzgodnić z Użytkownikiem. Przewód prądu przemiennego w budynku w miejscach widocznych prowadzić w korytkach kablowych. Miejsca przejść przez ściany uszczelnić i odtworzyć do stanu pierwotnego. Po stronie użytkownika leży dostosowanie tablicy rozdzielczej do potrzeb przyłączenia instalacji fotowoltaicznej i wytycznych OSD.</w:t>
      </w:r>
    </w:p>
    <w:p w14:paraId="4FCB57B8" w14:textId="77777777" w:rsidR="0027470E" w:rsidRPr="00FD0995" w:rsidRDefault="0027470E" w:rsidP="0022695B">
      <w:pPr>
        <w:pStyle w:val="Nagwek3"/>
        <w:spacing w:before="0" w:after="240" w:line="360" w:lineRule="auto"/>
        <w:jc w:val="both"/>
        <w:rPr>
          <w:rFonts w:eastAsia="Times New Roman" w:cs="Times New Roman"/>
          <w:color w:val="000000" w:themeColor="text1"/>
          <w:szCs w:val="24"/>
        </w:rPr>
      </w:pPr>
    </w:p>
    <w:p w14:paraId="46F10656" w14:textId="77777777"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112" w:name="_Toc15904832"/>
      <w:r w:rsidRPr="00FD0995">
        <w:rPr>
          <w:rFonts w:eastAsia="Times New Roman" w:cs="Times New Roman"/>
          <w:color w:val="000000" w:themeColor="text1"/>
          <w:szCs w:val="24"/>
        </w:rPr>
        <w:t>Proponowane parametry kabli do paneli PV</w:t>
      </w:r>
      <w:bookmarkEnd w:id="112"/>
    </w:p>
    <w:p w14:paraId="278CEF94" w14:textId="77777777" w:rsidR="0027470E" w:rsidRPr="00FD0995" w:rsidRDefault="0027470E" w:rsidP="0027470E">
      <w:pPr>
        <w:rPr>
          <w:color w:val="000000" w:themeColor="text1"/>
        </w:rPr>
      </w:pPr>
    </w:p>
    <w:p w14:paraId="64CFCE8A" w14:textId="77777777" w:rsidR="00B23C19" w:rsidRPr="00FD0995" w:rsidRDefault="00B23C19" w:rsidP="0027470E">
      <w:pPr>
        <w:numPr>
          <w:ilvl w:val="0"/>
          <w:numId w:val="19"/>
        </w:numPr>
        <w:spacing w:after="240" w:line="480" w:lineRule="auto"/>
        <w:contextualSpacing/>
        <w:jc w:val="both"/>
        <w:rPr>
          <w:rFonts w:ascii="Times New Roman" w:eastAsia="Times New Roman" w:hAnsi="Times New Roman" w:cs="Times New Roman"/>
          <w:color w:val="000000" w:themeColor="text1"/>
          <w:sz w:val="24"/>
          <w:szCs w:val="24"/>
        </w:rPr>
      </w:pPr>
      <w:proofErr w:type="spellStart"/>
      <w:r w:rsidRPr="00FD0995">
        <w:rPr>
          <w:rFonts w:ascii="Times New Roman" w:eastAsia="Times New Roman" w:hAnsi="Times New Roman" w:cs="Times New Roman"/>
          <w:b/>
          <w:color w:val="000000" w:themeColor="text1"/>
          <w:sz w:val="24"/>
          <w:szCs w:val="24"/>
        </w:rPr>
        <w:t>O</w:t>
      </w:r>
      <w:r w:rsidR="0027470E" w:rsidRPr="00FD0995">
        <w:rPr>
          <w:rFonts w:ascii="Times New Roman" w:eastAsia="Times New Roman" w:hAnsi="Times New Roman" w:cs="Times New Roman"/>
          <w:b/>
          <w:color w:val="000000" w:themeColor="text1"/>
          <w:sz w:val="24"/>
          <w:szCs w:val="24"/>
        </w:rPr>
        <w:t>przewodowanie</w:t>
      </w:r>
      <w:proofErr w:type="spellEnd"/>
      <w:r w:rsidR="0027470E" w:rsidRPr="00FD0995">
        <w:rPr>
          <w:rFonts w:ascii="Times New Roman" w:eastAsia="Times New Roman" w:hAnsi="Times New Roman" w:cs="Times New Roman"/>
          <w:b/>
          <w:color w:val="000000" w:themeColor="text1"/>
          <w:sz w:val="24"/>
          <w:szCs w:val="24"/>
        </w:rPr>
        <w:t xml:space="preserve"> strony </w:t>
      </w:r>
      <w:r w:rsidRPr="00FD0995">
        <w:rPr>
          <w:rFonts w:ascii="Times New Roman" w:eastAsia="Times New Roman" w:hAnsi="Times New Roman" w:cs="Times New Roman"/>
          <w:b/>
          <w:color w:val="000000" w:themeColor="text1"/>
          <w:sz w:val="24"/>
          <w:szCs w:val="24"/>
        </w:rPr>
        <w:t>AC</w:t>
      </w:r>
    </w:p>
    <w:p w14:paraId="133372CE" w14:textId="77777777" w:rsidR="00B23C19" w:rsidRPr="00FD0995" w:rsidRDefault="000F79CC" w:rsidP="000F79CC">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ab/>
      </w:r>
      <w:r w:rsidR="00B23C19" w:rsidRPr="00FD0995">
        <w:rPr>
          <w:rFonts w:ascii="Times New Roman" w:eastAsia="Times New Roman" w:hAnsi="Times New Roman" w:cs="Times New Roman"/>
          <w:color w:val="000000" w:themeColor="text1"/>
          <w:sz w:val="24"/>
          <w:szCs w:val="24"/>
        </w:rPr>
        <w:t xml:space="preserve">Między Falownikiem, a rozdzielnią główną należy poprowadzić okablowanie miedziane o parametrach dobranych do mocy zainstalowanej w Instalacji fotowoltaicznej.  Przekrój przewodu należy dobrać do warunków obciążenia długotrwałego, spadku napięć oraz warunków zwarciowych danej sekcji. Rozdzielnia Użytkownika zostanie wyposażona w zabezpieczenia dobrane do warunków pracy każdego Falownika.  </w:t>
      </w:r>
    </w:p>
    <w:p w14:paraId="37C8072D" w14:textId="77777777" w:rsidR="0027470E" w:rsidRPr="00FD0995" w:rsidRDefault="0027470E">
      <w:pPr>
        <w:rPr>
          <w:rFonts w:ascii="Times New Roman" w:eastAsia="Times New Roman" w:hAnsi="Times New Roman" w:cs="Times New Roman"/>
          <w:b/>
          <w:color w:val="000000" w:themeColor="text1"/>
          <w:sz w:val="24"/>
          <w:szCs w:val="24"/>
        </w:rPr>
      </w:pPr>
      <w:r w:rsidRPr="00FD0995">
        <w:rPr>
          <w:rFonts w:ascii="Times New Roman" w:eastAsia="Times New Roman" w:hAnsi="Times New Roman" w:cs="Times New Roman"/>
          <w:b/>
          <w:color w:val="000000" w:themeColor="text1"/>
          <w:sz w:val="24"/>
          <w:szCs w:val="24"/>
        </w:rPr>
        <w:br w:type="page"/>
      </w:r>
    </w:p>
    <w:p w14:paraId="0FC827FC" w14:textId="77777777" w:rsidR="00B23C19" w:rsidRPr="00FD0995" w:rsidRDefault="00B23C19" w:rsidP="0027470E">
      <w:pPr>
        <w:numPr>
          <w:ilvl w:val="0"/>
          <w:numId w:val="19"/>
        </w:numPr>
        <w:spacing w:after="240" w:line="480" w:lineRule="auto"/>
        <w:contextualSpacing/>
        <w:jc w:val="both"/>
        <w:rPr>
          <w:rFonts w:ascii="Times New Roman" w:eastAsia="Times New Roman" w:hAnsi="Times New Roman" w:cs="Times New Roman"/>
          <w:b/>
          <w:color w:val="000000" w:themeColor="text1"/>
          <w:sz w:val="24"/>
          <w:szCs w:val="24"/>
        </w:rPr>
      </w:pPr>
      <w:proofErr w:type="spellStart"/>
      <w:r w:rsidRPr="00FD0995">
        <w:rPr>
          <w:rFonts w:ascii="Times New Roman" w:eastAsia="Times New Roman" w:hAnsi="Times New Roman" w:cs="Times New Roman"/>
          <w:b/>
          <w:color w:val="000000" w:themeColor="text1"/>
          <w:sz w:val="24"/>
          <w:szCs w:val="24"/>
        </w:rPr>
        <w:lastRenderedPageBreak/>
        <w:t>O</w:t>
      </w:r>
      <w:r w:rsidR="0027470E" w:rsidRPr="00FD0995">
        <w:rPr>
          <w:rFonts w:ascii="Times New Roman" w:eastAsia="Times New Roman" w:hAnsi="Times New Roman" w:cs="Times New Roman"/>
          <w:b/>
          <w:color w:val="000000" w:themeColor="text1"/>
          <w:sz w:val="24"/>
          <w:szCs w:val="24"/>
        </w:rPr>
        <w:t>przewodowanie</w:t>
      </w:r>
      <w:proofErr w:type="spellEnd"/>
      <w:r w:rsidR="0027470E" w:rsidRPr="00FD0995">
        <w:rPr>
          <w:rFonts w:ascii="Times New Roman" w:eastAsia="Times New Roman" w:hAnsi="Times New Roman" w:cs="Times New Roman"/>
          <w:b/>
          <w:color w:val="000000" w:themeColor="text1"/>
          <w:sz w:val="24"/>
          <w:szCs w:val="24"/>
        </w:rPr>
        <w:t xml:space="preserve"> strony </w:t>
      </w:r>
      <w:r w:rsidRPr="00FD0995">
        <w:rPr>
          <w:rFonts w:ascii="Times New Roman" w:eastAsia="Times New Roman" w:hAnsi="Times New Roman" w:cs="Times New Roman"/>
          <w:b/>
          <w:color w:val="000000" w:themeColor="text1"/>
          <w:sz w:val="24"/>
          <w:szCs w:val="24"/>
        </w:rPr>
        <w:t xml:space="preserve">DC </w:t>
      </w:r>
    </w:p>
    <w:p w14:paraId="0CB2B1D6" w14:textId="77777777" w:rsidR="00B23C19" w:rsidRPr="00FD0995" w:rsidRDefault="000F79CC" w:rsidP="000F79CC">
      <w:p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ab/>
      </w:r>
      <w:r w:rsidR="00B23C19" w:rsidRPr="00FD0995">
        <w:rPr>
          <w:rFonts w:ascii="Times New Roman" w:eastAsia="Times New Roman" w:hAnsi="Times New Roman" w:cs="Times New Roman"/>
          <w:color w:val="000000" w:themeColor="text1"/>
          <w:sz w:val="24"/>
          <w:szCs w:val="24"/>
        </w:rPr>
        <w:t xml:space="preserve">Zastosowane okablowanie fotowoltaiczne (strona DC) </w:t>
      </w:r>
      <w:r w:rsidR="00341B76" w:rsidRPr="00FD0995">
        <w:rPr>
          <w:rFonts w:ascii="Times New Roman" w:eastAsia="Times New Roman" w:hAnsi="Times New Roman" w:cs="Times New Roman"/>
          <w:color w:val="000000" w:themeColor="text1"/>
          <w:sz w:val="24"/>
          <w:szCs w:val="24"/>
        </w:rPr>
        <w:t xml:space="preserve">powinno się charakteryzować </w:t>
      </w:r>
      <w:r w:rsidR="00B23C19" w:rsidRPr="00FD0995">
        <w:rPr>
          <w:rFonts w:ascii="Times New Roman" w:eastAsia="Times New Roman" w:hAnsi="Times New Roman" w:cs="Times New Roman"/>
          <w:color w:val="000000" w:themeColor="text1"/>
          <w:sz w:val="24"/>
          <w:szCs w:val="24"/>
        </w:rPr>
        <w:t xml:space="preserve">następującymi parametrami: </w:t>
      </w:r>
    </w:p>
    <w:p w14:paraId="3E5D1690" w14:textId="77777777" w:rsidR="00B23C19" w:rsidRPr="00FD0995" w:rsidRDefault="0027470E" w:rsidP="0022695B">
      <w:pPr>
        <w:pStyle w:val="Akapitzlist"/>
        <w:numPr>
          <w:ilvl w:val="0"/>
          <w:numId w:val="20"/>
        </w:num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napięcie znamionowe: 1000VDC,</w:t>
      </w:r>
    </w:p>
    <w:p w14:paraId="14377885" w14:textId="77777777" w:rsidR="00B23C19" w:rsidRPr="00FD0995" w:rsidRDefault="0027470E" w:rsidP="0022695B">
      <w:pPr>
        <w:pStyle w:val="Akapitzlist"/>
        <w:numPr>
          <w:ilvl w:val="0"/>
          <w:numId w:val="20"/>
        </w:num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podwójna izolacja,</w:t>
      </w:r>
    </w:p>
    <w:p w14:paraId="2F173081" w14:textId="77777777" w:rsidR="00B23C19" w:rsidRPr="00FD0995" w:rsidRDefault="0027470E" w:rsidP="0022695B">
      <w:pPr>
        <w:pStyle w:val="Akapitzlist"/>
        <w:numPr>
          <w:ilvl w:val="0"/>
          <w:numId w:val="20"/>
        </w:num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przekrój min. Ø4,0mm2,</w:t>
      </w:r>
    </w:p>
    <w:p w14:paraId="27AC8275" w14:textId="77777777" w:rsidR="00B23C19" w:rsidRPr="00FD0995" w:rsidRDefault="00B23C19" w:rsidP="0022695B">
      <w:pPr>
        <w:pStyle w:val="Akapitzlist"/>
        <w:numPr>
          <w:ilvl w:val="0"/>
          <w:numId w:val="20"/>
        </w:num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żyły: wg PN/EN-60228, miedziane wielodrutowe klasy</w:t>
      </w:r>
      <w:r w:rsidR="0027470E" w:rsidRPr="00FD0995">
        <w:rPr>
          <w:rFonts w:ascii="Times New Roman" w:eastAsia="Times New Roman" w:hAnsi="Times New Roman" w:cs="Times New Roman"/>
          <w:color w:val="000000" w:themeColor="text1"/>
          <w:sz w:val="24"/>
          <w:szCs w:val="24"/>
        </w:rPr>
        <w:t xml:space="preserve"> 5,</w:t>
      </w:r>
    </w:p>
    <w:p w14:paraId="201581D2" w14:textId="77777777" w:rsidR="00B23C19" w:rsidRPr="00FD0995" w:rsidRDefault="00B23C19" w:rsidP="0022695B">
      <w:pPr>
        <w:pStyle w:val="Akapitzlist"/>
        <w:numPr>
          <w:ilvl w:val="0"/>
          <w:numId w:val="20"/>
        </w:num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izolacja: polietylen usieciowany (XLPE) lub guma termoutwardzalna </w:t>
      </w:r>
      <w:proofErr w:type="spellStart"/>
      <w:r w:rsidRPr="00FD0995">
        <w:rPr>
          <w:rFonts w:ascii="Times New Roman" w:eastAsia="Times New Roman" w:hAnsi="Times New Roman" w:cs="Times New Roman"/>
          <w:color w:val="000000" w:themeColor="text1"/>
          <w:sz w:val="24"/>
          <w:szCs w:val="24"/>
        </w:rPr>
        <w:t>bezhalogenowa</w:t>
      </w:r>
      <w:proofErr w:type="spellEnd"/>
      <w:r w:rsidRPr="00FD0995">
        <w:rPr>
          <w:rFonts w:ascii="Times New Roman" w:eastAsia="Times New Roman" w:hAnsi="Times New Roman" w:cs="Times New Roman"/>
          <w:color w:val="000000" w:themeColor="text1"/>
          <w:sz w:val="24"/>
          <w:szCs w:val="24"/>
        </w:rPr>
        <w:t xml:space="preserve"> (LSZH) dla których tempe</w:t>
      </w:r>
      <w:r w:rsidR="0027470E" w:rsidRPr="00FD0995">
        <w:rPr>
          <w:rFonts w:ascii="Times New Roman" w:eastAsia="Times New Roman" w:hAnsi="Times New Roman" w:cs="Times New Roman"/>
          <w:color w:val="000000" w:themeColor="text1"/>
          <w:sz w:val="24"/>
          <w:szCs w:val="24"/>
        </w:rPr>
        <w:t>ratura pracy - 40 °C do + 90 °C,</w:t>
      </w:r>
    </w:p>
    <w:p w14:paraId="74221B6B" w14:textId="77777777" w:rsidR="00341B76" w:rsidRPr="00FD0995" w:rsidRDefault="00B23C19" w:rsidP="0022695B">
      <w:pPr>
        <w:pStyle w:val="Akapitzlist"/>
        <w:numPr>
          <w:ilvl w:val="0"/>
          <w:numId w:val="20"/>
        </w:numPr>
        <w:spacing w:after="240" w:line="360" w:lineRule="auto"/>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powłoka: odporna na UV</w:t>
      </w:r>
      <w:r w:rsidR="0027470E" w:rsidRPr="00FD0995">
        <w:rPr>
          <w:rFonts w:ascii="Times New Roman" w:eastAsia="Times New Roman" w:hAnsi="Times New Roman" w:cs="Times New Roman"/>
          <w:color w:val="000000" w:themeColor="text1"/>
          <w:sz w:val="24"/>
          <w:szCs w:val="24"/>
        </w:rPr>
        <w:t>.</w:t>
      </w:r>
    </w:p>
    <w:p w14:paraId="5B82D8AC" w14:textId="77777777"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113" w:name="_Toc450827714"/>
      <w:bookmarkStart w:id="114" w:name="_Toc450884922"/>
      <w:bookmarkStart w:id="115" w:name="_Toc454199197"/>
      <w:bookmarkStart w:id="116" w:name="_Toc453664099"/>
      <w:bookmarkStart w:id="117" w:name="_Toc15904833"/>
      <w:r w:rsidRPr="00FD0995">
        <w:rPr>
          <w:rFonts w:eastAsia="Times New Roman" w:cs="Times New Roman"/>
          <w:color w:val="000000" w:themeColor="text1"/>
          <w:szCs w:val="24"/>
        </w:rPr>
        <w:t>Układy pomiarowe</w:t>
      </w:r>
      <w:bookmarkEnd w:id="113"/>
      <w:bookmarkEnd w:id="114"/>
      <w:bookmarkEnd w:id="115"/>
      <w:bookmarkEnd w:id="116"/>
      <w:bookmarkEnd w:id="117"/>
    </w:p>
    <w:p w14:paraId="45BF219D" w14:textId="77777777"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118" w:name="_Toc450827716"/>
      <w:bookmarkStart w:id="119" w:name="_Toc450884924"/>
      <w:bookmarkStart w:id="120" w:name="_Toc454199199"/>
      <w:bookmarkStart w:id="121" w:name="_Toc453664101"/>
      <w:bookmarkStart w:id="122" w:name="_Toc15904834"/>
      <w:r w:rsidRPr="00FD0995">
        <w:rPr>
          <w:rFonts w:eastAsia="Times New Roman" w:cs="Times New Roman"/>
          <w:color w:val="000000" w:themeColor="text1"/>
          <w:szCs w:val="24"/>
        </w:rPr>
        <w:t>Układ pomiarowo-rozliczeniowy</w:t>
      </w:r>
      <w:bookmarkEnd w:id="118"/>
      <w:bookmarkEnd w:id="119"/>
      <w:bookmarkEnd w:id="120"/>
      <w:bookmarkEnd w:id="121"/>
      <w:bookmarkEnd w:id="122"/>
    </w:p>
    <w:p w14:paraId="507969C9" w14:textId="77777777" w:rsidR="00B23C19" w:rsidRPr="00FD0995" w:rsidRDefault="00B23C19" w:rsidP="000F79CC">
      <w:pPr>
        <w:spacing w:after="240" w:line="360" w:lineRule="auto"/>
        <w:ind w:firstLine="567"/>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 celu opomiarowania energii elektrycznej wytwarzanej przez instalację fotowoltaiczną a także pobieranej przez obiekt, Operator Systemu Dystrybucyjnego na własny koszt dostarczy i zainstaluje układ pomiarowo-rozliczeniowy. Wykonawca zgłosi do lokalnego OSD przyłączenie </w:t>
      </w:r>
      <w:proofErr w:type="spellStart"/>
      <w:r w:rsidR="006207D6" w:rsidRPr="00FD0995">
        <w:rPr>
          <w:rFonts w:ascii="Times New Roman" w:eastAsia="Times New Roman" w:hAnsi="Times New Roman" w:cs="Times New Roman"/>
          <w:color w:val="000000" w:themeColor="text1"/>
          <w:sz w:val="24"/>
          <w:szCs w:val="24"/>
        </w:rPr>
        <w:t>mikroinstalacji</w:t>
      </w:r>
      <w:proofErr w:type="spellEnd"/>
      <w:r w:rsidRPr="00FD0995">
        <w:rPr>
          <w:rFonts w:ascii="Times New Roman" w:eastAsia="Times New Roman" w:hAnsi="Times New Roman" w:cs="Times New Roman"/>
          <w:color w:val="000000" w:themeColor="text1"/>
          <w:sz w:val="24"/>
          <w:szCs w:val="24"/>
        </w:rPr>
        <w:t>.</w:t>
      </w:r>
    </w:p>
    <w:p w14:paraId="5CDC377C" w14:textId="77777777"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123" w:name="_Toc450827717"/>
      <w:bookmarkStart w:id="124" w:name="_Toc450884925"/>
      <w:bookmarkStart w:id="125" w:name="_Toc454199200"/>
      <w:bookmarkStart w:id="126" w:name="_Toc453664102"/>
      <w:bookmarkStart w:id="127" w:name="_Toc15904835"/>
      <w:r w:rsidRPr="00FD0995">
        <w:rPr>
          <w:rFonts w:eastAsia="Times New Roman" w:cs="Times New Roman"/>
          <w:color w:val="000000" w:themeColor="text1"/>
          <w:szCs w:val="24"/>
        </w:rPr>
        <w:t>Instalacja odgromowa</w:t>
      </w:r>
      <w:bookmarkEnd w:id="123"/>
      <w:bookmarkEnd w:id="124"/>
      <w:bookmarkEnd w:id="125"/>
      <w:bookmarkEnd w:id="126"/>
      <w:bookmarkEnd w:id="127"/>
      <w:r w:rsidRPr="00FD0995">
        <w:rPr>
          <w:rFonts w:eastAsia="Times New Roman" w:cs="Times New Roman"/>
          <w:color w:val="000000" w:themeColor="text1"/>
          <w:szCs w:val="24"/>
        </w:rPr>
        <w:t xml:space="preserve"> </w:t>
      </w:r>
    </w:p>
    <w:p w14:paraId="0749665E" w14:textId="77777777" w:rsidR="00B23C19" w:rsidRPr="00FD0995" w:rsidRDefault="00B23C19" w:rsidP="000F79CC">
      <w:pPr>
        <w:spacing w:after="240" w:line="360" w:lineRule="auto"/>
        <w:ind w:firstLine="567"/>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Należy sprawdzić konieczność stosowania instalacji odgromowej wg obowiązujących norm. Przy konieczności wykonania instalacji odgromowej należy wykonać zgodnie z obowiązującą normą PN-EN 62305-3, PN-EN 62561-2. </w:t>
      </w:r>
    </w:p>
    <w:p w14:paraId="25E8E138" w14:textId="77777777"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128" w:name="_Toc450827718"/>
      <w:bookmarkStart w:id="129" w:name="_Toc450884926"/>
      <w:bookmarkStart w:id="130" w:name="_Toc454199201"/>
      <w:bookmarkStart w:id="131" w:name="_Toc453664103"/>
      <w:bookmarkStart w:id="132" w:name="_Toc15904836"/>
      <w:r w:rsidRPr="00FD0995">
        <w:rPr>
          <w:rFonts w:eastAsia="Times New Roman" w:cs="Times New Roman"/>
          <w:color w:val="000000" w:themeColor="text1"/>
          <w:szCs w:val="24"/>
        </w:rPr>
        <w:t>Ochrona przeciwprzepięciowa i przed zwarciami</w:t>
      </w:r>
      <w:bookmarkEnd w:id="128"/>
      <w:bookmarkEnd w:id="129"/>
      <w:bookmarkEnd w:id="130"/>
      <w:bookmarkEnd w:id="131"/>
      <w:bookmarkEnd w:id="132"/>
    </w:p>
    <w:p w14:paraId="7214D63E" w14:textId="77777777" w:rsidR="00B23C19" w:rsidRPr="00FD0995" w:rsidRDefault="00B23C19" w:rsidP="000F79CC">
      <w:pPr>
        <w:spacing w:after="240" w:line="360" w:lineRule="auto"/>
        <w:ind w:firstLine="567"/>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Ochronę przeciwprzepięciową i przed zwarciami instalacji fotowoltaicznej należy wykonać zgodnie z obowiązującymi normami.</w:t>
      </w:r>
    </w:p>
    <w:p w14:paraId="246BEB81" w14:textId="77777777" w:rsidR="00B23C19" w:rsidRPr="00FD0995" w:rsidRDefault="00B23C19" w:rsidP="0022695B">
      <w:pPr>
        <w:pStyle w:val="Nagwek3"/>
        <w:spacing w:before="0" w:after="240" w:line="360" w:lineRule="auto"/>
        <w:jc w:val="both"/>
        <w:rPr>
          <w:rFonts w:eastAsia="Times New Roman" w:cs="Times New Roman"/>
          <w:color w:val="000000" w:themeColor="text1"/>
          <w:szCs w:val="24"/>
        </w:rPr>
      </w:pPr>
      <w:bookmarkStart w:id="133" w:name="_Toc450827719"/>
      <w:bookmarkStart w:id="134" w:name="_Toc450884927"/>
      <w:bookmarkStart w:id="135" w:name="_Toc454199202"/>
      <w:bookmarkStart w:id="136" w:name="_Toc453664104"/>
      <w:bookmarkStart w:id="137" w:name="_Toc15904837"/>
      <w:r w:rsidRPr="00FD0995">
        <w:rPr>
          <w:rFonts w:eastAsia="Times New Roman" w:cs="Times New Roman"/>
          <w:color w:val="000000" w:themeColor="text1"/>
          <w:szCs w:val="24"/>
        </w:rPr>
        <w:t>Ochrona przeciwporażeniowa</w:t>
      </w:r>
      <w:bookmarkEnd w:id="133"/>
      <w:bookmarkEnd w:id="134"/>
      <w:bookmarkEnd w:id="135"/>
      <w:bookmarkEnd w:id="136"/>
      <w:bookmarkEnd w:id="137"/>
    </w:p>
    <w:p w14:paraId="5B368BC1" w14:textId="77777777" w:rsidR="00B23C19" w:rsidRPr="00FD0995" w:rsidRDefault="00B23C19" w:rsidP="000F79CC">
      <w:pPr>
        <w:spacing w:after="240" w:line="360" w:lineRule="auto"/>
        <w:ind w:firstLine="567"/>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 przypadku zastosowania inwertera umożliwiającego przepływ prądu zwarcia DC do instalacji elektrycznej, należy zastosować dodatkowy wyłącznik różnicowoprądowy typu B po stronie instalacji zmiennoprądowej. Należy stosować się do wytycznych określonych w normie PN-IEC-60364</w:t>
      </w:r>
      <w:r w:rsidR="0027470E" w:rsidRPr="00FD0995">
        <w:rPr>
          <w:rFonts w:ascii="Times New Roman" w:eastAsia="Times New Roman" w:hAnsi="Times New Roman" w:cs="Times New Roman"/>
          <w:color w:val="000000" w:themeColor="text1"/>
          <w:sz w:val="24"/>
          <w:szCs w:val="24"/>
        </w:rPr>
        <w:t>.</w:t>
      </w:r>
    </w:p>
    <w:p w14:paraId="569C476D" w14:textId="77777777" w:rsidR="00B23C19" w:rsidRPr="00FD0995" w:rsidRDefault="00B23C19" w:rsidP="009B080F">
      <w:pPr>
        <w:pStyle w:val="Nagwek2"/>
        <w:spacing w:before="0" w:after="240"/>
        <w:jc w:val="both"/>
        <w:rPr>
          <w:rFonts w:ascii="Times New Roman" w:eastAsia="Times New Roman" w:hAnsi="Times New Roman" w:cs="Times New Roman"/>
          <w:sz w:val="24"/>
          <w:szCs w:val="24"/>
        </w:rPr>
      </w:pPr>
      <w:bookmarkStart w:id="138" w:name="_Toc453664116"/>
      <w:bookmarkStart w:id="139" w:name="_Toc15904839"/>
      <w:r w:rsidRPr="00FD0995">
        <w:rPr>
          <w:rFonts w:ascii="Times New Roman" w:eastAsia="Times New Roman" w:hAnsi="Times New Roman" w:cs="Times New Roman"/>
          <w:sz w:val="24"/>
          <w:szCs w:val="24"/>
        </w:rPr>
        <w:lastRenderedPageBreak/>
        <w:t>Wykończenia</w:t>
      </w:r>
      <w:bookmarkEnd w:id="138"/>
      <w:bookmarkEnd w:id="139"/>
    </w:p>
    <w:p w14:paraId="446CF20B"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Projektując oraz wykonując roboty związane z montażem instalacji należy dążyć do tego aby jak w najmniejszym stopniu ingerować w elementy wykończenia istniejących obiektów (okładziny wewnętrzne, elewacje, powłoki malarskie, zabezpieczenia antykorozyjne, powłoki izolacji cieplnej czy akustycznej i itp.) . Jednak gdy pojawi się konieczność przeprowadzenia takich ingerencji podczas wykonania robót instalacyjnych, to ich zakres i ilość należy uzgodnić  z Użytkownikiem oraz wyznaczonym przez Zamawiającego Nadzorem Inwestorskim. </w:t>
      </w:r>
    </w:p>
    <w:p w14:paraId="228E7AD9"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Wszelkiego rodzaju otwory montażowe, przebicia, przejścia, itp., powstałe w czasie prowadzenia prac instalacyjnych należy wykończyć na podstawowym poziomie obróbek murarsko-tynkarskich. Do zadań właściciela obiektu należy wykonanie ostatecznego wykończenia miejsc związanych z prowadzeniem prac instalacyjnych, np. poprzez malowanie czy innego rodzaju wykończenia. Za wszelkie zniszczenia lub uszkodzenia elementów budowlanych i konstrukcyjnych obiektu niezwiązanych z wykonywaną instalacją lub w zakresie większym niż wymaga tego montaż instalacji, odpowiada Wykonawca i jest on zobowiązany do ich usunięcia na własny koszt, nie dotyczy to uszkodzenia pokryć dachowych eternitowych, za które w całości odpowiada właściciel/użytkownik obiektu. </w:t>
      </w:r>
    </w:p>
    <w:p w14:paraId="4F0B8B0E" w14:textId="77777777" w:rsidR="00B23C19" w:rsidRPr="00FD0995" w:rsidRDefault="00B23C19" w:rsidP="009B080F">
      <w:pPr>
        <w:pStyle w:val="Nagwek2"/>
        <w:spacing w:before="0" w:after="240"/>
        <w:jc w:val="both"/>
        <w:rPr>
          <w:rFonts w:ascii="Times New Roman" w:eastAsia="Times New Roman" w:hAnsi="Times New Roman" w:cs="Times New Roman"/>
          <w:sz w:val="24"/>
          <w:szCs w:val="24"/>
        </w:rPr>
      </w:pPr>
      <w:bookmarkStart w:id="140" w:name="_Toc453664117"/>
      <w:bookmarkStart w:id="141" w:name="_Toc15904840"/>
      <w:r w:rsidRPr="00FD0995">
        <w:rPr>
          <w:rFonts w:ascii="Times New Roman" w:eastAsia="Times New Roman" w:hAnsi="Times New Roman" w:cs="Times New Roman"/>
          <w:sz w:val="24"/>
          <w:szCs w:val="24"/>
        </w:rPr>
        <w:t>Zagospodarowanie terenu</w:t>
      </w:r>
      <w:bookmarkEnd w:id="140"/>
      <w:bookmarkEnd w:id="141"/>
    </w:p>
    <w:p w14:paraId="08E28915"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Po zakończeniu robót instalacyjnych Wykonawca zobowiązany jest do uprzątnięcia przekazanego terenu oraz jego otoczenia. Zakres czynności obejmujących uprzątnięcie terenu robót obejmuję m.in.: usunięcie niewykorzystanych materiałów oraz resztek materiałów wykorzystanych, usunięcie sprzętu, maszyn i urządzeń wykorzystywanych podczas realizacji zadania, zlikwidowanie zaplecza socjalnego dla pracowników, usunięcie innych odpadów powstałych w trakcie prowadzenia robót oraz uprzątnięcie otoczenia. </w:t>
      </w:r>
    </w:p>
    <w:p w14:paraId="75B19ACE"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42" w:name="_Toc450772265"/>
      <w:bookmarkStart w:id="143" w:name="_Toc453664118"/>
      <w:bookmarkStart w:id="144" w:name="_Toc15904841"/>
      <w:r w:rsidRPr="00FD0995">
        <w:rPr>
          <w:rFonts w:ascii="Times New Roman" w:eastAsia="Times New Roman" w:hAnsi="Times New Roman" w:cs="Times New Roman"/>
          <w:sz w:val="24"/>
          <w:szCs w:val="24"/>
        </w:rPr>
        <w:t>Gwarancje</w:t>
      </w:r>
      <w:bookmarkEnd w:id="142"/>
      <w:bookmarkEnd w:id="143"/>
      <w:bookmarkEnd w:id="144"/>
    </w:p>
    <w:p w14:paraId="398CC92C" w14:textId="77777777" w:rsidR="00B23C19" w:rsidRPr="00FD0995" w:rsidRDefault="00B23C19" w:rsidP="000F79CC">
      <w:pPr>
        <w:spacing w:after="240" w:line="360" w:lineRule="auto"/>
        <w:ind w:left="11" w:right="15" w:firstLine="565"/>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zapewni serwisowanie wybudowanych instalacji w okresie objętym gwarancją. Koszty serwisowania urządzeń i instalacji w okresie obowiązywania gwarancji na roboty pokrywa Wykonawca. </w:t>
      </w:r>
    </w:p>
    <w:p w14:paraId="690E6C08" w14:textId="77777777" w:rsidR="00B23C19" w:rsidRPr="00FD0995" w:rsidRDefault="00B23C19" w:rsidP="000F79CC">
      <w:pPr>
        <w:spacing w:after="240" w:line="360" w:lineRule="auto"/>
        <w:ind w:left="11" w:right="15" w:firstLine="273"/>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 ramach przedmiotu zamówienia ustala się następujący wykaz gwarancji: </w:t>
      </w:r>
    </w:p>
    <w:p w14:paraId="695360F2" w14:textId="77777777" w:rsidR="00A36C9C" w:rsidRPr="00FD0995" w:rsidRDefault="00B23C19" w:rsidP="0022695B">
      <w:pPr>
        <w:numPr>
          <w:ilvl w:val="0"/>
          <w:numId w:val="14"/>
        </w:numPr>
        <w:spacing w:after="240" w:line="360" w:lineRule="auto"/>
        <w:ind w:left="284" w:right="15" w:firstLine="9"/>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roboty budowlano – montażowe - minimum 10 lat, liczonych od dnia podpisania przez Zamawiającego (bez uwa</w:t>
      </w:r>
      <w:r w:rsidR="009B080F" w:rsidRPr="00FD0995">
        <w:rPr>
          <w:rFonts w:ascii="Times New Roman" w:eastAsia="Times New Roman" w:hAnsi="Times New Roman" w:cs="Times New Roman"/>
          <w:color w:val="000000" w:themeColor="text1"/>
          <w:sz w:val="24"/>
          <w:szCs w:val="24"/>
        </w:rPr>
        <w:t>g) protokołu odbioru końcowego,</w:t>
      </w:r>
    </w:p>
    <w:p w14:paraId="3EBB0F49" w14:textId="77777777" w:rsidR="00B23C19" w:rsidRPr="00FD0995" w:rsidRDefault="00B23C19" w:rsidP="0022695B">
      <w:pPr>
        <w:numPr>
          <w:ilvl w:val="0"/>
          <w:numId w:val="14"/>
        </w:numPr>
        <w:spacing w:after="240" w:line="360" w:lineRule="auto"/>
        <w:ind w:left="284" w:right="15" w:firstLine="9"/>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lastRenderedPageBreak/>
        <w:t>panele fotowoltaiczne – minimum 10 lat na 90% wydajności, minimum 25 lat na 80% wydajności, liczonych od dnia podpisania przez Zamawiającego (bez uwag) protokołu odbioru końcowego zadania inwestycyjnego, oraz gwa</w:t>
      </w:r>
      <w:r w:rsidR="009B080F" w:rsidRPr="00FD0995">
        <w:rPr>
          <w:rFonts w:ascii="Times New Roman" w:eastAsia="Times New Roman" w:hAnsi="Times New Roman" w:cs="Times New Roman"/>
          <w:color w:val="000000" w:themeColor="text1"/>
          <w:sz w:val="24"/>
          <w:szCs w:val="24"/>
        </w:rPr>
        <w:t>rancja produktowa min. 10 lat,</w:t>
      </w:r>
    </w:p>
    <w:p w14:paraId="29464886" w14:textId="77777777" w:rsidR="00B23C19" w:rsidRPr="00FD0995" w:rsidRDefault="00B23C19" w:rsidP="0022695B">
      <w:pPr>
        <w:numPr>
          <w:ilvl w:val="0"/>
          <w:numId w:val="14"/>
        </w:numPr>
        <w:spacing w:after="240" w:line="360" w:lineRule="auto"/>
        <w:ind w:left="284" w:right="15" w:firstLine="9"/>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Inwertery DC/AC i pozostały osprzęt inst</w:t>
      </w:r>
      <w:r w:rsidR="009B080F" w:rsidRPr="00FD0995">
        <w:rPr>
          <w:rFonts w:ascii="Times New Roman" w:eastAsia="Times New Roman" w:hAnsi="Times New Roman" w:cs="Times New Roman"/>
          <w:color w:val="000000" w:themeColor="text1"/>
          <w:sz w:val="24"/>
          <w:szCs w:val="24"/>
        </w:rPr>
        <w:t>alacji minimum 10 lat gwarancji.</w:t>
      </w:r>
    </w:p>
    <w:p w14:paraId="085910D4" w14:textId="77777777" w:rsidR="00B23C19" w:rsidRPr="00FD0995" w:rsidRDefault="00B23C19" w:rsidP="000F79CC">
      <w:pPr>
        <w:spacing w:after="240" w:line="360" w:lineRule="auto"/>
        <w:ind w:left="11" w:right="15" w:firstLine="273"/>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Do napraw gwarancyjnych Wykonawca jest zobowiązany użyć fabrycznie nowych elementów o parametrach nie gorszych niż elementów uszkodzonych sprzed usterki. </w:t>
      </w:r>
    </w:p>
    <w:p w14:paraId="5BE747D1" w14:textId="77777777" w:rsidR="00B23C19" w:rsidRPr="00FD0995" w:rsidRDefault="00B23C19" w:rsidP="0022695B">
      <w:pPr>
        <w:pStyle w:val="Nagwek1"/>
        <w:spacing w:before="0" w:after="240" w:line="360" w:lineRule="auto"/>
        <w:jc w:val="both"/>
        <w:rPr>
          <w:rFonts w:ascii="Times New Roman" w:eastAsia="Times New Roman" w:hAnsi="Times New Roman" w:cs="Times New Roman"/>
          <w:sz w:val="24"/>
          <w:szCs w:val="24"/>
        </w:rPr>
      </w:pPr>
      <w:bookmarkStart w:id="145" w:name="_Toc453664119"/>
      <w:bookmarkStart w:id="146" w:name="_Toc15904842"/>
      <w:r w:rsidRPr="00FD0995">
        <w:rPr>
          <w:rFonts w:ascii="Times New Roman" w:eastAsia="Times New Roman" w:hAnsi="Times New Roman" w:cs="Times New Roman"/>
          <w:sz w:val="24"/>
          <w:szCs w:val="24"/>
        </w:rPr>
        <w:t>Wymagania dotyczące warunków wykonania i odbioru robót budowlanych</w:t>
      </w:r>
      <w:bookmarkEnd w:id="145"/>
      <w:bookmarkEnd w:id="146"/>
    </w:p>
    <w:p w14:paraId="52BAFC9C"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47" w:name="_Toc450772267"/>
      <w:bookmarkStart w:id="148" w:name="_Toc450884942"/>
      <w:bookmarkStart w:id="149" w:name="_Toc454199227"/>
      <w:bookmarkStart w:id="150" w:name="_Toc453664120"/>
      <w:bookmarkStart w:id="151" w:name="_Toc15904843"/>
      <w:bookmarkStart w:id="152" w:name="_Toc450827733"/>
      <w:r w:rsidRPr="00FD0995">
        <w:rPr>
          <w:rFonts w:ascii="Times New Roman" w:eastAsia="Times New Roman" w:hAnsi="Times New Roman" w:cs="Times New Roman"/>
          <w:sz w:val="24"/>
          <w:szCs w:val="24"/>
        </w:rPr>
        <w:t>Koszty robót tymczasowych i prac towarzyszących</w:t>
      </w:r>
      <w:bookmarkEnd w:id="147"/>
      <w:bookmarkEnd w:id="148"/>
      <w:bookmarkEnd w:id="149"/>
      <w:bookmarkEnd w:id="150"/>
      <w:bookmarkEnd w:id="151"/>
    </w:p>
    <w:p w14:paraId="6A79C4C9" w14:textId="77777777"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Koszt robót tymczasowych i prac towarzyszących wykonawca uwzględni w kosztach ogólnych budowy.  </w:t>
      </w:r>
    </w:p>
    <w:p w14:paraId="5C7F443C"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53" w:name="_Toc450772268"/>
      <w:bookmarkStart w:id="154" w:name="_Toc450884943"/>
      <w:bookmarkStart w:id="155" w:name="_Toc454199228"/>
      <w:bookmarkStart w:id="156" w:name="_Toc453664121"/>
      <w:bookmarkStart w:id="157" w:name="_Toc15904844"/>
      <w:r w:rsidRPr="00FD0995">
        <w:rPr>
          <w:rFonts w:ascii="Times New Roman" w:eastAsia="Times New Roman" w:hAnsi="Times New Roman" w:cs="Times New Roman"/>
          <w:sz w:val="24"/>
          <w:szCs w:val="24"/>
        </w:rPr>
        <w:t>Wymagania dotyczące stosowania się do praw i innych przepisów</w:t>
      </w:r>
      <w:bookmarkEnd w:id="153"/>
      <w:bookmarkEnd w:id="154"/>
      <w:bookmarkEnd w:id="155"/>
      <w:bookmarkEnd w:id="156"/>
      <w:bookmarkEnd w:id="157"/>
      <w:r w:rsidRPr="00FD0995">
        <w:rPr>
          <w:rFonts w:ascii="Times New Roman" w:eastAsia="Times New Roman" w:hAnsi="Times New Roman" w:cs="Times New Roman"/>
          <w:sz w:val="24"/>
          <w:szCs w:val="24"/>
        </w:rPr>
        <w:t xml:space="preserve"> </w:t>
      </w:r>
    </w:p>
    <w:p w14:paraId="19699D3F" w14:textId="77777777"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 </w:t>
      </w:r>
    </w:p>
    <w:p w14:paraId="03C23F80"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58" w:name="_Toc450772269"/>
      <w:bookmarkStart w:id="159" w:name="_Toc450884944"/>
      <w:bookmarkStart w:id="160" w:name="_Toc454199229"/>
      <w:bookmarkStart w:id="161" w:name="_Toc453664122"/>
      <w:bookmarkStart w:id="162" w:name="_Toc15904845"/>
      <w:r w:rsidRPr="00FD0995">
        <w:rPr>
          <w:rFonts w:ascii="Times New Roman" w:eastAsia="Times New Roman" w:hAnsi="Times New Roman" w:cs="Times New Roman"/>
          <w:sz w:val="24"/>
          <w:szCs w:val="24"/>
        </w:rPr>
        <w:t>Wymagania dotyczące ochrony środowiska w czasie wykonywania robót</w:t>
      </w:r>
      <w:bookmarkEnd w:id="158"/>
      <w:bookmarkEnd w:id="159"/>
      <w:bookmarkEnd w:id="160"/>
      <w:bookmarkEnd w:id="161"/>
      <w:bookmarkEnd w:id="162"/>
    </w:p>
    <w:p w14:paraId="4E0ABB29" w14:textId="77777777"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ma obowiązek znać i stosować w czasie prowadzenia </w:t>
      </w:r>
      <w:r w:rsidR="00365450" w:rsidRPr="00FD0995">
        <w:rPr>
          <w:rFonts w:ascii="Times New Roman" w:eastAsia="Times New Roman" w:hAnsi="Times New Roman" w:cs="Times New Roman"/>
          <w:color w:val="000000" w:themeColor="text1"/>
          <w:sz w:val="24"/>
          <w:szCs w:val="24"/>
        </w:rPr>
        <w:t>r</w:t>
      </w:r>
      <w:r w:rsidRPr="00FD0995">
        <w:rPr>
          <w:rFonts w:ascii="Times New Roman" w:eastAsia="Times New Roman" w:hAnsi="Times New Roman" w:cs="Times New Roman"/>
          <w:color w:val="000000" w:themeColor="text1"/>
          <w:sz w:val="24"/>
          <w:szCs w:val="24"/>
        </w:rPr>
        <w:t xml:space="preserve">obót wszelkie przepisy dotyczące ochrony środowiska naturalnego. </w:t>
      </w:r>
    </w:p>
    <w:p w14:paraId="0CBAED70" w14:textId="77777777"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 okresie realizacji robót Wykonawca będzie 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14:paraId="7A33977C" w14:textId="77777777"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Materiały, które w sposób trwały są szkodliwe dla otoczenia, nie będą dopuszczone do użycia. Nie dopuszcza się użycia materiałów wywołujących szkodliwe promieniowanie o stężeniu większym od dopuszczalnego, określonego odpowiednimi przepisami. </w:t>
      </w:r>
    </w:p>
    <w:p w14:paraId="284759EC" w14:textId="77777777"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lastRenderedPageBreak/>
        <w:t xml:space="preserve">Materiały, które są szkodliwe dla otoczenia tylko w czasie robót, a po zakończeniu robót ich szkodliwość zanika mogą być użyte pod warunkiem przestrzegania wymagań technologicznych wbudowania. Jeżeli wymagają tego odpowiednie przepisy Wykonawca powinien otrzymać zgodę na użycie tych materiałów od właściwych organów administracji państwowej. </w:t>
      </w:r>
    </w:p>
    <w:p w14:paraId="54517F89"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63" w:name="_Toc450772270"/>
      <w:bookmarkStart w:id="164" w:name="_Toc450884945"/>
      <w:bookmarkStart w:id="165" w:name="_Toc454199230"/>
      <w:bookmarkStart w:id="166" w:name="_Toc453664123"/>
      <w:bookmarkStart w:id="167" w:name="_Toc15904846"/>
      <w:r w:rsidRPr="00FD0995">
        <w:rPr>
          <w:rFonts w:ascii="Times New Roman" w:eastAsia="Times New Roman" w:hAnsi="Times New Roman" w:cs="Times New Roman"/>
          <w:sz w:val="24"/>
          <w:szCs w:val="24"/>
        </w:rPr>
        <w:t>Wymagania dotyczące ochrony przeciwpożarowej</w:t>
      </w:r>
      <w:bookmarkEnd w:id="163"/>
      <w:bookmarkEnd w:id="164"/>
      <w:bookmarkEnd w:id="165"/>
      <w:bookmarkEnd w:id="166"/>
      <w:bookmarkEnd w:id="167"/>
    </w:p>
    <w:p w14:paraId="55968B93" w14:textId="77777777"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będzie przestrzegać przepisów ochrony przeciwpożarowej. Wykonawca będzie utrzymywać sprawny sprzęt przeciwpożarowy, wymagany przez odpowiednie przepisy. </w:t>
      </w:r>
    </w:p>
    <w:p w14:paraId="0B757A52" w14:textId="77777777"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Materiały łatwopalne będą składowane w sposób zgodny z odpowiednimi przepisami, tylko w ilości niezbędnej na dany dzień pracy i zabezpieczone przed dostępem osób trzecich. </w:t>
      </w:r>
    </w:p>
    <w:p w14:paraId="34E24F31" w14:textId="77777777"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będzie odpowiedzialny za wszelkie straty spowodowane pożarem wywołanym jako rezultat realizacji robót albo przez personel Wykonawcy. </w:t>
      </w:r>
    </w:p>
    <w:p w14:paraId="6904D581"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68" w:name="_Toc450772271"/>
      <w:bookmarkStart w:id="169" w:name="_Toc450884946"/>
      <w:bookmarkStart w:id="170" w:name="_Toc454199231"/>
      <w:bookmarkStart w:id="171" w:name="_Toc453664124"/>
      <w:bookmarkStart w:id="172" w:name="_Toc15904847"/>
      <w:r w:rsidRPr="00FD0995">
        <w:rPr>
          <w:rFonts w:ascii="Times New Roman" w:eastAsia="Times New Roman" w:hAnsi="Times New Roman" w:cs="Times New Roman"/>
          <w:sz w:val="24"/>
          <w:szCs w:val="24"/>
        </w:rPr>
        <w:t>Wymagania dotyczące ochrony własności publicznej i prywatnej</w:t>
      </w:r>
      <w:bookmarkEnd w:id="168"/>
      <w:bookmarkEnd w:id="169"/>
      <w:bookmarkEnd w:id="170"/>
      <w:bookmarkEnd w:id="171"/>
      <w:bookmarkEnd w:id="172"/>
    </w:p>
    <w:p w14:paraId="797F935F" w14:textId="77777777"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odpowiada za ochronę instalacji na powierzchni ziemi i za urządzenia podziemne, takie jak rurociągi, kable itp. oraz uzyska od odpowiednich władz będących właścicielami tych urządzeń potwierdzenie informacji dostarczonych mu przez Inwestora w ramach planu ich lokalizacji. </w:t>
      </w:r>
    </w:p>
    <w:p w14:paraId="2E4597BA" w14:textId="77777777"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zapewni właściwe oznaczenie i zabezpieczenie przed uszkodzeniami tych instalacji i urządzeń w czasie ich instalacji. </w:t>
      </w:r>
    </w:p>
    <w:p w14:paraId="3EDA89EB" w14:textId="77777777"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zobowiązany jest umieścić w swoim harmonogramie rezerwę czasową dla wszelkiego rodzaju robót, które mają być wykonane w zakresie ewentualnego przełożenia instalacji i urządzeń na miejscu instalacji. </w:t>
      </w:r>
    </w:p>
    <w:p w14:paraId="60E9E3EC" w14:textId="77777777"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O fakcie przypadkowego uszkodzenia tych instalacji Wykonawca bezzwłocznie powiadomi Nadzór Inwestorski, Zamawiającego o właściciela budynku oraz będzie z nimi współpracował dostarczając wszelkiej pomocy potrzebnej przy dokonywaniu napraw. </w:t>
      </w:r>
    </w:p>
    <w:p w14:paraId="07D9AFA0" w14:textId="77777777"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będzie odpowiadać za wszelkie spowodowane przez jego działania uszkodzenia instalacji i urządzeń zastanych w miejscach w których będą realizowane instalacje. </w:t>
      </w:r>
    </w:p>
    <w:p w14:paraId="45334D43"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73" w:name="_Toc450772272"/>
      <w:bookmarkStart w:id="174" w:name="_Toc450884947"/>
      <w:bookmarkStart w:id="175" w:name="_Toc454199232"/>
      <w:bookmarkStart w:id="176" w:name="_Toc453664125"/>
      <w:bookmarkStart w:id="177" w:name="_Toc15904848"/>
      <w:r w:rsidRPr="00FD0995">
        <w:rPr>
          <w:rFonts w:ascii="Times New Roman" w:eastAsia="Times New Roman" w:hAnsi="Times New Roman" w:cs="Times New Roman"/>
          <w:sz w:val="24"/>
          <w:szCs w:val="24"/>
        </w:rPr>
        <w:lastRenderedPageBreak/>
        <w:t>Wymagania dotyczące bezpieczeństwa i higieny pracy</w:t>
      </w:r>
      <w:bookmarkEnd w:id="173"/>
      <w:bookmarkEnd w:id="174"/>
      <w:bookmarkEnd w:id="175"/>
      <w:bookmarkEnd w:id="176"/>
      <w:bookmarkEnd w:id="177"/>
      <w:r w:rsidRPr="00FD0995">
        <w:rPr>
          <w:rFonts w:ascii="Times New Roman" w:eastAsia="Times New Roman" w:hAnsi="Times New Roman" w:cs="Times New Roman"/>
          <w:sz w:val="24"/>
          <w:szCs w:val="24"/>
        </w:rPr>
        <w:t xml:space="preserve"> </w:t>
      </w:r>
    </w:p>
    <w:p w14:paraId="5C27EFC2" w14:textId="77777777"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 xml:space="preserve">Podczas realizacji Robót Wykonawca będzie przestrzegać przepisów dotyczących bezpieczeństwa i higieny pracy oraz stosować się do zaleceń Planu Bezpieczeństwa i Ochrony Zdrowia. </w:t>
      </w:r>
    </w:p>
    <w:p w14:paraId="0325DF50" w14:textId="77777777" w:rsidR="00B23C19" w:rsidRPr="00FD0995" w:rsidRDefault="00B23C19" w:rsidP="000F79CC">
      <w:pPr>
        <w:spacing w:after="240" w:line="360" w:lineRule="auto"/>
        <w:ind w:right="15" w:firstLine="576"/>
        <w:jc w:val="both"/>
        <w:rPr>
          <w:rFonts w:ascii="Times New Roman" w:eastAsia="Times New Roman" w:hAnsi="Times New Roman" w:cs="Times New Roman"/>
          <w:color w:val="000000" w:themeColor="text1"/>
          <w:spacing w:val="-2"/>
          <w:sz w:val="24"/>
          <w:szCs w:val="24"/>
        </w:rPr>
      </w:pPr>
      <w:r w:rsidRPr="00FD0995">
        <w:rPr>
          <w:rFonts w:ascii="Times New Roman" w:eastAsia="Times New Roman" w:hAnsi="Times New Roman" w:cs="Times New Roman"/>
          <w:color w:val="000000" w:themeColor="text1"/>
          <w:spacing w:val="-2"/>
          <w:sz w:val="24"/>
          <w:szCs w:val="24"/>
        </w:rPr>
        <w:t xml:space="preserve">W szczególności Wykonawca ma obowiązek zadbać, aby personel nie wykonywał pracy w warunkach niebezpiecznych, szkodliwych dla zdrowia oraz niespełniających odpowiednich wymagań sanitarnych. </w:t>
      </w:r>
    </w:p>
    <w:p w14:paraId="5EF4C0E0" w14:textId="77777777" w:rsidR="00B23C19" w:rsidRPr="00FD0995" w:rsidRDefault="00B23C19" w:rsidP="000F79CC">
      <w:pPr>
        <w:spacing w:after="240" w:line="360" w:lineRule="auto"/>
        <w:ind w:right="14"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Wykonawca zapewni i będzie utrzymywał wszelkie urządzenia zabezpieczające, socjalne oraz sprzęt i odpowiednią odzież dla ochrony życia i zdrowia osób zatrudnionych na budowie oraz dla zapewnienia bezpieczeństwa publicznego. </w:t>
      </w:r>
    </w:p>
    <w:p w14:paraId="6E982FC9"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78" w:name="_Toc450884948"/>
      <w:bookmarkStart w:id="179" w:name="_Toc454199233"/>
      <w:bookmarkStart w:id="180" w:name="_Toc453664126"/>
      <w:bookmarkStart w:id="181" w:name="_Toc15904849"/>
      <w:r w:rsidRPr="00FD0995">
        <w:rPr>
          <w:rFonts w:ascii="Times New Roman" w:eastAsia="Times New Roman" w:hAnsi="Times New Roman" w:cs="Times New Roman"/>
          <w:sz w:val="24"/>
          <w:szCs w:val="24"/>
        </w:rPr>
        <w:t>Wymagania dotyczące materiałów budowlanych i urządzeń</w:t>
      </w:r>
      <w:bookmarkEnd w:id="152"/>
      <w:bookmarkEnd w:id="178"/>
      <w:bookmarkEnd w:id="179"/>
      <w:bookmarkEnd w:id="180"/>
      <w:bookmarkEnd w:id="181"/>
    </w:p>
    <w:p w14:paraId="5F6E1DC4" w14:textId="77777777" w:rsidR="00B23C19" w:rsidRPr="00FD0995" w:rsidRDefault="00B23C19" w:rsidP="000F79CC">
      <w:pPr>
        <w:widowControl w:val="0"/>
        <w:autoSpaceDE w:val="0"/>
        <w:autoSpaceDN w:val="0"/>
        <w:adjustRightInd w:val="0"/>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Wszystkie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materiały,</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wyroby</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i</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urządzenia</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przeznaczone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do</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wykorzystania</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ramach</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prowadzonej</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inwestycji będą</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fabrycznie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nowe,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pierwszej</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klasy</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jakości,</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wolne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od</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wad</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fabrycznych,</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posiadające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odpowiednie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 xml:space="preserve">atesty, deklaracje zgodności. </w:t>
      </w:r>
    </w:p>
    <w:p w14:paraId="1E78C9D6"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82" w:name="_Toc450827734"/>
      <w:bookmarkStart w:id="183" w:name="_Toc450884949"/>
      <w:bookmarkStart w:id="184" w:name="_Toc454199234"/>
      <w:bookmarkStart w:id="185" w:name="_Toc453664127"/>
      <w:bookmarkStart w:id="186" w:name="_Toc15904850"/>
      <w:r w:rsidRPr="00FD0995">
        <w:rPr>
          <w:rFonts w:ascii="Times New Roman" w:eastAsia="Times New Roman" w:hAnsi="Times New Roman" w:cs="Times New Roman"/>
          <w:sz w:val="24"/>
          <w:szCs w:val="24"/>
        </w:rPr>
        <w:t>Wymagania dotyczące sprzętu</w:t>
      </w:r>
      <w:bookmarkEnd w:id="182"/>
      <w:bookmarkEnd w:id="183"/>
      <w:bookmarkEnd w:id="184"/>
      <w:bookmarkEnd w:id="185"/>
      <w:bookmarkEnd w:id="186"/>
    </w:p>
    <w:p w14:paraId="1AE3E438" w14:textId="77777777" w:rsidR="00B23C19" w:rsidRPr="00FD0995" w:rsidRDefault="00B23C19" w:rsidP="000F79CC">
      <w:pPr>
        <w:widowControl w:val="0"/>
        <w:autoSpaceDE w:val="0"/>
        <w:autoSpaceDN w:val="0"/>
        <w:adjustRightInd w:val="0"/>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jest zobowiązany do używania jedynie takiego sprzętu, który nie spowoduje niekorzystnego wpływu na</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jakość</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wykonywanych</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robót.</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Sprzęt, będący</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własnością</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Wykonawcy lub</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wynajęty</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do</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wykonania</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robót,</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 xml:space="preserve">ma być utrzymywany w dobrym stanie i gotowości do pracy. </w:t>
      </w:r>
    </w:p>
    <w:p w14:paraId="33B70B24"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87" w:name="_Toc450827735"/>
      <w:bookmarkStart w:id="188" w:name="_Toc450884950"/>
      <w:bookmarkStart w:id="189" w:name="_Toc454199235"/>
      <w:bookmarkStart w:id="190" w:name="_Toc453664128"/>
      <w:bookmarkStart w:id="191" w:name="_Toc15904851"/>
      <w:r w:rsidRPr="00FD0995">
        <w:rPr>
          <w:rFonts w:ascii="Times New Roman" w:eastAsia="Times New Roman" w:hAnsi="Times New Roman" w:cs="Times New Roman"/>
          <w:sz w:val="24"/>
          <w:szCs w:val="24"/>
        </w:rPr>
        <w:t>Wymagania dotyczące transportu</w:t>
      </w:r>
      <w:bookmarkEnd w:id="187"/>
      <w:bookmarkEnd w:id="188"/>
      <w:bookmarkEnd w:id="189"/>
      <w:bookmarkEnd w:id="190"/>
      <w:bookmarkEnd w:id="191"/>
    </w:p>
    <w:p w14:paraId="103332E8" w14:textId="77777777" w:rsidR="00B23C19" w:rsidRPr="00FD0995" w:rsidRDefault="00B23C19" w:rsidP="000F79CC">
      <w:pPr>
        <w:widowControl w:val="0"/>
        <w:autoSpaceDE w:val="0"/>
        <w:autoSpaceDN w:val="0"/>
        <w:adjustRightInd w:val="0"/>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jest zobowiązany do stosowania jedynie takich środków transportu, które nie wpłyną niekorzystnie na jakość wykonywanych robót i właściwości przewożonych materiałów. Materiały i sprzęt mogą być przewożone dowolnymi</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środkami</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transportu,</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w</w:t>
      </w:r>
      <w:r w:rsidRPr="00FD0995">
        <w:rPr>
          <w:rFonts w:ascii="Times New Roman" w:eastAsia="Times New Roman" w:hAnsi="Times New Roman" w:cs="Times New Roman"/>
          <w:color w:val="000000" w:themeColor="text1"/>
          <w:spacing w:val="60"/>
          <w:sz w:val="24"/>
          <w:szCs w:val="24"/>
        </w:rPr>
        <w:t> </w:t>
      </w:r>
      <w:r w:rsidRPr="00FD0995">
        <w:rPr>
          <w:rFonts w:ascii="Times New Roman" w:eastAsia="Times New Roman" w:hAnsi="Times New Roman" w:cs="Times New Roman"/>
          <w:color w:val="000000" w:themeColor="text1"/>
          <w:sz w:val="24"/>
          <w:szCs w:val="24"/>
        </w:rPr>
        <w:t>sposób</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zabezpieczający</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je</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przed</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 xml:space="preserve">uszkodzeniem. </w:t>
      </w:r>
    </w:p>
    <w:p w14:paraId="1734A50F"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92" w:name="_Toc450827736"/>
      <w:bookmarkStart w:id="193" w:name="_Toc450884951"/>
      <w:bookmarkStart w:id="194" w:name="_Toc454199236"/>
      <w:bookmarkStart w:id="195" w:name="_Toc453664129"/>
      <w:bookmarkStart w:id="196" w:name="_Toc15904852"/>
      <w:r w:rsidRPr="00FD0995">
        <w:rPr>
          <w:rFonts w:ascii="Times New Roman" w:eastAsia="Times New Roman" w:hAnsi="Times New Roman" w:cs="Times New Roman"/>
          <w:sz w:val="24"/>
          <w:szCs w:val="24"/>
        </w:rPr>
        <w:t>Wymagania dotyczące wykonania robót</w:t>
      </w:r>
      <w:bookmarkEnd w:id="192"/>
      <w:bookmarkEnd w:id="193"/>
      <w:bookmarkEnd w:id="194"/>
      <w:bookmarkEnd w:id="195"/>
      <w:bookmarkEnd w:id="196"/>
    </w:p>
    <w:p w14:paraId="59ACDB75" w14:textId="77777777" w:rsidR="00B23C19" w:rsidRPr="00FD0995" w:rsidRDefault="00B23C19" w:rsidP="000F79CC">
      <w:pPr>
        <w:widowControl w:val="0"/>
        <w:autoSpaceDE w:val="0"/>
        <w:autoSpaceDN w:val="0"/>
        <w:adjustRightInd w:val="0"/>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jest odpowiedzialny za prowadzenie robót zgodnie z Umową</w:t>
      </w:r>
      <w:r w:rsidR="00E04B0B" w:rsidRPr="00FD0995">
        <w:rPr>
          <w:rFonts w:ascii="Times New Roman" w:eastAsia="Times New Roman" w:hAnsi="Times New Roman" w:cs="Times New Roman"/>
          <w:color w:val="000000" w:themeColor="text1"/>
          <w:sz w:val="24"/>
          <w:szCs w:val="24"/>
        </w:rPr>
        <w:t xml:space="preserve"> na roboty budowlane</w:t>
      </w:r>
      <w:r w:rsidRPr="00FD0995">
        <w:rPr>
          <w:rFonts w:ascii="Times New Roman" w:eastAsia="Times New Roman" w:hAnsi="Times New Roman" w:cs="Times New Roman"/>
          <w:color w:val="000000" w:themeColor="text1"/>
          <w:sz w:val="24"/>
          <w:szCs w:val="24"/>
        </w:rPr>
        <w:t>, za jakość zastosowanych materiałów i wykonywanych</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robót,</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za</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ich</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zgodność</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z</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dokumentacja</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 xml:space="preserve">projektową, harmonogramem robót oraz poleceniami Nadzoru Inwestorskiego. </w:t>
      </w:r>
    </w:p>
    <w:p w14:paraId="576BFB62" w14:textId="77777777" w:rsidR="00B23C19" w:rsidRPr="00FD0995" w:rsidRDefault="00B23C19" w:rsidP="000F79CC">
      <w:pPr>
        <w:widowControl w:val="0"/>
        <w:autoSpaceDE w:val="0"/>
        <w:autoSpaceDN w:val="0"/>
        <w:adjustRightInd w:val="0"/>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lastRenderedPageBreak/>
        <w:t>Następstwa</w:t>
      </w:r>
      <w:r w:rsidRPr="00FD0995">
        <w:rPr>
          <w:rFonts w:ascii="Times New Roman" w:eastAsia="Times New Roman" w:hAnsi="Times New Roman" w:cs="Times New Roman"/>
          <w:color w:val="000000" w:themeColor="text1"/>
          <w:spacing w:val="100"/>
          <w:sz w:val="24"/>
          <w:szCs w:val="24"/>
        </w:rPr>
        <w:t xml:space="preserve"> </w:t>
      </w:r>
      <w:r w:rsidRPr="00FD0995">
        <w:rPr>
          <w:rFonts w:ascii="Times New Roman" w:eastAsia="Times New Roman" w:hAnsi="Times New Roman" w:cs="Times New Roman"/>
          <w:color w:val="000000" w:themeColor="text1"/>
          <w:sz w:val="24"/>
          <w:szCs w:val="24"/>
        </w:rPr>
        <w:t>jakiegokolwiek</w:t>
      </w:r>
      <w:r w:rsidRPr="00FD0995">
        <w:rPr>
          <w:rFonts w:ascii="Times New Roman" w:eastAsia="Times New Roman" w:hAnsi="Times New Roman" w:cs="Times New Roman"/>
          <w:color w:val="000000" w:themeColor="text1"/>
          <w:spacing w:val="100"/>
          <w:sz w:val="24"/>
          <w:szCs w:val="24"/>
        </w:rPr>
        <w:t xml:space="preserve"> </w:t>
      </w:r>
      <w:r w:rsidRPr="00FD0995">
        <w:rPr>
          <w:rFonts w:ascii="Times New Roman" w:eastAsia="Times New Roman" w:hAnsi="Times New Roman" w:cs="Times New Roman"/>
          <w:color w:val="000000" w:themeColor="text1"/>
          <w:sz w:val="24"/>
          <w:szCs w:val="24"/>
        </w:rPr>
        <w:t>błędu</w:t>
      </w:r>
      <w:r w:rsidRPr="00FD0995">
        <w:rPr>
          <w:rFonts w:ascii="Times New Roman" w:eastAsia="Times New Roman" w:hAnsi="Times New Roman" w:cs="Times New Roman"/>
          <w:color w:val="000000" w:themeColor="text1"/>
          <w:spacing w:val="100"/>
          <w:sz w:val="24"/>
          <w:szCs w:val="24"/>
        </w:rPr>
        <w:t xml:space="preserve"> </w:t>
      </w:r>
      <w:r w:rsidRPr="00FD0995">
        <w:rPr>
          <w:rFonts w:ascii="Times New Roman" w:eastAsia="Times New Roman" w:hAnsi="Times New Roman" w:cs="Times New Roman"/>
          <w:color w:val="000000" w:themeColor="text1"/>
          <w:sz w:val="24"/>
          <w:szCs w:val="24"/>
        </w:rPr>
        <w:t>w pracach, spowodowanego</w:t>
      </w:r>
      <w:r w:rsidRPr="00FD0995">
        <w:rPr>
          <w:rFonts w:ascii="Times New Roman" w:eastAsia="Times New Roman" w:hAnsi="Times New Roman" w:cs="Times New Roman"/>
          <w:color w:val="000000" w:themeColor="text1"/>
          <w:spacing w:val="100"/>
          <w:sz w:val="24"/>
          <w:szCs w:val="24"/>
        </w:rPr>
        <w:t xml:space="preserve"> </w:t>
      </w:r>
      <w:r w:rsidRPr="00FD0995">
        <w:rPr>
          <w:rFonts w:ascii="Times New Roman" w:eastAsia="Times New Roman" w:hAnsi="Times New Roman" w:cs="Times New Roman"/>
          <w:color w:val="000000" w:themeColor="text1"/>
          <w:sz w:val="24"/>
          <w:szCs w:val="24"/>
        </w:rPr>
        <w:t>przez</w:t>
      </w:r>
      <w:r w:rsidRPr="00FD0995">
        <w:rPr>
          <w:rFonts w:ascii="Times New Roman" w:eastAsia="Times New Roman" w:hAnsi="Times New Roman" w:cs="Times New Roman"/>
          <w:color w:val="000000" w:themeColor="text1"/>
          <w:spacing w:val="100"/>
          <w:sz w:val="24"/>
          <w:szCs w:val="24"/>
        </w:rPr>
        <w:t xml:space="preserve"> </w:t>
      </w:r>
      <w:r w:rsidRPr="00FD0995">
        <w:rPr>
          <w:rFonts w:ascii="Times New Roman" w:eastAsia="Times New Roman" w:hAnsi="Times New Roman" w:cs="Times New Roman"/>
          <w:color w:val="000000" w:themeColor="text1"/>
          <w:sz w:val="24"/>
          <w:szCs w:val="24"/>
        </w:rPr>
        <w:t>Wykonawcę</w:t>
      </w:r>
      <w:r w:rsidRPr="00FD0995">
        <w:rPr>
          <w:rFonts w:ascii="Times New Roman" w:eastAsia="Times New Roman" w:hAnsi="Times New Roman" w:cs="Times New Roman"/>
          <w:color w:val="000000" w:themeColor="text1"/>
          <w:spacing w:val="100"/>
          <w:sz w:val="24"/>
          <w:szCs w:val="24"/>
        </w:rPr>
        <w:t xml:space="preserve"> </w:t>
      </w:r>
      <w:r w:rsidRPr="00FD0995">
        <w:rPr>
          <w:rFonts w:ascii="Times New Roman" w:eastAsia="Times New Roman" w:hAnsi="Times New Roman" w:cs="Times New Roman"/>
          <w:color w:val="000000" w:themeColor="text1"/>
          <w:sz w:val="24"/>
          <w:szCs w:val="24"/>
        </w:rPr>
        <w:t>zostaną</w:t>
      </w:r>
      <w:r w:rsidRPr="00FD0995">
        <w:rPr>
          <w:rFonts w:ascii="Times New Roman" w:eastAsia="Times New Roman" w:hAnsi="Times New Roman" w:cs="Times New Roman"/>
          <w:color w:val="000000" w:themeColor="text1"/>
          <w:spacing w:val="100"/>
          <w:sz w:val="24"/>
          <w:szCs w:val="24"/>
        </w:rPr>
        <w:t xml:space="preserve"> </w:t>
      </w:r>
      <w:r w:rsidRPr="00FD0995">
        <w:rPr>
          <w:rFonts w:ascii="Times New Roman" w:eastAsia="Times New Roman" w:hAnsi="Times New Roman" w:cs="Times New Roman"/>
          <w:color w:val="000000" w:themeColor="text1"/>
          <w:sz w:val="24"/>
          <w:szCs w:val="24"/>
        </w:rPr>
        <w:t>przez</w:t>
      </w:r>
      <w:r w:rsidRPr="00FD0995">
        <w:rPr>
          <w:rFonts w:ascii="Times New Roman" w:eastAsia="Times New Roman" w:hAnsi="Times New Roman" w:cs="Times New Roman"/>
          <w:color w:val="000000" w:themeColor="text1"/>
          <w:spacing w:val="100"/>
          <w:sz w:val="24"/>
          <w:szCs w:val="24"/>
        </w:rPr>
        <w:t xml:space="preserve"> </w:t>
      </w:r>
      <w:r w:rsidRPr="00FD0995">
        <w:rPr>
          <w:rFonts w:ascii="Times New Roman" w:eastAsia="Times New Roman" w:hAnsi="Times New Roman" w:cs="Times New Roman"/>
          <w:color w:val="000000" w:themeColor="text1"/>
          <w:sz w:val="24"/>
          <w:szCs w:val="24"/>
        </w:rPr>
        <w:t>niego poprawione</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na</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własny</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koszt.</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Polecenia</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Nadzoru Inwestorskiego</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będą</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wykonywane</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nie</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później</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niż</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czasie</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przez</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 xml:space="preserve">niego wyznaczonym, po ich otrzymaniu przez Wykonawcę, pod groźbą zatrzymania robót. </w:t>
      </w:r>
    </w:p>
    <w:p w14:paraId="6497BD4F" w14:textId="77777777" w:rsidR="00B23C19" w:rsidRPr="00FD0995" w:rsidRDefault="00B23C19" w:rsidP="000F79CC">
      <w:pPr>
        <w:widowControl w:val="0"/>
        <w:autoSpaceDE w:val="0"/>
        <w:autoSpaceDN w:val="0"/>
        <w:adjustRightInd w:val="0"/>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trakcie</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wykonywania</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prac</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należy</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przestrzegać</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aktualnych</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przepisów</w:t>
      </w:r>
      <w:r w:rsidRPr="00FD0995">
        <w:rPr>
          <w:rFonts w:ascii="Times New Roman" w:eastAsia="Times New Roman" w:hAnsi="Times New Roman" w:cs="Times New Roman"/>
          <w:color w:val="000000" w:themeColor="text1"/>
          <w:spacing w:val="60"/>
          <w:sz w:val="24"/>
          <w:szCs w:val="24"/>
        </w:rPr>
        <w:t xml:space="preserve"> </w:t>
      </w:r>
      <w:r w:rsidRPr="00FD0995">
        <w:rPr>
          <w:rFonts w:ascii="Times New Roman" w:eastAsia="Times New Roman" w:hAnsi="Times New Roman" w:cs="Times New Roman"/>
          <w:color w:val="000000" w:themeColor="text1"/>
          <w:sz w:val="24"/>
          <w:szCs w:val="24"/>
        </w:rPr>
        <w:t>BHP</w:t>
      </w:r>
      <w:r w:rsidRPr="00FD0995">
        <w:rPr>
          <w:rFonts w:ascii="Times New Roman" w:eastAsia="Times New Roman" w:hAnsi="Times New Roman" w:cs="Times New Roman"/>
          <w:color w:val="000000" w:themeColor="text1"/>
          <w:spacing w:val="60"/>
          <w:sz w:val="24"/>
          <w:szCs w:val="24"/>
        </w:rPr>
        <w:t xml:space="preserve">, p.poż. </w:t>
      </w:r>
      <w:r w:rsidRPr="00FD0995">
        <w:rPr>
          <w:rFonts w:ascii="Times New Roman" w:eastAsia="Times New Roman" w:hAnsi="Times New Roman" w:cs="Times New Roman"/>
          <w:color w:val="000000" w:themeColor="text1"/>
          <w:sz w:val="24"/>
          <w:szCs w:val="24"/>
        </w:rPr>
        <w:t>i</w:t>
      </w:r>
      <w:r w:rsidRPr="00FD0995">
        <w:rPr>
          <w:rFonts w:ascii="Times New Roman" w:eastAsia="Times New Roman" w:hAnsi="Times New Roman" w:cs="Times New Roman"/>
          <w:color w:val="000000" w:themeColor="text1"/>
          <w:spacing w:val="60"/>
          <w:sz w:val="24"/>
          <w:szCs w:val="24"/>
        </w:rPr>
        <w:t> </w:t>
      </w:r>
      <w:r w:rsidRPr="00FD0995">
        <w:rPr>
          <w:rFonts w:ascii="Times New Roman" w:eastAsia="Times New Roman" w:hAnsi="Times New Roman" w:cs="Times New Roman"/>
          <w:color w:val="000000" w:themeColor="text1"/>
          <w:sz w:val="24"/>
          <w:szCs w:val="24"/>
        </w:rPr>
        <w:t>odpowiednio</w:t>
      </w:r>
      <w:r w:rsidRPr="00FD0995">
        <w:rPr>
          <w:rFonts w:ascii="Times New Roman" w:eastAsia="Times New Roman" w:hAnsi="Times New Roman" w:cs="Times New Roman"/>
          <w:color w:val="000000" w:themeColor="text1"/>
          <w:spacing w:val="80"/>
          <w:sz w:val="24"/>
          <w:szCs w:val="24"/>
        </w:rPr>
        <w:t xml:space="preserve"> </w:t>
      </w:r>
      <w:r w:rsidRPr="00FD0995">
        <w:rPr>
          <w:rFonts w:ascii="Times New Roman" w:eastAsia="Times New Roman" w:hAnsi="Times New Roman" w:cs="Times New Roman"/>
          <w:color w:val="000000" w:themeColor="text1"/>
          <w:sz w:val="24"/>
          <w:szCs w:val="24"/>
        </w:rPr>
        <w:t xml:space="preserve">zabezpieczyć wykonywanie prac. Wszelkie roboty budowlane należy wykonać zgodnie z dokumentacja oraz warunkami technicznymi wykonywania i odbioru robót budowlanych. </w:t>
      </w:r>
    </w:p>
    <w:p w14:paraId="2C467051"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197" w:name="_Toc450884952"/>
      <w:bookmarkStart w:id="198" w:name="_Toc450884953"/>
      <w:bookmarkStart w:id="199" w:name="_Toc450884954"/>
      <w:bookmarkStart w:id="200" w:name="_Toc450884955"/>
      <w:bookmarkStart w:id="201" w:name="_Toc450884956"/>
      <w:bookmarkStart w:id="202" w:name="_Toc450884957"/>
      <w:bookmarkStart w:id="203" w:name="_Toc450884958"/>
      <w:bookmarkStart w:id="204" w:name="_Toc450884959"/>
      <w:bookmarkStart w:id="205" w:name="_Toc450884960"/>
      <w:bookmarkStart w:id="206" w:name="_Toc450884961"/>
      <w:bookmarkStart w:id="207" w:name="_Toc450884962"/>
      <w:bookmarkStart w:id="208" w:name="_Toc450884963"/>
      <w:bookmarkStart w:id="209" w:name="_Toc450884964"/>
      <w:bookmarkStart w:id="210" w:name="_Toc450884965"/>
      <w:bookmarkStart w:id="211" w:name="_Toc450884966"/>
      <w:bookmarkStart w:id="212" w:name="_Toc450884967"/>
      <w:bookmarkStart w:id="213" w:name="_Toc450884968"/>
      <w:bookmarkStart w:id="214" w:name="_Toc450884969"/>
      <w:bookmarkStart w:id="215" w:name="_Toc450884970"/>
      <w:bookmarkStart w:id="216" w:name="_Toc450884971"/>
      <w:bookmarkStart w:id="217" w:name="_Toc450884972"/>
      <w:bookmarkStart w:id="218" w:name="_Toc450884973"/>
      <w:bookmarkStart w:id="219" w:name="_Toc450884974"/>
      <w:bookmarkStart w:id="220" w:name="_Toc450884975"/>
      <w:bookmarkStart w:id="221" w:name="_Toc450884976"/>
      <w:bookmarkStart w:id="222" w:name="_Toc450884977"/>
      <w:bookmarkStart w:id="223" w:name="_Toc450884978"/>
      <w:bookmarkStart w:id="224" w:name="_Toc450884979"/>
      <w:bookmarkStart w:id="225" w:name="_Toc450884980"/>
      <w:bookmarkStart w:id="226" w:name="_Toc450884981"/>
      <w:bookmarkStart w:id="227" w:name="_Toc450884982"/>
      <w:bookmarkStart w:id="228" w:name="_Toc450884983"/>
      <w:bookmarkStart w:id="229" w:name="_Toc450827737"/>
      <w:bookmarkStart w:id="230" w:name="_Toc450884984"/>
      <w:bookmarkStart w:id="231" w:name="_Toc454199237"/>
      <w:bookmarkStart w:id="232" w:name="_Toc453664130"/>
      <w:bookmarkStart w:id="233" w:name="_Toc15904853"/>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FD0995">
        <w:rPr>
          <w:rFonts w:ascii="Times New Roman" w:eastAsia="Times New Roman" w:hAnsi="Times New Roman" w:cs="Times New Roman"/>
          <w:sz w:val="24"/>
          <w:szCs w:val="24"/>
        </w:rPr>
        <w:t>Wymagania dotyczące badań i odbioru robót budowlanych</w:t>
      </w:r>
      <w:bookmarkEnd w:id="229"/>
      <w:bookmarkEnd w:id="230"/>
      <w:bookmarkEnd w:id="231"/>
      <w:bookmarkEnd w:id="232"/>
      <w:bookmarkEnd w:id="233"/>
    </w:p>
    <w:p w14:paraId="254FAD7E" w14:textId="77777777" w:rsidR="00B23C19" w:rsidRPr="00FD0995" w:rsidRDefault="00B23C19" w:rsidP="000F79CC">
      <w:pPr>
        <w:widowControl w:val="0"/>
        <w:autoSpaceDE w:val="0"/>
        <w:autoSpaceDN w:val="0"/>
        <w:adjustRightInd w:val="0"/>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jest odpowiedzialny za pełną kontrolę robót i jakość materiałów oraz zapewnia odpowiedni system kontroli.</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 przypadku,</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gdy</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normy</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nie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obejmują</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jakiegoś</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badania,</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należy</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stosować</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wytyczne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krajowe</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lub</w:t>
      </w:r>
      <w:r w:rsidRPr="00FD0995">
        <w:rPr>
          <w:rFonts w:ascii="Times New Roman" w:eastAsia="Times New Roman" w:hAnsi="Times New Roman" w:cs="Times New Roman"/>
          <w:color w:val="000000" w:themeColor="text1"/>
          <w:spacing w:val="40"/>
          <w:sz w:val="24"/>
          <w:szCs w:val="24"/>
        </w:rPr>
        <w:t xml:space="preserve"> </w:t>
      </w:r>
      <w:r w:rsidRPr="00FD0995">
        <w:rPr>
          <w:rFonts w:ascii="Times New Roman" w:eastAsia="Times New Roman" w:hAnsi="Times New Roman" w:cs="Times New Roman"/>
          <w:color w:val="000000" w:themeColor="text1"/>
          <w:sz w:val="24"/>
          <w:szCs w:val="24"/>
        </w:rPr>
        <w:t xml:space="preserve">inne procedury zaakceptowane przez Zamawiającego. Przed przystąpieniem do pomiarów i badan Wykonawca powiadomi Nadzór Inwestorski o rodzaju, miejscu i terminie badania, a wyniki pomiarów i badan przedstawi na piśmie do akceptacji. Wszystkie koszty związane z organizowaniem i prowadzeniem badan materiałów i robót ponosi Wykonawca. </w:t>
      </w:r>
    </w:p>
    <w:p w14:paraId="7CBF7AFC"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234" w:name="_Toc450884985"/>
      <w:bookmarkStart w:id="235" w:name="_Toc454199238"/>
      <w:bookmarkStart w:id="236" w:name="_Toc453664131"/>
      <w:bookmarkStart w:id="237" w:name="_Toc15904854"/>
      <w:bookmarkStart w:id="238" w:name="_Toc450827738"/>
      <w:r w:rsidRPr="00FD0995">
        <w:rPr>
          <w:rFonts w:ascii="Times New Roman" w:eastAsia="Times New Roman" w:hAnsi="Times New Roman" w:cs="Times New Roman"/>
          <w:sz w:val="24"/>
          <w:szCs w:val="24"/>
        </w:rPr>
        <w:t>Wymagania dotyczące szkolenia obsługi</w:t>
      </w:r>
      <w:bookmarkEnd w:id="234"/>
      <w:r w:rsidRPr="00FD0995">
        <w:rPr>
          <w:rFonts w:ascii="Times New Roman" w:eastAsia="Times New Roman" w:hAnsi="Times New Roman" w:cs="Times New Roman"/>
          <w:sz w:val="24"/>
          <w:szCs w:val="24"/>
        </w:rPr>
        <w:t xml:space="preserve"> i Użytkowników</w:t>
      </w:r>
      <w:bookmarkEnd w:id="235"/>
      <w:bookmarkEnd w:id="236"/>
      <w:bookmarkEnd w:id="237"/>
    </w:p>
    <w:p w14:paraId="58DE08EF" w14:textId="77777777" w:rsidR="00B23C19" w:rsidRPr="00FD0995" w:rsidRDefault="00B23C19" w:rsidP="000F79CC">
      <w:pPr>
        <w:widowControl w:val="0"/>
        <w:autoSpaceDE w:val="0"/>
        <w:autoSpaceDN w:val="0"/>
        <w:adjustRightInd w:val="0"/>
        <w:spacing w:after="240" w:line="360" w:lineRule="auto"/>
        <w:ind w:firstLine="432"/>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Wykonawca przeprowadzi szkolenia/e z zamontowanych urządzeń, instalacji oraz zasad poprawnej bezpiecznej eksploatacji i konserwacji dla pracowników Zamawiającego i Użytkowników.</w:t>
      </w:r>
    </w:p>
    <w:p w14:paraId="5909AE89" w14:textId="77777777" w:rsidR="00B23C19" w:rsidRPr="00FD0995" w:rsidRDefault="00B23C19" w:rsidP="0022695B">
      <w:pPr>
        <w:pStyle w:val="Nagwek1"/>
        <w:spacing w:before="0" w:after="240" w:line="360" w:lineRule="auto"/>
        <w:jc w:val="both"/>
        <w:rPr>
          <w:rFonts w:ascii="Times New Roman" w:eastAsia="Times New Roman" w:hAnsi="Times New Roman" w:cs="Times New Roman"/>
          <w:sz w:val="24"/>
          <w:szCs w:val="24"/>
        </w:rPr>
      </w:pPr>
      <w:bookmarkStart w:id="239" w:name="_Toc450772279"/>
      <w:bookmarkStart w:id="240" w:name="_Toc453664132"/>
      <w:bookmarkStart w:id="241" w:name="_Toc15904855"/>
      <w:bookmarkEnd w:id="238"/>
      <w:r w:rsidRPr="00FD0995">
        <w:rPr>
          <w:rFonts w:ascii="Times New Roman" w:eastAsia="Times New Roman" w:hAnsi="Times New Roman" w:cs="Times New Roman"/>
          <w:sz w:val="24"/>
          <w:szCs w:val="24"/>
        </w:rPr>
        <w:t>Odbiory</w:t>
      </w:r>
      <w:bookmarkEnd w:id="239"/>
      <w:bookmarkEnd w:id="240"/>
      <w:bookmarkEnd w:id="241"/>
      <w:r w:rsidRPr="00FD0995">
        <w:rPr>
          <w:rFonts w:ascii="Times New Roman" w:eastAsia="Times New Roman" w:hAnsi="Times New Roman" w:cs="Times New Roman"/>
          <w:sz w:val="24"/>
          <w:szCs w:val="24"/>
        </w:rPr>
        <w:t xml:space="preserve"> </w:t>
      </w:r>
    </w:p>
    <w:p w14:paraId="6379A552" w14:textId="77777777" w:rsidR="00B23C19" w:rsidRPr="00FD0995" w:rsidRDefault="00B23C19" w:rsidP="000F79CC">
      <w:pPr>
        <w:spacing w:after="240" w:line="360" w:lineRule="auto"/>
        <w:ind w:firstLine="432"/>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Zamawiający ustala następujące odbiory:</w:t>
      </w:r>
    </w:p>
    <w:p w14:paraId="4CC815AD" w14:textId="77777777" w:rsidR="00B23C19" w:rsidRPr="00FD0995" w:rsidRDefault="00B23C19" w:rsidP="0022695B">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Odbiór dokumentacji projektowej</w:t>
      </w:r>
      <w:r w:rsidR="009B080F" w:rsidRPr="00FD0995">
        <w:rPr>
          <w:rFonts w:ascii="Times New Roman" w:eastAsia="Times New Roman" w:hAnsi="Times New Roman" w:cs="Times New Roman"/>
          <w:color w:val="000000" w:themeColor="text1"/>
          <w:sz w:val="24"/>
          <w:szCs w:val="24"/>
        </w:rPr>
        <w:t>,</w:t>
      </w:r>
    </w:p>
    <w:p w14:paraId="32F4745A" w14:textId="77777777" w:rsidR="00B23C19" w:rsidRPr="00FD0995" w:rsidRDefault="00B23C19" w:rsidP="0022695B">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Odbiór robót zanikających i ulegających zakryciu</w:t>
      </w:r>
      <w:r w:rsidR="009B080F" w:rsidRPr="00FD0995">
        <w:rPr>
          <w:rFonts w:ascii="Times New Roman" w:eastAsia="Times New Roman" w:hAnsi="Times New Roman" w:cs="Times New Roman"/>
          <w:color w:val="000000" w:themeColor="text1"/>
          <w:sz w:val="24"/>
          <w:szCs w:val="24"/>
        </w:rPr>
        <w:t>,</w:t>
      </w:r>
    </w:p>
    <w:p w14:paraId="672066C0" w14:textId="77777777" w:rsidR="00B23C19" w:rsidRPr="00FD0995" w:rsidRDefault="00B23C19" w:rsidP="0022695B">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Odbiory częściowe</w:t>
      </w:r>
      <w:r w:rsidR="009B080F" w:rsidRPr="00FD0995">
        <w:rPr>
          <w:rFonts w:ascii="Times New Roman" w:eastAsia="Times New Roman" w:hAnsi="Times New Roman" w:cs="Times New Roman"/>
          <w:color w:val="000000" w:themeColor="text1"/>
          <w:sz w:val="24"/>
          <w:szCs w:val="24"/>
        </w:rPr>
        <w:t>,</w:t>
      </w:r>
    </w:p>
    <w:p w14:paraId="6112CD95" w14:textId="77777777" w:rsidR="00B23C19" w:rsidRPr="00FD0995" w:rsidRDefault="009B080F" w:rsidP="0022695B">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Odbiór końcowy,</w:t>
      </w:r>
    </w:p>
    <w:p w14:paraId="2965B44F" w14:textId="77777777" w:rsidR="00B23C19" w:rsidRPr="00FD0995" w:rsidRDefault="00B23C19" w:rsidP="0022695B">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Odbiór pogwarancyjny</w:t>
      </w:r>
      <w:r w:rsidR="009B080F" w:rsidRPr="00FD0995">
        <w:rPr>
          <w:rFonts w:ascii="Times New Roman" w:eastAsia="Times New Roman" w:hAnsi="Times New Roman" w:cs="Times New Roman"/>
          <w:color w:val="000000" w:themeColor="text1"/>
          <w:sz w:val="24"/>
          <w:szCs w:val="24"/>
        </w:rPr>
        <w:t>.</w:t>
      </w:r>
    </w:p>
    <w:p w14:paraId="3DC2F2BF" w14:textId="77777777" w:rsidR="00A36C9C" w:rsidRPr="00FD0995" w:rsidRDefault="00A36C9C" w:rsidP="0022695B">
      <w:pPr>
        <w:spacing w:after="240" w:line="360" w:lineRule="auto"/>
        <w:ind w:left="708"/>
        <w:contextualSpacing/>
        <w:jc w:val="both"/>
        <w:rPr>
          <w:rFonts w:ascii="Times New Roman" w:eastAsia="Times New Roman" w:hAnsi="Times New Roman" w:cs="Times New Roman"/>
          <w:color w:val="000000" w:themeColor="text1"/>
          <w:sz w:val="24"/>
          <w:szCs w:val="24"/>
        </w:rPr>
      </w:pPr>
    </w:p>
    <w:p w14:paraId="7AE75E21"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242" w:name="_Toc450772280"/>
      <w:bookmarkStart w:id="243" w:name="_Toc450884988"/>
      <w:bookmarkStart w:id="244" w:name="_Toc454199240"/>
      <w:bookmarkStart w:id="245" w:name="_Toc453664133"/>
      <w:bookmarkStart w:id="246" w:name="_Toc15904856"/>
      <w:r w:rsidRPr="00FD0995">
        <w:rPr>
          <w:rFonts w:ascii="Times New Roman" w:eastAsia="Times New Roman" w:hAnsi="Times New Roman" w:cs="Times New Roman"/>
          <w:sz w:val="24"/>
          <w:szCs w:val="24"/>
        </w:rPr>
        <w:lastRenderedPageBreak/>
        <w:t>Odbiory dokumentacji projektowej</w:t>
      </w:r>
      <w:bookmarkEnd w:id="242"/>
      <w:bookmarkEnd w:id="243"/>
      <w:bookmarkEnd w:id="244"/>
      <w:bookmarkEnd w:id="245"/>
      <w:bookmarkEnd w:id="246"/>
    </w:p>
    <w:p w14:paraId="1913028A"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Odbiór dokumentacji projektowej polega na ocenie i przyjęciu projektu wykonawczego na etapie przed przystąpieniem do robót budowlanych. Wykonawca przedłoży Zamawiającemu dokumentację projektową w ilości wymaganej przez Umowę. Zamawiający wraz z Nadzorem Inwestorskim zweryfikuje zgodność opracowanej dokumentacji z niniejszym </w:t>
      </w:r>
      <w:r w:rsidR="00365450" w:rsidRPr="00FD0995">
        <w:rPr>
          <w:rFonts w:ascii="Times New Roman" w:eastAsia="Times New Roman" w:hAnsi="Times New Roman" w:cs="Times New Roman"/>
          <w:color w:val="000000" w:themeColor="text1"/>
          <w:sz w:val="24"/>
          <w:szCs w:val="24"/>
        </w:rPr>
        <w:t>przedmiotem zamówienia</w:t>
      </w:r>
      <w:r w:rsidRPr="00FD0995">
        <w:rPr>
          <w:rFonts w:ascii="Times New Roman" w:eastAsia="Times New Roman" w:hAnsi="Times New Roman" w:cs="Times New Roman"/>
          <w:color w:val="000000" w:themeColor="text1"/>
          <w:sz w:val="24"/>
          <w:szCs w:val="24"/>
        </w:rPr>
        <w:t xml:space="preserve"> oraz z warunkami SIWZ, jak również z obecnym prawodawstwem.</w:t>
      </w:r>
    </w:p>
    <w:p w14:paraId="09552700"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247" w:name="_Toc450772281"/>
      <w:bookmarkStart w:id="248" w:name="_Toc450884989"/>
      <w:bookmarkStart w:id="249" w:name="_Toc454199241"/>
      <w:bookmarkStart w:id="250" w:name="_Toc453664134"/>
      <w:bookmarkStart w:id="251" w:name="_Toc15904857"/>
      <w:r w:rsidRPr="00FD0995">
        <w:rPr>
          <w:rFonts w:ascii="Times New Roman" w:eastAsia="Times New Roman" w:hAnsi="Times New Roman" w:cs="Times New Roman"/>
          <w:sz w:val="24"/>
          <w:szCs w:val="24"/>
        </w:rPr>
        <w:t>Odbiór robót zanikających i ulegających zakryciu</w:t>
      </w:r>
      <w:bookmarkEnd w:id="247"/>
      <w:bookmarkEnd w:id="248"/>
      <w:bookmarkEnd w:id="249"/>
      <w:bookmarkEnd w:id="250"/>
      <w:bookmarkEnd w:id="251"/>
    </w:p>
    <w:p w14:paraId="22C5EDB0"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Odbiór robót zanikających i ulegających zakryciu polega na finalnej ocenie ilości i jakości wykonywanych robót, które w dalszym procesie realizacji ulegną zakryciu. </w:t>
      </w:r>
    </w:p>
    <w:p w14:paraId="1E3C45BE"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Odbiór robót zanikających i ulegających zakryciu będzie dokonany w czasie umożliwiającym wykonanie ewentualnych korekt i poprawek bez hamowania ogólnego postępu robót. Odbioru robót dokonuje Nadzór Inwestorski. </w:t>
      </w:r>
    </w:p>
    <w:p w14:paraId="094C4479"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252" w:name="_Toc450772282"/>
      <w:bookmarkStart w:id="253" w:name="_Toc450884990"/>
      <w:bookmarkStart w:id="254" w:name="_Toc454199242"/>
      <w:bookmarkStart w:id="255" w:name="_Toc453664135"/>
      <w:bookmarkStart w:id="256" w:name="_Toc15904858"/>
      <w:r w:rsidRPr="00FD0995">
        <w:rPr>
          <w:rFonts w:ascii="Times New Roman" w:eastAsia="Times New Roman" w:hAnsi="Times New Roman" w:cs="Times New Roman"/>
          <w:sz w:val="24"/>
          <w:szCs w:val="24"/>
        </w:rPr>
        <w:t>Odbiory częściowe</w:t>
      </w:r>
      <w:bookmarkEnd w:id="252"/>
      <w:bookmarkEnd w:id="253"/>
      <w:bookmarkEnd w:id="254"/>
      <w:bookmarkEnd w:id="255"/>
      <w:bookmarkEnd w:id="256"/>
    </w:p>
    <w:p w14:paraId="4DEB7D25"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Odbiór częściowy polega na ocenie ilości i jakości wykonanych części robót. Odbioru częściowego robót dokonuje się wg zasad jak przy odbiorze końcowym robót. Odbioru robót dokonuje </w:t>
      </w:r>
      <w:r w:rsidR="00E04B0B" w:rsidRPr="00FD0995">
        <w:rPr>
          <w:rFonts w:ascii="Times New Roman" w:eastAsia="Times New Roman" w:hAnsi="Times New Roman" w:cs="Times New Roman"/>
          <w:color w:val="000000" w:themeColor="text1"/>
          <w:sz w:val="24"/>
          <w:szCs w:val="24"/>
        </w:rPr>
        <w:t>k</w:t>
      </w:r>
      <w:r w:rsidRPr="00FD0995">
        <w:rPr>
          <w:rFonts w:ascii="Times New Roman" w:eastAsia="Times New Roman" w:hAnsi="Times New Roman" w:cs="Times New Roman"/>
          <w:color w:val="000000" w:themeColor="text1"/>
          <w:sz w:val="24"/>
          <w:szCs w:val="24"/>
        </w:rPr>
        <w:t xml:space="preserve">omisja </w:t>
      </w:r>
      <w:r w:rsidR="00E04B0B" w:rsidRPr="00FD0995">
        <w:rPr>
          <w:rFonts w:ascii="Times New Roman" w:eastAsia="Times New Roman" w:hAnsi="Times New Roman" w:cs="Times New Roman"/>
          <w:color w:val="000000" w:themeColor="text1"/>
          <w:sz w:val="24"/>
          <w:szCs w:val="24"/>
        </w:rPr>
        <w:t>o</w:t>
      </w:r>
      <w:r w:rsidRPr="00FD0995">
        <w:rPr>
          <w:rFonts w:ascii="Times New Roman" w:eastAsia="Times New Roman" w:hAnsi="Times New Roman" w:cs="Times New Roman"/>
          <w:color w:val="000000" w:themeColor="text1"/>
          <w:sz w:val="24"/>
          <w:szCs w:val="24"/>
        </w:rPr>
        <w:t xml:space="preserve">dbiorowa. </w:t>
      </w:r>
    </w:p>
    <w:p w14:paraId="5E2CCE34" w14:textId="77777777" w:rsidR="009B080F" w:rsidRPr="00FD0995" w:rsidRDefault="009B080F">
      <w:pPr>
        <w:rPr>
          <w:rFonts w:ascii="Times New Roman" w:eastAsia="Times New Roman" w:hAnsi="Times New Roman" w:cs="Times New Roman"/>
          <w:b/>
          <w:bCs/>
          <w:color w:val="000000" w:themeColor="text1"/>
          <w:sz w:val="24"/>
          <w:szCs w:val="24"/>
        </w:rPr>
      </w:pPr>
      <w:bookmarkStart w:id="257" w:name="_Toc450772283"/>
      <w:bookmarkStart w:id="258" w:name="_Toc450884991"/>
      <w:bookmarkStart w:id="259" w:name="_Toc454199243"/>
      <w:bookmarkStart w:id="260" w:name="_Toc453664136"/>
      <w:r w:rsidRPr="00FD0995">
        <w:rPr>
          <w:rFonts w:ascii="Times New Roman" w:eastAsia="Times New Roman" w:hAnsi="Times New Roman" w:cs="Times New Roman"/>
          <w:color w:val="000000" w:themeColor="text1"/>
          <w:sz w:val="24"/>
          <w:szCs w:val="24"/>
        </w:rPr>
        <w:br w:type="page"/>
      </w:r>
    </w:p>
    <w:p w14:paraId="77EF91F4"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261" w:name="_Toc15904859"/>
      <w:r w:rsidRPr="00FD0995">
        <w:rPr>
          <w:rFonts w:ascii="Times New Roman" w:eastAsia="Times New Roman" w:hAnsi="Times New Roman" w:cs="Times New Roman"/>
          <w:sz w:val="24"/>
          <w:szCs w:val="24"/>
        </w:rPr>
        <w:lastRenderedPageBreak/>
        <w:t>Odbiór końcowy</w:t>
      </w:r>
      <w:bookmarkEnd w:id="257"/>
      <w:bookmarkEnd w:id="258"/>
      <w:bookmarkEnd w:id="259"/>
      <w:bookmarkEnd w:id="260"/>
      <w:bookmarkEnd w:id="261"/>
      <w:r w:rsidRPr="00FD0995">
        <w:rPr>
          <w:rFonts w:ascii="Times New Roman" w:eastAsia="Times New Roman" w:hAnsi="Times New Roman" w:cs="Times New Roman"/>
          <w:sz w:val="24"/>
          <w:szCs w:val="24"/>
        </w:rPr>
        <w:t xml:space="preserve"> </w:t>
      </w:r>
    </w:p>
    <w:p w14:paraId="3CBF4184" w14:textId="77777777" w:rsidR="00B23C19" w:rsidRPr="00FD0995" w:rsidRDefault="00B23C19" w:rsidP="000F79CC">
      <w:pPr>
        <w:autoSpaceDE w:val="0"/>
        <w:autoSpaceDN w:val="0"/>
        <w:adjustRightInd w:val="0"/>
        <w:spacing w:after="240" w:line="360" w:lineRule="auto"/>
        <w:ind w:firstLine="576"/>
        <w:jc w:val="both"/>
        <w:rPr>
          <w:rFonts w:ascii="Times New Roman" w:eastAsia="Times New Roman" w:hAnsi="Times New Roman" w:cs="Times New Roman"/>
          <w:iCs/>
          <w:color w:val="000000" w:themeColor="text1"/>
          <w:sz w:val="24"/>
          <w:szCs w:val="24"/>
        </w:rPr>
      </w:pPr>
      <w:r w:rsidRPr="00FD0995">
        <w:rPr>
          <w:rFonts w:ascii="Times New Roman" w:eastAsia="Times New Roman" w:hAnsi="Times New Roman" w:cs="Times New Roman"/>
          <w:color w:val="000000" w:themeColor="text1"/>
          <w:sz w:val="24"/>
          <w:szCs w:val="24"/>
        </w:rPr>
        <w:t xml:space="preserve">Odbiór końcowy polega na finalnej ocenie rzeczywistego wykonania robót w odniesieniu do zakresu (ilości) oraz jakości. Najpóźniej na 7 dni przed odbiorem końcowym Wykonawca przekaże Zamawiającemu dokumentację budowy oraz </w:t>
      </w:r>
      <w:r w:rsidRPr="00FD0995">
        <w:rPr>
          <w:rFonts w:ascii="Times New Roman" w:eastAsia="Times New Roman" w:hAnsi="Times New Roman" w:cs="Times New Roman"/>
          <w:iCs/>
          <w:color w:val="000000" w:themeColor="text1"/>
          <w:sz w:val="24"/>
          <w:szCs w:val="24"/>
        </w:rPr>
        <w:t>dokumentację powykonawczą.</w:t>
      </w:r>
    </w:p>
    <w:p w14:paraId="104132CF"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Odbiór ostateczny polega na finalnej ocenie rzeczywistego wykonania robót w odniesieniu do ich ilości, jakości i wartości.</w:t>
      </w:r>
    </w:p>
    <w:p w14:paraId="3046D81D"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Odbiór końcowy robót nastąpi w terminie ustalonym w Umowie, licząc od dnia potwierdzenia przez Nadzór Inwestorski zakończenia robót i przyjęcia dokumentów do odbioru końcowego.</w:t>
      </w:r>
    </w:p>
    <w:p w14:paraId="28DD8AC2"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Odbioru końcowy robót dokona komisja </w:t>
      </w:r>
      <w:r w:rsidR="00E04B0B" w:rsidRPr="00FD0995">
        <w:rPr>
          <w:rFonts w:ascii="Times New Roman" w:eastAsia="Times New Roman" w:hAnsi="Times New Roman" w:cs="Times New Roman"/>
          <w:color w:val="000000" w:themeColor="text1"/>
          <w:sz w:val="24"/>
          <w:szCs w:val="24"/>
        </w:rPr>
        <w:t xml:space="preserve">odbiorowa </w:t>
      </w:r>
      <w:r w:rsidRPr="00FD0995">
        <w:rPr>
          <w:rFonts w:ascii="Times New Roman" w:eastAsia="Times New Roman" w:hAnsi="Times New Roman" w:cs="Times New Roman"/>
          <w:color w:val="000000" w:themeColor="text1"/>
          <w:sz w:val="24"/>
          <w:szCs w:val="24"/>
        </w:rPr>
        <w:t>wyznaczona przez Zamawiającego w obecności Nadzoru Inwestorskiego i Wykonawcy. Komisja odbiorowa dokona ich oceny jakościowej na podstawie przedłożonych dokumentów, wyników badań i pomiarów, ocenie wizualnej, dokumentacją projektową, umową i SIWZ.</w:t>
      </w:r>
    </w:p>
    <w:p w14:paraId="5620ED1F"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W toku odbioru ostatecznego robót komisja </w:t>
      </w:r>
      <w:r w:rsidR="00E04B0B" w:rsidRPr="00FD0995">
        <w:rPr>
          <w:rFonts w:ascii="Times New Roman" w:eastAsia="Times New Roman" w:hAnsi="Times New Roman" w:cs="Times New Roman"/>
          <w:color w:val="000000" w:themeColor="text1"/>
          <w:sz w:val="24"/>
          <w:szCs w:val="24"/>
        </w:rPr>
        <w:t xml:space="preserve">odbiorowa </w:t>
      </w:r>
      <w:r w:rsidRPr="00FD0995">
        <w:rPr>
          <w:rFonts w:ascii="Times New Roman" w:eastAsia="Times New Roman" w:hAnsi="Times New Roman" w:cs="Times New Roman"/>
          <w:color w:val="000000" w:themeColor="text1"/>
          <w:sz w:val="24"/>
          <w:szCs w:val="24"/>
        </w:rPr>
        <w:t xml:space="preserve">zapozna się z realizacją ustaleń przyjętych w trakcie odbiorów robót zanikających i ulegających zakryciu, zwłaszcza w zakresie wykonania robót uzupełniających i robót poprawkowych. </w:t>
      </w:r>
    </w:p>
    <w:p w14:paraId="4835A464" w14:textId="77777777" w:rsidR="00B23C19" w:rsidRPr="00FD0995" w:rsidRDefault="00B23C19" w:rsidP="000F79CC">
      <w:pPr>
        <w:spacing w:after="240" w:line="360" w:lineRule="auto"/>
        <w:ind w:firstLine="57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 przypadkach niewykonania wyznaczonych robót poprawkowych, uzupełniających lub wykończeniowych, komisja</w:t>
      </w:r>
      <w:r w:rsidR="00E04B0B" w:rsidRPr="00FD0995">
        <w:rPr>
          <w:rFonts w:ascii="Times New Roman" w:eastAsia="Times New Roman" w:hAnsi="Times New Roman" w:cs="Times New Roman"/>
          <w:color w:val="000000" w:themeColor="text1"/>
          <w:sz w:val="24"/>
          <w:szCs w:val="24"/>
        </w:rPr>
        <w:t xml:space="preserve"> odbiorowa</w:t>
      </w:r>
      <w:r w:rsidRPr="00FD0995">
        <w:rPr>
          <w:rFonts w:ascii="Times New Roman" w:eastAsia="Times New Roman" w:hAnsi="Times New Roman" w:cs="Times New Roman"/>
          <w:color w:val="000000" w:themeColor="text1"/>
          <w:sz w:val="24"/>
          <w:szCs w:val="24"/>
        </w:rPr>
        <w:t xml:space="preserve"> przerwie swoje czynności i ustali nowy termin odbioru końcowego.</w:t>
      </w:r>
    </w:p>
    <w:p w14:paraId="4CF059E8" w14:textId="77777777" w:rsidR="00B23C19" w:rsidRPr="00FD0995" w:rsidRDefault="00B23C19" w:rsidP="0022695B">
      <w:pPr>
        <w:pStyle w:val="Nagwek2"/>
        <w:spacing w:before="0" w:after="240" w:line="360" w:lineRule="auto"/>
        <w:jc w:val="both"/>
        <w:rPr>
          <w:rFonts w:ascii="Times New Roman" w:eastAsia="Times New Roman" w:hAnsi="Times New Roman" w:cs="Times New Roman"/>
          <w:sz w:val="24"/>
          <w:szCs w:val="24"/>
        </w:rPr>
      </w:pPr>
      <w:bookmarkStart w:id="262" w:name="_Toc15904860"/>
      <w:r w:rsidRPr="00FD0995">
        <w:rPr>
          <w:rFonts w:ascii="Times New Roman" w:eastAsia="Times New Roman" w:hAnsi="Times New Roman" w:cs="Times New Roman"/>
          <w:sz w:val="24"/>
          <w:szCs w:val="24"/>
        </w:rPr>
        <w:t>Dokumenty do odbioru końcowego i częściowego</w:t>
      </w:r>
      <w:bookmarkEnd w:id="262"/>
    </w:p>
    <w:p w14:paraId="3BB6015B" w14:textId="77777777" w:rsidR="00B23C19" w:rsidRPr="00FD0995" w:rsidRDefault="00B23C19" w:rsidP="00D85769">
      <w:pPr>
        <w:spacing w:after="0" w:line="360" w:lineRule="auto"/>
        <w:ind w:firstLine="42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 xml:space="preserve">Do odbioru końcowego Wykonawca jest zobowiązany przygotować następujące dokumenty: </w:t>
      </w:r>
    </w:p>
    <w:p w14:paraId="505EE55C" w14:textId="77777777" w:rsidR="00B23C19" w:rsidRPr="00FD0995" w:rsidRDefault="00B23C19" w:rsidP="0022695B">
      <w:pPr>
        <w:numPr>
          <w:ilvl w:val="0"/>
          <w:numId w:val="2"/>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dokumentację powykonawczą - dokumentację projektową podstawową z naniesionymi zmianami oraz dodatkową, jeśli została sporządzona w trakcie realizacji umowy w ilości 2 egzemplarzy</w:t>
      </w:r>
      <w:r w:rsidR="009B080F" w:rsidRPr="00FD0995">
        <w:rPr>
          <w:rFonts w:ascii="Times New Roman" w:eastAsia="Times New Roman" w:hAnsi="Times New Roman" w:cs="Times New Roman"/>
          <w:color w:val="000000" w:themeColor="text1"/>
          <w:sz w:val="24"/>
          <w:szCs w:val="24"/>
        </w:rPr>
        <w:t>,</w:t>
      </w:r>
    </w:p>
    <w:p w14:paraId="6391EA70" w14:textId="77777777" w:rsidR="00B23C19" w:rsidRPr="00FD0995" w:rsidRDefault="00B23C19" w:rsidP="0022695B">
      <w:pPr>
        <w:numPr>
          <w:ilvl w:val="0"/>
          <w:numId w:val="2"/>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Instrukcję obsługi i konserwacji instalacji w języku polskim w 2 egzemplarzach</w:t>
      </w:r>
      <w:r w:rsidR="009B080F" w:rsidRPr="00FD0995">
        <w:rPr>
          <w:rFonts w:ascii="Times New Roman" w:eastAsia="Times New Roman" w:hAnsi="Times New Roman" w:cs="Times New Roman"/>
          <w:color w:val="000000" w:themeColor="text1"/>
          <w:sz w:val="24"/>
          <w:szCs w:val="24"/>
        </w:rPr>
        <w:t>,</w:t>
      </w:r>
    </w:p>
    <w:p w14:paraId="6FDBB9BB" w14:textId="77777777" w:rsidR="00B23C19" w:rsidRPr="00FD0995" w:rsidRDefault="00B23C19" w:rsidP="0022695B">
      <w:pPr>
        <w:numPr>
          <w:ilvl w:val="0"/>
          <w:numId w:val="2"/>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deklaracje zgodności, certyfikaty zgodności oraz atesty użytych materiałów</w:t>
      </w:r>
      <w:r w:rsidR="009B080F" w:rsidRPr="00FD0995">
        <w:rPr>
          <w:rFonts w:ascii="Times New Roman" w:eastAsia="Times New Roman" w:hAnsi="Times New Roman" w:cs="Times New Roman"/>
          <w:color w:val="000000" w:themeColor="text1"/>
          <w:sz w:val="24"/>
          <w:szCs w:val="24"/>
        </w:rPr>
        <w:t>,</w:t>
      </w:r>
    </w:p>
    <w:p w14:paraId="5B711C1D" w14:textId="77777777" w:rsidR="00B23C19" w:rsidRPr="00FD0995" w:rsidRDefault="00B23C19" w:rsidP="0022695B">
      <w:pPr>
        <w:numPr>
          <w:ilvl w:val="0"/>
          <w:numId w:val="2"/>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wyniki badań i pomiarów załączonych do dokumentów odbioru</w:t>
      </w:r>
      <w:r w:rsidR="009B080F" w:rsidRPr="00FD0995">
        <w:rPr>
          <w:rFonts w:ascii="Times New Roman" w:eastAsia="Times New Roman" w:hAnsi="Times New Roman" w:cs="Times New Roman"/>
          <w:color w:val="000000" w:themeColor="text1"/>
          <w:sz w:val="24"/>
          <w:szCs w:val="24"/>
        </w:rPr>
        <w:t>,</w:t>
      </w:r>
    </w:p>
    <w:p w14:paraId="1D507501" w14:textId="77777777" w:rsidR="00B23C19" w:rsidRPr="00FD0995" w:rsidRDefault="00B23C19" w:rsidP="0022695B">
      <w:pPr>
        <w:numPr>
          <w:ilvl w:val="0"/>
          <w:numId w:val="2"/>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lastRenderedPageBreak/>
        <w:t>rysunki (dokumentacje) na wykonanie robót towarzyszących oraz protokoły odbioru i przekazania tych robót Zamawiającemu – jeśli dotyczy</w:t>
      </w:r>
      <w:r w:rsidR="009B080F" w:rsidRPr="00FD0995">
        <w:rPr>
          <w:rFonts w:ascii="Times New Roman" w:eastAsia="Times New Roman" w:hAnsi="Times New Roman" w:cs="Times New Roman"/>
          <w:color w:val="000000" w:themeColor="text1"/>
          <w:sz w:val="24"/>
          <w:szCs w:val="24"/>
        </w:rPr>
        <w:t>,</w:t>
      </w:r>
    </w:p>
    <w:p w14:paraId="32A5737E" w14:textId="77777777" w:rsidR="00B23C19" w:rsidRPr="00FD0995" w:rsidRDefault="00B23C19" w:rsidP="0022695B">
      <w:pPr>
        <w:numPr>
          <w:ilvl w:val="0"/>
          <w:numId w:val="2"/>
        </w:numPr>
        <w:spacing w:after="240" w:line="36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inwentaryzację geodezyjną powykonawczą wybudowanych obiektów – jeżeli wymagane</w:t>
      </w:r>
    </w:p>
    <w:p w14:paraId="104C713B" w14:textId="77777777" w:rsidR="00B23C19" w:rsidRPr="00FD0995" w:rsidRDefault="00B23C19" w:rsidP="009B080F">
      <w:pPr>
        <w:numPr>
          <w:ilvl w:val="0"/>
          <w:numId w:val="2"/>
        </w:numPr>
        <w:spacing w:after="240" w:line="480" w:lineRule="auto"/>
        <w:ind w:left="426"/>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gwarancje producentów na materiały o</w:t>
      </w:r>
      <w:r w:rsidR="009B080F" w:rsidRPr="00FD0995">
        <w:rPr>
          <w:rFonts w:ascii="Times New Roman" w:eastAsia="Times New Roman" w:hAnsi="Times New Roman" w:cs="Times New Roman"/>
          <w:color w:val="000000" w:themeColor="text1"/>
          <w:sz w:val="24"/>
          <w:szCs w:val="24"/>
        </w:rPr>
        <w:t>raz własną na montaż instalacji.</w:t>
      </w:r>
    </w:p>
    <w:p w14:paraId="5FA0B0B6" w14:textId="77777777" w:rsidR="00B23C19" w:rsidRPr="00FD0995" w:rsidRDefault="00B23C19" w:rsidP="009B080F">
      <w:pPr>
        <w:spacing w:after="240" w:line="360" w:lineRule="auto"/>
        <w:ind w:firstLine="426"/>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 przypadku, gdy wg komisji roboty pod względem przygotowania dokumentacyjnego nie będą gotowe do odbioru końcowego, komisja w porozumieniu z Wykonawcą wyznaczy ponowny termin odbioru końcowego robót.</w:t>
      </w:r>
    </w:p>
    <w:p w14:paraId="32A80C83" w14:textId="77777777" w:rsidR="00B23C19" w:rsidRPr="00FD0995" w:rsidRDefault="00B23C19" w:rsidP="009B080F">
      <w:pPr>
        <w:spacing w:after="240" w:line="360" w:lineRule="auto"/>
        <w:ind w:firstLine="432"/>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Wszystkie zarządzone przez komisję roboty poprawkowe lub uzupełniające będą zestawione wg wzoru ustalonego przez Zamawiającego.</w:t>
      </w:r>
    </w:p>
    <w:p w14:paraId="73F4C19F" w14:textId="77777777" w:rsidR="00B23C19" w:rsidRPr="00FD0995" w:rsidRDefault="00B23C19" w:rsidP="009B080F">
      <w:pPr>
        <w:spacing w:after="240"/>
        <w:ind w:firstLine="432"/>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Termin wykonania robót poprawkowych i robót uzupełniających wyznaczy komisja.</w:t>
      </w:r>
    </w:p>
    <w:p w14:paraId="0FB4EE45" w14:textId="77777777" w:rsidR="00B23C19" w:rsidRPr="00FD0995" w:rsidRDefault="00B23C19" w:rsidP="009B080F">
      <w:pPr>
        <w:pStyle w:val="Nagwek1"/>
        <w:spacing w:before="0" w:after="240"/>
        <w:jc w:val="both"/>
        <w:rPr>
          <w:rFonts w:ascii="Times New Roman" w:eastAsia="Times New Roman" w:hAnsi="Times New Roman" w:cs="Times New Roman"/>
          <w:sz w:val="24"/>
          <w:szCs w:val="24"/>
        </w:rPr>
      </w:pPr>
      <w:bookmarkStart w:id="263" w:name="_Toc453664138"/>
      <w:bookmarkStart w:id="264" w:name="_Toc456600914"/>
      <w:bookmarkStart w:id="265" w:name="_Toc15904861"/>
      <w:r w:rsidRPr="00FD0995">
        <w:rPr>
          <w:rFonts w:ascii="Times New Roman" w:eastAsia="Times New Roman" w:hAnsi="Times New Roman" w:cs="Times New Roman"/>
          <w:sz w:val="24"/>
          <w:szCs w:val="24"/>
        </w:rPr>
        <w:t>Usługa serwisowa</w:t>
      </w:r>
      <w:bookmarkEnd w:id="263"/>
      <w:bookmarkEnd w:id="264"/>
      <w:bookmarkEnd w:id="265"/>
    </w:p>
    <w:p w14:paraId="2B258A22" w14:textId="77777777" w:rsidR="00B23C19" w:rsidRPr="00FD0995" w:rsidRDefault="00B23C19" w:rsidP="009B080F">
      <w:pPr>
        <w:spacing w:after="0" w:line="360" w:lineRule="auto"/>
        <w:ind w:firstLine="360"/>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W ramach zadania Wykonawca będzie świadczył (bez dodatkowego wynagrodzenia) usługę serwisową przez okres 10 lat od momentu podpisania bezusterkowego protokołu odbioru końcowego. W ramach serwisu Wykonawca jest zobligowany do:</w:t>
      </w:r>
    </w:p>
    <w:p w14:paraId="5A31159D" w14:textId="77777777" w:rsidR="00B23C19" w:rsidRPr="00FD0995" w:rsidRDefault="00B23C19" w:rsidP="0022695B">
      <w:pPr>
        <w:numPr>
          <w:ilvl w:val="0"/>
          <w:numId w:val="18"/>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usuwania usterek na wezwanie Zamawiającego,</w:t>
      </w:r>
    </w:p>
    <w:p w14:paraId="28170B04" w14:textId="77777777" w:rsidR="00B23C19" w:rsidRPr="00FD0995" w:rsidRDefault="00B23C19" w:rsidP="0022695B">
      <w:pPr>
        <w:numPr>
          <w:ilvl w:val="0"/>
          <w:numId w:val="18"/>
        </w:numPr>
        <w:spacing w:after="240" w:line="360" w:lineRule="auto"/>
        <w:contextualSpacing/>
        <w:jc w:val="both"/>
        <w:rPr>
          <w:rFonts w:ascii="Times New Roman" w:eastAsia="Times New Roman" w:hAnsi="Times New Roman" w:cs="Times New Roman"/>
          <w:color w:val="000000" w:themeColor="text1"/>
          <w:sz w:val="24"/>
          <w:szCs w:val="24"/>
        </w:rPr>
      </w:pPr>
      <w:r w:rsidRPr="00FD0995">
        <w:rPr>
          <w:rFonts w:ascii="Times New Roman" w:eastAsia="Times New Roman" w:hAnsi="Times New Roman" w:cs="Times New Roman"/>
          <w:color w:val="000000" w:themeColor="text1"/>
          <w:sz w:val="24"/>
          <w:szCs w:val="24"/>
        </w:rPr>
        <w:t>jeżeli naprawa nie będzie możliwa to Wykonawca zapewni dostawę i wymian</w:t>
      </w:r>
      <w:r w:rsidR="009B080F" w:rsidRPr="00FD0995">
        <w:rPr>
          <w:rFonts w:ascii="Times New Roman" w:eastAsia="Times New Roman" w:hAnsi="Times New Roman" w:cs="Times New Roman"/>
          <w:color w:val="000000" w:themeColor="text1"/>
          <w:sz w:val="24"/>
          <w:szCs w:val="24"/>
        </w:rPr>
        <w:t>ę niezbędnych części zapasowych.</w:t>
      </w:r>
    </w:p>
    <w:p w14:paraId="170E7046" w14:textId="77777777" w:rsidR="00B23C19" w:rsidRPr="00FD0995" w:rsidRDefault="00B23C19" w:rsidP="0022695B">
      <w:pPr>
        <w:pStyle w:val="Nagwek1"/>
        <w:spacing w:before="0" w:after="240" w:line="360" w:lineRule="auto"/>
        <w:jc w:val="both"/>
        <w:rPr>
          <w:rFonts w:ascii="Times New Roman" w:eastAsia="Times New Roman" w:hAnsi="Times New Roman" w:cs="Times New Roman"/>
          <w:sz w:val="24"/>
          <w:szCs w:val="24"/>
        </w:rPr>
      </w:pPr>
      <w:bookmarkStart w:id="266" w:name="_Toc399499557"/>
      <w:bookmarkStart w:id="267" w:name="_Toc399499559"/>
      <w:bookmarkStart w:id="268" w:name="_Toc397510539"/>
      <w:bookmarkStart w:id="269" w:name="_Toc397589558"/>
      <w:bookmarkStart w:id="270" w:name="_Toc397591524"/>
      <w:bookmarkStart w:id="271" w:name="_Toc397596971"/>
      <w:bookmarkStart w:id="272" w:name="_Toc397690783"/>
      <w:bookmarkStart w:id="273" w:name="_Toc397510540"/>
      <w:bookmarkStart w:id="274" w:name="_Toc397589559"/>
      <w:bookmarkStart w:id="275" w:name="_Toc397591525"/>
      <w:bookmarkStart w:id="276" w:name="_Toc397596972"/>
      <w:bookmarkStart w:id="277" w:name="_Toc397690784"/>
      <w:bookmarkStart w:id="278" w:name="_Toc397510541"/>
      <w:bookmarkStart w:id="279" w:name="_Toc397589560"/>
      <w:bookmarkStart w:id="280" w:name="_Toc397591526"/>
      <w:bookmarkStart w:id="281" w:name="_Toc397596973"/>
      <w:bookmarkStart w:id="282" w:name="_Toc397690785"/>
      <w:bookmarkStart w:id="283" w:name="_Toc397510542"/>
      <w:bookmarkStart w:id="284" w:name="_Toc397589561"/>
      <w:bookmarkStart w:id="285" w:name="_Toc397591527"/>
      <w:bookmarkStart w:id="286" w:name="_Toc397596974"/>
      <w:bookmarkStart w:id="287" w:name="_Toc397690786"/>
      <w:bookmarkStart w:id="288" w:name="_Toc397510543"/>
      <w:bookmarkStart w:id="289" w:name="_Toc397589562"/>
      <w:bookmarkStart w:id="290" w:name="_Toc397591528"/>
      <w:bookmarkStart w:id="291" w:name="_Toc397596975"/>
      <w:bookmarkStart w:id="292" w:name="_Toc397690787"/>
      <w:bookmarkStart w:id="293" w:name="_Toc397510544"/>
      <w:bookmarkStart w:id="294" w:name="_Toc397589563"/>
      <w:bookmarkStart w:id="295" w:name="_Toc397591529"/>
      <w:bookmarkStart w:id="296" w:name="_Toc397596976"/>
      <w:bookmarkStart w:id="297" w:name="_Toc397690788"/>
      <w:bookmarkStart w:id="298" w:name="_Toc397510545"/>
      <w:bookmarkStart w:id="299" w:name="_Toc397589564"/>
      <w:bookmarkStart w:id="300" w:name="_Toc397591530"/>
      <w:bookmarkStart w:id="301" w:name="_Toc397596977"/>
      <w:bookmarkStart w:id="302" w:name="_Toc397690789"/>
      <w:bookmarkStart w:id="303" w:name="_Toc397510546"/>
      <w:bookmarkStart w:id="304" w:name="_Toc397589565"/>
      <w:bookmarkStart w:id="305" w:name="_Toc397591531"/>
      <w:bookmarkStart w:id="306" w:name="_Toc397596978"/>
      <w:bookmarkStart w:id="307" w:name="_Toc397690790"/>
      <w:bookmarkStart w:id="308" w:name="_Toc397510547"/>
      <w:bookmarkStart w:id="309" w:name="_Toc397589566"/>
      <w:bookmarkStart w:id="310" w:name="_Toc397591532"/>
      <w:bookmarkStart w:id="311" w:name="_Toc397596979"/>
      <w:bookmarkStart w:id="312" w:name="_Toc397690791"/>
      <w:bookmarkStart w:id="313" w:name="_Toc397510548"/>
      <w:bookmarkStart w:id="314" w:name="_Toc397589567"/>
      <w:bookmarkStart w:id="315" w:name="_Toc397591533"/>
      <w:bookmarkStart w:id="316" w:name="_Toc397596980"/>
      <w:bookmarkStart w:id="317" w:name="_Toc397690792"/>
      <w:bookmarkStart w:id="318" w:name="_Toc397510549"/>
      <w:bookmarkStart w:id="319" w:name="_Toc397589568"/>
      <w:bookmarkStart w:id="320" w:name="_Toc397591534"/>
      <w:bookmarkStart w:id="321" w:name="_Toc397596981"/>
      <w:bookmarkStart w:id="322" w:name="_Toc397690793"/>
      <w:bookmarkStart w:id="323" w:name="_Toc397510550"/>
      <w:bookmarkStart w:id="324" w:name="_Toc397589569"/>
      <w:bookmarkStart w:id="325" w:name="_Toc397591535"/>
      <w:bookmarkStart w:id="326" w:name="_Toc397596982"/>
      <w:bookmarkStart w:id="327" w:name="_Toc397690794"/>
      <w:bookmarkStart w:id="328" w:name="_Toc397510551"/>
      <w:bookmarkStart w:id="329" w:name="_Toc397589570"/>
      <w:bookmarkStart w:id="330" w:name="_Toc397591536"/>
      <w:bookmarkStart w:id="331" w:name="_Toc397596983"/>
      <w:bookmarkStart w:id="332" w:name="_Toc397690795"/>
      <w:bookmarkStart w:id="333" w:name="_Toc397510552"/>
      <w:bookmarkStart w:id="334" w:name="_Toc397589571"/>
      <w:bookmarkStart w:id="335" w:name="_Toc397591537"/>
      <w:bookmarkStart w:id="336" w:name="_Toc397596984"/>
      <w:bookmarkStart w:id="337" w:name="_Toc397690796"/>
      <w:bookmarkStart w:id="338" w:name="_Toc397510553"/>
      <w:bookmarkStart w:id="339" w:name="_Toc397589572"/>
      <w:bookmarkStart w:id="340" w:name="_Toc397591538"/>
      <w:bookmarkStart w:id="341" w:name="_Toc397596985"/>
      <w:bookmarkStart w:id="342" w:name="_Toc397690797"/>
      <w:bookmarkStart w:id="343" w:name="_Toc397510554"/>
      <w:bookmarkStart w:id="344" w:name="_Toc397589573"/>
      <w:bookmarkStart w:id="345" w:name="_Toc397591539"/>
      <w:bookmarkStart w:id="346" w:name="_Toc397596986"/>
      <w:bookmarkStart w:id="347" w:name="_Toc397690798"/>
      <w:bookmarkStart w:id="348" w:name="_Toc397510555"/>
      <w:bookmarkStart w:id="349" w:name="_Toc397589574"/>
      <w:bookmarkStart w:id="350" w:name="_Toc397591540"/>
      <w:bookmarkStart w:id="351" w:name="_Toc397596987"/>
      <w:bookmarkStart w:id="352" w:name="_Toc397690799"/>
      <w:bookmarkStart w:id="353" w:name="_Toc397510556"/>
      <w:bookmarkStart w:id="354" w:name="_Toc397589575"/>
      <w:bookmarkStart w:id="355" w:name="_Toc397591541"/>
      <w:bookmarkStart w:id="356" w:name="_Toc397596988"/>
      <w:bookmarkStart w:id="357" w:name="_Toc397690800"/>
      <w:bookmarkStart w:id="358" w:name="_Toc397510557"/>
      <w:bookmarkStart w:id="359" w:name="_Toc397589576"/>
      <w:bookmarkStart w:id="360" w:name="_Toc397591542"/>
      <w:bookmarkStart w:id="361" w:name="_Toc397596989"/>
      <w:bookmarkStart w:id="362" w:name="_Toc397690801"/>
      <w:bookmarkStart w:id="363" w:name="_Toc397510558"/>
      <w:bookmarkStart w:id="364" w:name="_Toc397589577"/>
      <w:bookmarkStart w:id="365" w:name="_Toc397591543"/>
      <w:bookmarkStart w:id="366" w:name="_Toc397596990"/>
      <w:bookmarkStart w:id="367" w:name="_Toc397690802"/>
      <w:bookmarkStart w:id="368" w:name="_Toc397510559"/>
      <w:bookmarkStart w:id="369" w:name="_Toc397589578"/>
      <w:bookmarkStart w:id="370" w:name="_Toc397591544"/>
      <w:bookmarkStart w:id="371" w:name="_Toc397596991"/>
      <w:bookmarkStart w:id="372" w:name="_Toc397690803"/>
      <w:bookmarkStart w:id="373" w:name="_Toc397510560"/>
      <w:bookmarkStart w:id="374" w:name="_Toc397589579"/>
      <w:bookmarkStart w:id="375" w:name="_Toc397591545"/>
      <w:bookmarkStart w:id="376" w:name="_Toc397596992"/>
      <w:bookmarkStart w:id="377" w:name="_Toc397690804"/>
      <w:bookmarkStart w:id="378" w:name="_Toc397510561"/>
      <w:bookmarkStart w:id="379" w:name="_Toc397589580"/>
      <w:bookmarkStart w:id="380" w:name="_Toc397591546"/>
      <w:bookmarkStart w:id="381" w:name="_Toc397596993"/>
      <w:bookmarkStart w:id="382" w:name="_Toc397690805"/>
      <w:bookmarkStart w:id="383" w:name="_Toc397510562"/>
      <w:bookmarkStart w:id="384" w:name="_Toc397589581"/>
      <w:bookmarkStart w:id="385" w:name="_Toc397591547"/>
      <w:bookmarkStart w:id="386" w:name="_Toc397596994"/>
      <w:bookmarkStart w:id="387" w:name="_Toc397690806"/>
      <w:bookmarkStart w:id="388" w:name="_Toc397510563"/>
      <w:bookmarkStart w:id="389" w:name="_Toc397589582"/>
      <w:bookmarkStart w:id="390" w:name="_Toc397591548"/>
      <w:bookmarkStart w:id="391" w:name="_Toc397596995"/>
      <w:bookmarkStart w:id="392" w:name="_Toc397690807"/>
      <w:bookmarkStart w:id="393" w:name="_Toc397510564"/>
      <w:bookmarkStart w:id="394" w:name="_Toc397589583"/>
      <w:bookmarkStart w:id="395" w:name="_Toc397591549"/>
      <w:bookmarkStart w:id="396" w:name="_Toc397596996"/>
      <w:bookmarkStart w:id="397" w:name="_Toc397690808"/>
      <w:bookmarkStart w:id="398" w:name="_Toc397510565"/>
      <w:bookmarkStart w:id="399" w:name="_Toc397589584"/>
      <w:bookmarkStart w:id="400" w:name="_Toc397591550"/>
      <w:bookmarkStart w:id="401" w:name="_Toc397596997"/>
      <w:bookmarkStart w:id="402" w:name="_Toc397690809"/>
      <w:bookmarkStart w:id="403" w:name="_Toc397510566"/>
      <w:bookmarkStart w:id="404" w:name="_Toc397589585"/>
      <w:bookmarkStart w:id="405" w:name="_Toc397591551"/>
      <w:bookmarkStart w:id="406" w:name="_Toc397596998"/>
      <w:bookmarkStart w:id="407" w:name="_Toc397690810"/>
      <w:bookmarkStart w:id="408" w:name="_Toc397510567"/>
      <w:bookmarkStart w:id="409" w:name="_Toc397589586"/>
      <w:bookmarkStart w:id="410" w:name="_Toc397591552"/>
      <w:bookmarkStart w:id="411" w:name="_Toc397596999"/>
      <w:bookmarkStart w:id="412" w:name="_Toc397690811"/>
      <w:bookmarkStart w:id="413" w:name="_Toc397510568"/>
      <w:bookmarkStart w:id="414" w:name="_Toc397589587"/>
      <w:bookmarkStart w:id="415" w:name="_Toc397591553"/>
      <w:bookmarkStart w:id="416" w:name="_Toc397597000"/>
      <w:bookmarkStart w:id="417" w:name="_Toc397690812"/>
      <w:bookmarkStart w:id="418" w:name="_Toc397510569"/>
      <w:bookmarkStart w:id="419" w:name="_Toc397589588"/>
      <w:bookmarkStart w:id="420" w:name="_Toc397591554"/>
      <w:bookmarkStart w:id="421" w:name="_Toc397597001"/>
      <w:bookmarkStart w:id="422" w:name="_Toc397690813"/>
      <w:bookmarkStart w:id="423" w:name="_Toc397510570"/>
      <w:bookmarkStart w:id="424" w:name="_Toc397589589"/>
      <w:bookmarkStart w:id="425" w:name="_Toc397591555"/>
      <w:bookmarkStart w:id="426" w:name="_Toc397597002"/>
      <w:bookmarkStart w:id="427" w:name="_Toc397690814"/>
      <w:bookmarkStart w:id="428" w:name="_Toc397510571"/>
      <w:bookmarkStart w:id="429" w:name="_Toc397589590"/>
      <w:bookmarkStart w:id="430" w:name="_Toc397591556"/>
      <w:bookmarkStart w:id="431" w:name="_Toc397597003"/>
      <w:bookmarkStart w:id="432" w:name="_Toc397690815"/>
      <w:bookmarkStart w:id="433" w:name="_Toc397597005"/>
      <w:bookmarkStart w:id="434" w:name="_Toc397690817"/>
      <w:bookmarkStart w:id="435" w:name="_Toc399499563"/>
      <w:bookmarkStart w:id="436" w:name="_Toc397597012"/>
      <w:bookmarkStart w:id="437" w:name="_Toc397690824"/>
      <w:bookmarkStart w:id="438" w:name="_Toc399499570"/>
      <w:bookmarkStart w:id="439" w:name="_Toc397597013"/>
      <w:bookmarkStart w:id="440" w:name="_Toc397690825"/>
      <w:bookmarkStart w:id="441" w:name="_Toc399499571"/>
      <w:bookmarkStart w:id="442" w:name="_Toc397591568"/>
      <w:bookmarkStart w:id="443" w:name="_Toc397597018"/>
      <w:bookmarkStart w:id="444" w:name="_Toc397690830"/>
      <w:bookmarkStart w:id="445" w:name="_Toc397591569"/>
      <w:bookmarkStart w:id="446" w:name="_Toc397597019"/>
      <w:bookmarkStart w:id="447" w:name="_Toc397690831"/>
      <w:bookmarkStart w:id="448" w:name="_Toc397591570"/>
      <w:bookmarkStart w:id="449" w:name="_Toc397597020"/>
      <w:bookmarkStart w:id="450" w:name="_Toc397690832"/>
      <w:bookmarkStart w:id="451" w:name="_Toc397591571"/>
      <w:bookmarkStart w:id="452" w:name="_Toc397597021"/>
      <w:bookmarkStart w:id="453" w:name="_Toc397690833"/>
      <w:bookmarkStart w:id="454" w:name="_Toc397591572"/>
      <w:bookmarkStart w:id="455" w:name="_Toc397597022"/>
      <w:bookmarkStart w:id="456" w:name="_Toc397690834"/>
      <w:bookmarkStart w:id="457" w:name="_Toc397591573"/>
      <w:bookmarkStart w:id="458" w:name="_Toc397597023"/>
      <w:bookmarkStart w:id="459" w:name="_Toc397690835"/>
      <w:bookmarkStart w:id="460" w:name="_Toc397591574"/>
      <w:bookmarkStart w:id="461" w:name="_Toc397597024"/>
      <w:bookmarkStart w:id="462" w:name="_Toc397690836"/>
      <w:bookmarkStart w:id="463" w:name="_Toc397591575"/>
      <w:bookmarkStart w:id="464" w:name="_Toc397597025"/>
      <w:bookmarkStart w:id="465" w:name="_Toc397690837"/>
      <w:bookmarkStart w:id="466" w:name="_Toc397589614"/>
      <w:bookmarkStart w:id="467" w:name="_Toc397591588"/>
      <w:bookmarkStart w:id="468" w:name="_Toc397597038"/>
      <w:bookmarkStart w:id="469" w:name="_Toc397690850"/>
      <w:bookmarkStart w:id="470" w:name="_Toc397597041"/>
      <w:bookmarkStart w:id="471" w:name="_Toc397690853"/>
      <w:bookmarkStart w:id="472" w:name="_Toc399499575"/>
      <w:bookmarkStart w:id="473" w:name="_Toc397510599"/>
      <w:bookmarkStart w:id="474" w:name="_Toc397589620"/>
      <w:bookmarkStart w:id="475" w:name="_Toc397591594"/>
      <w:bookmarkStart w:id="476" w:name="_Toc397597045"/>
      <w:bookmarkStart w:id="477" w:name="_Toc397690857"/>
      <w:bookmarkStart w:id="478" w:name="_Toc399499579"/>
      <w:bookmarkStart w:id="479" w:name="_Toc397510606"/>
      <w:bookmarkStart w:id="480" w:name="_Toc397589626"/>
      <w:bookmarkStart w:id="481" w:name="_Toc397591600"/>
      <w:bookmarkStart w:id="482" w:name="_Toc397597051"/>
      <w:bookmarkStart w:id="483" w:name="_Toc397690863"/>
      <w:bookmarkStart w:id="484" w:name="_Toc399499588"/>
      <w:bookmarkStart w:id="485" w:name="_Toc397510607"/>
      <w:bookmarkStart w:id="486" w:name="_Toc397589627"/>
      <w:bookmarkStart w:id="487" w:name="_Toc397591601"/>
      <w:bookmarkStart w:id="488" w:name="_Toc397597052"/>
      <w:bookmarkStart w:id="489" w:name="_Toc397690864"/>
      <w:bookmarkStart w:id="490" w:name="_Toc399499589"/>
      <w:bookmarkStart w:id="491" w:name="_Toc397510610"/>
      <w:bookmarkStart w:id="492" w:name="_Toc397589630"/>
      <w:bookmarkStart w:id="493" w:name="_Toc397591604"/>
      <w:bookmarkStart w:id="494" w:name="_Toc397597055"/>
      <w:bookmarkStart w:id="495" w:name="_Toc397690867"/>
      <w:bookmarkStart w:id="496" w:name="_Toc399499592"/>
      <w:bookmarkStart w:id="497" w:name="_Toc397510611"/>
      <w:bookmarkStart w:id="498" w:name="_Toc397589631"/>
      <w:bookmarkStart w:id="499" w:name="_Toc397591605"/>
      <w:bookmarkStart w:id="500" w:name="_Toc397597056"/>
      <w:bookmarkStart w:id="501" w:name="_Toc397690868"/>
      <w:bookmarkStart w:id="502" w:name="_Toc399499593"/>
      <w:bookmarkStart w:id="503" w:name="_Toc397510612"/>
      <w:bookmarkStart w:id="504" w:name="_Toc397589632"/>
      <w:bookmarkStart w:id="505" w:name="_Toc397591606"/>
      <w:bookmarkStart w:id="506" w:name="_Toc397597057"/>
      <w:bookmarkStart w:id="507" w:name="_Toc397690869"/>
      <w:bookmarkStart w:id="508" w:name="_Toc399499594"/>
      <w:bookmarkStart w:id="509" w:name="_Toc397510614"/>
      <w:bookmarkStart w:id="510" w:name="_Toc397589634"/>
      <w:bookmarkStart w:id="511" w:name="_Toc397591608"/>
      <w:bookmarkStart w:id="512" w:name="_Toc397597059"/>
      <w:bookmarkStart w:id="513" w:name="_Toc397690871"/>
      <w:bookmarkStart w:id="514" w:name="_Toc399499596"/>
      <w:bookmarkStart w:id="515" w:name="_Toc397510615"/>
      <w:bookmarkStart w:id="516" w:name="_Toc397589635"/>
      <w:bookmarkStart w:id="517" w:name="_Toc397591609"/>
      <w:bookmarkStart w:id="518" w:name="_Toc397597060"/>
      <w:bookmarkStart w:id="519" w:name="_Toc397690872"/>
      <w:bookmarkStart w:id="520" w:name="_Toc399499597"/>
      <w:bookmarkStart w:id="521" w:name="_Toc397510616"/>
      <w:bookmarkStart w:id="522" w:name="_Toc397589636"/>
      <w:bookmarkStart w:id="523" w:name="_Toc397591610"/>
      <w:bookmarkStart w:id="524" w:name="_Toc397597061"/>
      <w:bookmarkStart w:id="525" w:name="_Toc397690873"/>
      <w:bookmarkStart w:id="526" w:name="_Toc399499598"/>
      <w:bookmarkStart w:id="527" w:name="_Toc397510617"/>
      <w:bookmarkStart w:id="528" w:name="_Toc397589637"/>
      <w:bookmarkStart w:id="529" w:name="_Toc397591611"/>
      <w:bookmarkStart w:id="530" w:name="_Toc397597062"/>
      <w:bookmarkStart w:id="531" w:name="_Toc397690874"/>
      <w:bookmarkStart w:id="532" w:name="_Toc399499599"/>
      <w:bookmarkStart w:id="533" w:name="_Toc397510618"/>
      <w:bookmarkStart w:id="534" w:name="_Toc397589638"/>
      <w:bookmarkStart w:id="535" w:name="_Toc397591612"/>
      <w:bookmarkStart w:id="536" w:name="_Toc397597063"/>
      <w:bookmarkStart w:id="537" w:name="_Toc397690875"/>
      <w:bookmarkStart w:id="538" w:name="_Toc399499600"/>
      <w:bookmarkStart w:id="539" w:name="_Toc397510619"/>
      <w:bookmarkStart w:id="540" w:name="_Toc397589639"/>
      <w:bookmarkStart w:id="541" w:name="_Toc397591613"/>
      <w:bookmarkStart w:id="542" w:name="_Toc397597064"/>
      <w:bookmarkStart w:id="543" w:name="_Toc397690876"/>
      <w:bookmarkStart w:id="544" w:name="_Toc399499601"/>
      <w:bookmarkStart w:id="545" w:name="_Toc397510620"/>
      <w:bookmarkStart w:id="546" w:name="_Toc397589640"/>
      <w:bookmarkStart w:id="547" w:name="_Toc397591614"/>
      <w:bookmarkStart w:id="548" w:name="_Toc397597065"/>
      <w:bookmarkStart w:id="549" w:name="_Toc397690877"/>
      <w:bookmarkStart w:id="550" w:name="_Toc399499602"/>
      <w:bookmarkStart w:id="551" w:name="_Toc397510621"/>
      <w:bookmarkStart w:id="552" w:name="_Toc397589641"/>
      <w:bookmarkStart w:id="553" w:name="_Toc397591615"/>
      <w:bookmarkStart w:id="554" w:name="_Toc397597066"/>
      <w:bookmarkStart w:id="555" w:name="_Toc397690878"/>
      <w:bookmarkStart w:id="556" w:name="_Toc399499603"/>
      <w:bookmarkStart w:id="557" w:name="_Toc397510622"/>
      <w:bookmarkStart w:id="558" w:name="_Toc397589642"/>
      <w:bookmarkStart w:id="559" w:name="_Toc397591616"/>
      <w:bookmarkStart w:id="560" w:name="_Toc397597067"/>
      <w:bookmarkStart w:id="561" w:name="_Toc397690879"/>
      <w:bookmarkStart w:id="562" w:name="_Toc399499604"/>
      <w:bookmarkStart w:id="563" w:name="_Toc397510624"/>
      <w:bookmarkStart w:id="564" w:name="_Toc397589644"/>
      <w:bookmarkStart w:id="565" w:name="_Toc397591618"/>
      <w:bookmarkStart w:id="566" w:name="_Toc397597069"/>
      <w:bookmarkStart w:id="567" w:name="_Toc397690881"/>
      <w:bookmarkStart w:id="568" w:name="_Toc399499606"/>
      <w:bookmarkStart w:id="569" w:name="_Toc397510625"/>
      <w:bookmarkStart w:id="570" w:name="_Toc397589645"/>
      <w:bookmarkStart w:id="571" w:name="_Toc397591619"/>
      <w:bookmarkStart w:id="572" w:name="_Toc397597070"/>
      <w:bookmarkStart w:id="573" w:name="_Toc397690882"/>
      <w:bookmarkStart w:id="574" w:name="_Toc399499607"/>
      <w:bookmarkStart w:id="575" w:name="_Toc397589648"/>
      <w:bookmarkStart w:id="576" w:name="_Toc397591622"/>
      <w:bookmarkStart w:id="577" w:name="_Toc397597073"/>
      <w:bookmarkStart w:id="578" w:name="_Toc397690885"/>
      <w:bookmarkStart w:id="579" w:name="_Toc399499611"/>
      <w:bookmarkStart w:id="580" w:name="_Toc397510628"/>
      <w:bookmarkStart w:id="581" w:name="_Toc397589649"/>
      <w:bookmarkStart w:id="582" w:name="_Toc397591623"/>
      <w:bookmarkStart w:id="583" w:name="_Toc397597074"/>
      <w:bookmarkStart w:id="584" w:name="_Toc397690886"/>
      <w:bookmarkStart w:id="585" w:name="_Toc399499612"/>
      <w:bookmarkStart w:id="586" w:name="_Toc397597076"/>
      <w:bookmarkStart w:id="587" w:name="_Toc397690888"/>
      <w:bookmarkStart w:id="588" w:name="_Toc399499614"/>
      <w:bookmarkStart w:id="589" w:name="_Toc397597077"/>
      <w:bookmarkStart w:id="590" w:name="_Toc397690889"/>
      <w:bookmarkStart w:id="591" w:name="_Toc399499615"/>
      <w:bookmarkStart w:id="592" w:name="_Toc397597080"/>
      <w:bookmarkStart w:id="593" w:name="_Toc397690892"/>
      <w:bookmarkStart w:id="594" w:name="_Toc397597082"/>
      <w:bookmarkStart w:id="595" w:name="_Toc397690894"/>
      <w:bookmarkStart w:id="596" w:name="_Toc399499618"/>
      <w:bookmarkStart w:id="597" w:name="_Toc397597086"/>
      <w:bookmarkStart w:id="598" w:name="_Toc397690898"/>
      <w:bookmarkStart w:id="599" w:name="_Toc399499622"/>
      <w:bookmarkStart w:id="600" w:name="_Toc397597089"/>
      <w:bookmarkStart w:id="601" w:name="_Toc397690901"/>
      <w:bookmarkStart w:id="602" w:name="_Toc399499625"/>
      <w:bookmarkStart w:id="603" w:name="_Toc397510641"/>
      <w:bookmarkStart w:id="604" w:name="_Toc397589662"/>
      <w:bookmarkStart w:id="605" w:name="_Toc397591636"/>
      <w:bookmarkStart w:id="606" w:name="_Toc397597093"/>
      <w:bookmarkStart w:id="607" w:name="_Toc397690905"/>
      <w:bookmarkStart w:id="608" w:name="_Toc399499629"/>
      <w:bookmarkStart w:id="609" w:name="_Toc397510642"/>
      <w:bookmarkStart w:id="610" w:name="_Toc397589663"/>
      <w:bookmarkStart w:id="611" w:name="_Toc397591637"/>
      <w:bookmarkStart w:id="612" w:name="_Toc397597094"/>
      <w:bookmarkStart w:id="613" w:name="_Toc397690906"/>
      <w:bookmarkStart w:id="614" w:name="_Toc399499630"/>
      <w:bookmarkStart w:id="615" w:name="_Toc397597097"/>
      <w:bookmarkStart w:id="616" w:name="_Toc397690909"/>
      <w:bookmarkStart w:id="617" w:name="_Toc399499633"/>
      <w:bookmarkStart w:id="618" w:name="_Toc397597098"/>
      <w:bookmarkStart w:id="619" w:name="_Toc397690910"/>
      <w:bookmarkStart w:id="620" w:name="_Toc399499634"/>
      <w:bookmarkStart w:id="621" w:name="_Toc399499637"/>
      <w:bookmarkStart w:id="622" w:name="_Toc397597102"/>
      <w:bookmarkStart w:id="623" w:name="_Toc397690914"/>
      <w:bookmarkStart w:id="624" w:name="_Toc399499639"/>
      <w:bookmarkStart w:id="625" w:name="_Toc397597103"/>
      <w:bookmarkStart w:id="626" w:name="_Toc397690915"/>
      <w:bookmarkStart w:id="627" w:name="_Toc399499640"/>
      <w:bookmarkStart w:id="628" w:name="_Toc408918291"/>
      <w:bookmarkStart w:id="629" w:name="_Toc409079037"/>
      <w:bookmarkStart w:id="630" w:name="_Toc408918292"/>
      <w:bookmarkStart w:id="631" w:name="_Toc409079038"/>
      <w:bookmarkStart w:id="632" w:name="_Toc408918293"/>
      <w:bookmarkStart w:id="633" w:name="_Toc409079039"/>
      <w:bookmarkStart w:id="634" w:name="_Toc408918294"/>
      <w:bookmarkStart w:id="635" w:name="_Toc409079040"/>
      <w:bookmarkStart w:id="636" w:name="_Toc408918295"/>
      <w:bookmarkStart w:id="637" w:name="_Toc409079041"/>
      <w:bookmarkStart w:id="638" w:name="_Toc408918296"/>
      <w:bookmarkStart w:id="639" w:name="_Toc409079042"/>
      <w:bookmarkStart w:id="640" w:name="_Toc408918297"/>
      <w:bookmarkStart w:id="641" w:name="_Toc409079043"/>
      <w:bookmarkStart w:id="642" w:name="_Toc408918298"/>
      <w:bookmarkStart w:id="643" w:name="_Toc409079044"/>
      <w:bookmarkStart w:id="644" w:name="_Toc408918299"/>
      <w:bookmarkStart w:id="645" w:name="_Toc409079045"/>
      <w:bookmarkStart w:id="646" w:name="_Toc408918300"/>
      <w:bookmarkStart w:id="647" w:name="_Toc409079046"/>
      <w:bookmarkStart w:id="648" w:name="_Toc408918301"/>
      <w:bookmarkStart w:id="649" w:name="_Toc409079047"/>
      <w:bookmarkStart w:id="650" w:name="_Toc408918302"/>
      <w:bookmarkStart w:id="651" w:name="_Toc409079048"/>
      <w:bookmarkStart w:id="652" w:name="_Toc408918303"/>
      <w:bookmarkStart w:id="653" w:name="_Toc409079049"/>
      <w:bookmarkStart w:id="654" w:name="_Toc408918304"/>
      <w:bookmarkStart w:id="655" w:name="_Toc409079050"/>
      <w:bookmarkStart w:id="656" w:name="_Toc408918305"/>
      <w:bookmarkStart w:id="657" w:name="_Toc409079051"/>
      <w:bookmarkStart w:id="658" w:name="_Toc408918306"/>
      <w:bookmarkStart w:id="659" w:name="_Toc409079052"/>
      <w:bookmarkStart w:id="660" w:name="_Toc408918307"/>
      <w:bookmarkStart w:id="661" w:name="_Toc409079053"/>
      <w:bookmarkStart w:id="662" w:name="_Toc408918308"/>
      <w:bookmarkStart w:id="663" w:name="_Toc409079054"/>
      <w:bookmarkStart w:id="664" w:name="_Toc408918309"/>
      <w:bookmarkStart w:id="665" w:name="_Toc409079055"/>
      <w:bookmarkStart w:id="666" w:name="_Toc408918310"/>
      <w:bookmarkStart w:id="667" w:name="_Toc409079056"/>
      <w:bookmarkStart w:id="668" w:name="_Toc408918311"/>
      <w:bookmarkStart w:id="669" w:name="_Toc409079057"/>
      <w:bookmarkStart w:id="670" w:name="_Toc408918312"/>
      <w:bookmarkStart w:id="671" w:name="_Toc409079058"/>
      <w:bookmarkStart w:id="672" w:name="_Toc408918313"/>
      <w:bookmarkStart w:id="673" w:name="_Toc409079059"/>
      <w:bookmarkStart w:id="674" w:name="_Toc408918314"/>
      <w:bookmarkStart w:id="675" w:name="_Toc409079060"/>
      <w:bookmarkStart w:id="676" w:name="_Toc408918315"/>
      <w:bookmarkStart w:id="677" w:name="_Toc409079061"/>
      <w:bookmarkStart w:id="678" w:name="_Toc408918317"/>
      <w:bookmarkStart w:id="679" w:name="_Toc409079063"/>
      <w:bookmarkStart w:id="680" w:name="_Toc408918318"/>
      <w:bookmarkStart w:id="681" w:name="_Toc409079064"/>
      <w:bookmarkStart w:id="682" w:name="_Toc408918319"/>
      <w:bookmarkStart w:id="683" w:name="_Toc409079065"/>
      <w:bookmarkStart w:id="684" w:name="_Toc408918320"/>
      <w:bookmarkStart w:id="685" w:name="_Toc409079066"/>
      <w:bookmarkStart w:id="686" w:name="_Toc408918321"/>
      <w:bookmarkStart w:id="687" w:name="_Toc409079067"/>
      <w:bookmarkStart w:id="688" w:name="_Toc408918322"/>
      <w:bookmarkStart w:id="689" w:name="_Toc409079068"/>
      <w:bookmarkStart w:id="690" w:name="_Toc408918323"/>
      <w:bookmarkStart w:id="691" w:name="_Toc409079069"/>
      <w:bookmarkStart w:id="692" w:name="_Toc408918324"/>
      <w:bookmarkStart w:id="693" w:name="_Toc409079070"/>
      <w:bookmarkStart w:id="694" w:name="_Toc408918325"/>
      <w:bookmarkStart w:id="695" w:name="_Toc409079071"/>
      <w:bookmarkStart w:id="696" w:name="_Toc408918326"/>
      <w:bookmarkStart w:id="697" w:name="_Toc409079072"/>
      <w:bookmarkStart w:id="698" w:name="_Toc397589674"/>
      <w:bookmarkStart w:id="699" w:name="_Toc397591648"/>
      <w:bookmarkStart w:id="700" w:name="_Toc397597109"/>
      <w:bookmarkStart w:id="701" w:name="_Toc397690921"/>
      <w:bookmarkStart w:id="702" w:name="_Toc399499646"/>
      <w:bookmarkStart w:id="703" w:name="_Toc400090106"/>
      <w:bookmarkStart w:id="704" w:name="_Toc400092964"/>
      <w:bookmarkStart w:id="705" w:name="_Toc400098056"/>
      <w:bookmarkStart w:id="706" w:name="_Toc401210916"/>
      <w:bookmarkStart w:id="707" w:name="_Toc408918327"/>
      <w:bookmarkStart w:id="708" w:name="_Toc409079073"/>
      <w:bookmarkStart w:id="709" w:name="_Toc397002438"/>
      <w:bookmarkStart w:id="710" w:name="_Toc397510653"/>
      <w:bookmarkStart w:id="711" w:name="_Toc397589675"/>
      <w:bookmarkStart w:id="712" w:name="_Toc397591649"/>
      <w:bookmarkStart w:id="713" w:name="_Toc397597110"/>
      <w:bookmarkStart w:id="714" w:name="_Toc397690922"/>
      <w:bookmarkStart w:id="715" w:name="_Toc399499647"/>
      <w:bookmarkStart w:id="716" w:name="_Toc400090107"/>
      <w:bookmarkStart w:id="717" w:name="_Toc400092965"/>
      <w:bookmarkStart w:id="718" w:name="_Toc400098057"/>
      <w:bookmarkStart w:id="719" w:name="_Toc401210917"/>
      <w:bookmarkStart w:id="720" w:name="_Toc408918328"/>
      <w:bookmarkStart w:id="721" w:name="_Toc409079074"/>
      <w:bookmarkStart w:id="722" w:name="_Toc397002439"/>
      <w:bookmarkStart w:id="723" w:name="_Toc397510654"/>
      <w:bookmarkStart w:id="724" w:name="_Toc397589676"/>
      <w:bookmarkStart w:id="725" w:name="_Toc397591650"/>
      <w:bookmarkStart w:id="726" w:name="_Toc397597111"/>
      <w:bookmarkStart w:id="727" w:name="_Toc397690923"/>
      <w:bookmarkStart w:id="728" w:name="_Toc399499648"/>
      <w:bookmarkStart w:id="729" w:name="_Toc400090108"/>
      <w:bookmarkStart w:id="730" w:name="_Toc400092966"/>
      <w:bookmarkStart w:id="731" w:name="_Toc400098058"/>
      <w:bookmarkStart w:id="732" w:name="_Toc401210918"/>
      <w:bookmarkStart w:id="733" w:name="_Toc408918329"/>
      <w:bookmarkStart w:id="734" w:name="_Toc409079075"/>
      <w:bookmarkStart w:id="735" w:name="_Toc397002440"/>
      <w:bookmarkStart w:id="736" w:name="_Toc397510655"/>
      <w:bookmarkStart w:id="737" w:name="_Toc397589677"/>
      <w:bookmarkStart w:id="738" w:name="_Toc397591651"/>
      <w:bookmarkStart w:id="739" w:name="_Toc397597112"/>
      <w:bookmarkStart w:id="740" w:name="_Toc397690924"/>
      <w:bookmarkStart w:id="741" w:name="_Toc399499649"/>
      <w:bookmarkStart w:id="742" w:name="_Toc400090109"/>
      <w:bookmarkStart w:id="743" w:name="_Toc400092967"/>
      <w:bookmarkStart w:id="744" w:name="_Toc400098059"/>
      <w:bookmarkStart w:id="745" w:name="_Toc401210919"/>
      <w:bookmarkStart w:id="746" w:name="_Toc408918330"/>
      <w:bookmarkStart w:id="747" w:name="_Toc409079076"/>
      <w:bookmarkStart w:id="748" w:name="_Toc397597119"/>
      <w:bookmarkStart w:id="749" w:name="_Toc397690931"/>
      <w:bookmarkStart w:id="750" w:name="_Toc399499656"/>
      <w:bookmarkStart w:id="751" w:name="_Toc400090116"/>
      <w:bookmarkStart w:id="752" w:name="_Toc397510665"/>
      <w:bookmarkStart w:id="753" w:name="_Toc397510666"/>
      <w:bookmarkStart w:id="754" w:name="_Toc397510667"/>
      <w:bookmarkStart w:id="755" w:name="_Toc388272112"/>
      <w:bookmarkStart w:id="756" w:name="_Toc388272204"/>
      <w:bookmarkStart w:id="757" w:name="_Toc388272113"/>
      <w:bookmarkStart w:id="758" w:name="_Toc388272205"/>
      <w:bookmarkStart w:id="759" w:name="_Toc388272114"/>
      <w:bookmarkStart w:id="760" w:name="_Toc388272206"/>
      <w:bookmarkStart w:id="761" w:name="_Toc388272115"/>
      <w:bookmarkStart w:id="762" w:name="_Toc388272207"/>
      <w:bookmarkStart w:id="763" w:name="_Toc388272116"/>
      <w:bookmarkStart w:id="764" w:name="_Toc388272208"/>
      <w:bookmarkStart w:id="765" w:name="_Toc388272117"/>
      <w:bookmarkStart w:id="766" w:name="_Toc388272209"/>
      <w:bookmarkStart w:id="767" w:name="_Toc388272118"/>
      <w:bookmarkStart w:id="768" w:name="_Toc388272210"/>
      <w:bookmarkStart w:id="769" w:name="_Toc388272119"/>
      <w:bookmarkStart w:id="770" w:name="_Toc388272211"/>
      <w:bookmarkStart w:id="771" w:name="_Toc388272120"/>
      <w:bookmarkStart w:id="772" w:name="_Toc388272212"/>
      <w:bookmarkStart w:id="773" w:name="_Toc388272121"/>
      <w:bookmarkStart w:id="774" w:name="_Toc388272213"/>
      <w:bookmarkStart w:id="775" w:name="_Toc388272122"/>
      <w:bookmarkStart w:id="776" w:name="_Toc388272214"/>
      <w:bookmarkStart w:id="777" w:name="_Toc397510672"/>
      <w:bookmarkStart w:id="778" w:name="_Toc397510673"/>
      <w:bookmarkStart w:id="779" w:name="_Toc384707374"/>
      <w:bookmarkStart w:id="780" w:name="_Toc419704138"/>
      <w:bookmarkStart w:id="781" w:name="_Toc453664141"/>
      <w:bookmarkStart w:id="782" w:name="_Toc456600917"/>
      <w:bookmarkStart w:id="783" w:name="_Toc15904862"/>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FD0995">
        <w:rPr>
          <w:rFonts w:ascii="Times New Roman" w:eastAsia="Times New Roman" w:hAnsi="Times New Roman" w:cs="Times New Roman"/>
          <w:sz w:val="24"/>
          <w:szCs w:val="24"/>
        </w:rPr>
        <w:t>Przepisy prawne i normy związane z projektowaniem i wykonaniem zamierzenia budowlanego</w:t>
      </w:r>
      <w:bookmarkEnd w:id="779"/>
      <w:bookmarkEnd w:id="780"/>
      <w:bookmarkEnd w:id="781"/>
      <w:bookmarkEnd w:id="782"/>
      <w:bookmarkEnd w:id="783"/>
    </w:p>
    <w:p w14:paraId="1FF5DC69" w14:textId="77777777" w:rsidR="00B23C19" w:rsidRPr="00FD0995" w:rsidRDefault="000F79CC" w:rsidP="000F79CC">
      <w:pPr>
        <w:spacing w:after="240" w:line="360" w:lineRule="auto"/>
        <w:jc w:val="both"/>
        <w:rPr>
          <w:rFonts w:ascii="Times New Roman" w:eastAsia="Times New Roman" w:hAnsi="Times New Roman" w:cs="Times New Roman"/>
          <w:color w:val="000000" w:themeColor="text1"/>
          <w:spacing w:val="-1"/>
          <w:sz w:val="24"/>
          <w:szCs w:val="24"/>
        </w:rPr>
      </w:pPr>
      <w:bookmarkStart w:id="784" w:name="_Toc419704139"/>
      <w:bookmarkStart w:id="785" w:name="_Toc453664142"/>
      <w:r w:rsidRPr="00FD0995">
        <w:rPr>
          <w:rFonts w:ascii="Times New Roman" w:eastAsia="Times New Roman" w:hAnsi="Times New Roman" w:cs="Times New Roman"/>
          <w:color w:val="000000" w:themeColor="text1"/>
          <w:spacing w:val="-1"/>
          <w:sz w:val="24"/>
          <w:szCs w:val="24"/>
        </w:rPr>
        <w:tab/>
      </w:r>
      <w:r w:rsidR="00B23C19" w:rsidRPr="00FD0995">
        <w:rPr>
          <w:rFonts w:ascii="Times New Roman" w:eastAsia="Times New Roman" w:hAnsi="Times New Roman" w:cs="Times New Roman"/>
          <w:color w:val="000000" w:themeColor="text1"/>
          <w:spacing w:val="-1"/>
          <w:sz w:val="24"/>
          <w:szCs w:val="24"/>
        </w:rPr>
        <w:t>Przedmiot zamówienia powinien być zaprojektowany i wykonany zgodnie z obowiązującymi regulacjami prawnymi, w tym w szczególności:</w:t>
      </w:r>
    </w:p>
    <w:p w14:paraId="36157DB7" w14:textId="77777777" w:rsidR="00B23C19"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Ustawa z dnia 27 marca 2003 r. o planowaniu przestrzennym (Dz. U. 2016 r. poz. 778)</w:t>
      </w:r>
      <w:r w:rsidR="009B080F" w:rsidRPr="00FD0995">
        <w:rPr>
          <w:rFonts w:ascii="Times New Roman" w:eastAsia="Times New Roman" w:hAnsi="Times New Roman" w:cs="Times New Roman"/>
          <w:color w:val="000000" w:themeColor="text1"/>
          <w:spacing w:val="-4"/>
          <w:sz w:val="24"/>
          <w:szCs w:val="24"/>
        </w:rPr>
        <w:t>,</w:t>
      </w:r>
    </w:p>
    <w:p w14:paraId="71849996" w14:textId="77777777" w:rsidR="00B23C19"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 xml:space="preserve">Ustawia </w:t>
      </w:r>
      <w:r w:rsidRPr="00FD0995">
        <w:rPr>
          <w:rFonts w:ascii="Times New Roman" w:eastAsia="Times New Roman" w:hAnsi="Times New Roman" w:cs="Times New Roman"/>
          <w:iCs/>
          <w:color w:val="000000" w:themeColor="text1"/>
          <w:spacing w:val="-4"/>
          <w:sz w:val="24"/>
          <w:szCs w:val="24"/>
        </w:rPr>
        <w:t xml:space="preserve">z </w:t>
      </w:r>
      <w:r w:rsidRPr="00FD0995">
        <w:rPr>
          <w:rFonts w:ascii="Times New Roman" w:eastAsia="Times New Roman" w:hAnsi="Times New Roman" w:cs="Times New Roman"/>
          <w:color w:val="000000" w:themeColor="text1"/>
          <w:spacing w:val="-4"/>
          <w:sz w:val="24"/>
          <w:szCs w:val="24"/>
        </w:rPr>
        <w:t>dnia 17 maja 1989 r. Prawo geodezyjne i kartograficzne (Dz. U. 2015 r. poz. 520 ze zm.)</w:t>
      </w:r>
      <w:r w:rsidR="009B080F" w:rsidRPr="00FD0995">
        <w:rPr>
          <w:rFonts w:ascii="Times New Roman" w:eastAsia="Times New Roman" w:hAnsi="Times New Roman" w:cs="Times New Roman"/>
          <w:color w:val="000000" w:themeColor="text1"/>
          <w:spacing w:val="-4"/>
          <w:sz w:val="24"/>
          <w:szCs w:val="24"/>
        </w:rPr>
        <w:t>,</w:t>
      </w:r>
    </w:p>
    <w:p w14:paraId="070513F8" w14:textId="77777777"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Rozporządzenie Ministra Transportu, Budownictwa I Gospodarki Morskiej 1 z dnia 25 kwietnia 2012 r. w sprawie szczegółowego zakresu i formy projektu budowlanego (Dz. U. 2012 r. poz. 462 ze zm.)</w:t>
      </w:r>
      <w:r w:rsidR="009B080F" w:rsidRPr="00FD0995">
        <w:rPr>
          <w:rFonts w:ascii="Times New Roman" w:eastAsia="Times New Roman" w:hAnsi="Times New Roman" w:cs="Times New Roman"/>
          <w:color w:val="000000" w:themeColor="text1"/>
          <w:spacing w:val="-4"/>
          <w:sz w:val="24"/>
          <w:szCs w:val="24"/>
        </w:rPr>
        <w:t>,</w:t>
      </w:r>
    </w:p>
    <w:p w14:paraId="68DBC9F6" w14:textId="77777777"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Ustawa z dnia 7 lipca 1994 r. Prawo budowlane (Dz. U. 2016 r. poz. 290)</w:t>
      </w:r>
      <w:r w:rsidR="009B080F" w:rsidRPr="00FD0995">
        <w:rPr>
          <w:rFonts w:ascii="Times New Roman" w:eastAsia="Times New Roman" w:hAnsi="Times New Roman" w:cs="Times New Roman"/>
          <w:color w:val="000000" w:themeColor="text1"/>
          <w:spacing w:val="-4"/>
          <w:sz w:val="24"/>
          <w:szCs w:val="24"/>
        </w:rPr>
        <w:t>,</w:t>
      </w:r>
    </w:p>
    <w:p w14:paraId="52DFDD66" w14:textId="77777777"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Ustawa z dnia 27 kwietnia 2001 r. Prawo ochrony środowiska (Dz. U. 2016 r. poz. 672)</w:t>
      </w:r>
      <w:r w:rsidR="009B080F" w:rsidRPr="00FD0995">
        <w:rPr>
          <w:rFonts w:ascii="Times New Roman" w:eastAsia="Times New Roman" w:hAnsi="Times New Roman" w:cs="Times New Roman"/>
          <w:color w:val="000000" w:themeColor="text1"/>
          <w:spacing w:val="-4"/>
          <w:sz w:val="24"/>
          <w:szCs w:val="24"/>
        </w:rPr>
        <w:t>,</w:t>
      </w:r>
    </w:p>
    <w:p w14:paraId="713D75A2" w14:textId="77777777"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 xml:space="preserve">Ustawa z dnia 27 lipca 2001 r. o wprowadzeniu ustawy – Prawo ochrony środowiska, ustawy o odpadach oraz zmianie niektórych ustaw ( Dz.U. 2001 r. Nr 100 poz. 1085 z </w:t>
      </w:r>
      <w:proofErr w:type="spellStart"/>
      <w:r w:rsidRPr="00FD0995">
        <w:rPr>
          <w:rFonts w:ascii="Times New Roman" w:eastAsia="Times New Roman" w:hAnsi="Times New Roman" w:cs="Times New Roman"/>
          <w:color w:val="000000" w:themeColor="text1"/>
          <w:spacing w:val="-4"/>
          <w:sz w:val="24"/>
          <w:szCs w:val="24"/>
        </w:rPr>
        <w:t>późn</w:t>
      </w:r>
      <w:proofErr w:type="spellEnd"/>
      <w:r w:rsidRPr="00FD0995">
        <w:rPr>
          <w:rFonts w:ascii="Times New Roman" w:eastAsia="Times New Roman" w:hAnsi="Times New Roman" w:cs="Times New Roman"/>
          <w:color w:val="000000" w:themeColor="text1"/>
          <w:spacing w:val="-4"/>
          <w:sz w:val="24"/>
          <w:szCs w:val="24"/>
        </w:rPr>
        <w:t>. zm.)</w:t>
      </w:r>
      <w:r w:rsidR="009B080F" w:rsidRPr="00FD0995">
        <w:rPr>
          <w:rFonts w:ascii="Times New Roman" w:eastAsia="Times New Roman" w:hAnsi="Times New Roman" w:cs="Times New Roman"/>
          <w:color w:val="000000" w:themeColor="text1"/>
          <w:spacing w:val="-4"/>
          <w:sz w:val="24"/>
          <w:szCs w:val="24"/>
        </w:rPr>
        <w:t>,</w:t>
      </w:r>
    </w:p>
    <w:p w14:paraId="5DD6B10D" w14:textId="77777777"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lastRenderedPageBreak/>
        <w:t>Ustawa z dnia 10 kwietnia 1997 r. Prawo energetyczne (Dz. U. 2012 r. poz. 1059 ze zm.)</w:t>
      </w:r>
      <w:r w:rsidR="009B080F" w:rsidRPr="00FD0995">
        <w:rPr>
          <w:rFonts w:ascii="Times New Roman" w:eastAsia="Times New Roman" w:hAnsi="Times New Roman" w:cs="Times New Roman"/>
          <w:color w:val="000000" w:themeColor="text1"/>
          <w:spacing w:val="-4"/>
          <w:sz w:val="24"/>
          <w:szCs w:val="24"/>
        </w:rPr>
        <w:t>,</w:t>
      </w:r>
    </w:p>
    <w:p w14:paraId="10531A77" w14:textId="77777777"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Ustawa z dnia 24 sierpnia 1991 r. o ochronie przeciwpożarowej (Dz. U. 2016 poz. 191)</w:t>
      </w:r>
      <w:r w:rsidR="009B080F" w:rsidRPr="00FD0995">
        <w:rPr>
          <w:rFonts w:ascii="Times New Roman" w:eastAsia="Times New Roman" w:hAnsi="Times New Roman" w:cs="Times New Roman"/>
          <w:color w:val="000000" w:themeColor="text1"/>
          <w:spacing w:val="-4"/>
          <w:sz w:val="24"/>
          <w:szCs w:val="24"/>
        </w:rPr>
        <w:t>,</w:t>
      </w:r>
    </w:p>
    <w:p w14:paraId="5F2AF96E" w14:textId="77777777"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shd w:val="clear" w:color="auto" w:fill="FFFFFF"/>
        </w:rPr>
        <w:t xml:space="preserve">Ustawa z dnia 30 sierpnia 2002 r. o systemie oceny </w:t>
      </w:r>
      <w:r w:rsidRPr="00FD0995">
        <w:rPr>
          <w:rFonts w:ascii="Times New Roman" w:eastAsia="Times New Roman" w:hAnsi="Times New Roman" w:cs="Times New Roman"/>
          <w:color w:val="000000" w:themeColor="text1"/>
          <w:spacing w:val="-4"/>
          <w:sz w:val="24"/>
          <w:szCs w:val="24"/>
        </w:rPr>
        <w:t>zgodności (Dz. U. 2016 r. poz. 655)</w:t>
      </w:r>
      <w:r w:rsidR="009B080F" w:rsidRPr="00FD0995">
        <w:rPr>
          <w:rFonts w:ascii="Times New Roman" w:eastAsia="Times New Roman" w:hAnsi="Times New Roman" w:cs="Times New Roman"/>
          <w:color w:val="000000" w:themeColor="text1"/>
          <w:spacing w:val="-4"/>
          <w:sz w:val="24"/>
          <w:szCs w:val="24"/>
        </w:rPr>
        <w:t>,</w:t>
      </w:r>
    </w:p>
    <w:p w14:paraId="0EAFE5A1" w14:textId="77777777"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8"/>
          <w:sz w:val="24"/>
          <w:szCs w:val="24"/>
        </w:rPr>
      </w:pPr>
      <w:r w:rsidRPr="00FD0995">
        <w:rPr>
          <w:rFonts w:ascii="Times New Roman" w:eastAsia="Times New Roman" w:hAnsi="Times New Roman" w:cs="Times New Roman"/>
          <w:color w:val="000000" w:themeColor="text1"/>
          <w:spacing w:val="-8"/>
          <w:sz w:val="24"/>
          <w:szCs w:val="24"/>
        </w:rPr>
        <w:t>Rozporządzenie Ministra Infrastruktury z dnia 12 kwietnia 2002 r. w sprawie warunków technicznych jakim powinny odpowiadać budynki i ich usytuowanie (Dz. U. 2015 r. poz. 1422)</w:t>
      </w:r>
      <w:r w:rsidR="009B080F" w:rsidRPr="00FD0995">
        <w:rPr>
          <w:rFonts w:ascii="Times New Roman" w:eastAsia="Times New Roman" w:hAnsi="Times New Roman" w:cs="Times New Roman"/>
          <w:color w:val="000000" w:themeColor="text1"/>
          <w:spacing w:val="-8"/>
          <w:sz w:val="24"/>
          <w:szCs w:val="24"/>
        </w:rPr>
        <w:t>,</w:t>
      </w:r>
    </w:p>
    <w:p w14:paraId="0D08FDD9" w14:textId="77777777"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Rozporządzenie Ministra Spraw Wewnętrznych i Administracji z dnia 21 kwietnia 2006 r. w sprawie ochrony przeciwpożarowej budynków, innych obiektów budowlanych i terenów (Dz. U. 2010 r. Nr 109 poz. 719)</w:t>
      </w:r>
      <w:r w:rsidR="009B080F" w:rsidRPr="00FD0995">
        <w:rPr>
          <w:rFonts w:ascii="Times New Roman" w:eastAsia="Times New Roman" w:hAnsi="Times New Roman" w:cs="Times New Roman"/>
          <w:color w:val="000000" w:themeColor="text1"/>
          <w:spacing w:val="-4"/>
          <w:sz w:val="24"/>
          <w:szCs w:val="24"/>
        </w:rPr>
        <w:t>,</w:t>
      </w:r>
    </w:p>
    <w:p w14:paraId="2CFF35B1" w14:textId="77777777"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Rozporządzenie Ministra Środowiska 1 z dnia 4 listopada 2014 r. w sprawie standardów emisyjnych dla niektórych rodzajów instalacji, źródeł spalania paliw oraz urządzeń spalania lub współspalania odpadów (Dz. U. 2014 r. 1546)</w:t>
      </w:r>
      <w:r w:rsidR="009B080F" w:rsidRPr="00FD0995">
        <w:rPr>
          <w:rFonts w:ascii="Times New Roman" w:eastAsia="Times New Roman" w:hAnsi="Times New Roman" w:cs="Times New Roman"/>
          <w:color w:val="000000" w:themeColor="text1"/>
          <w:spacing w:val="-4"/>
          <w:sz w:val="24"/>
          <w:szCs w:val="24"/>
        </w:rPr>
        <w:t>,</w:t>
      </w:r>
    </w:p>
    <w:p w14:paraId="55BB8232" w14:textId="77777777" w:rsidR="00A36C9C" w:rsidRPr="00FD0995" w:rsidRDefault="00B23C19" w:rsidP="00D85769">
      <w:pPr>
        <w:numPr>
          <w:ilvl w:val="0"/>
          <w:numId w:val="9"/>
        </w:numPr>
        <w:spacing w:after="240" w:line="336" w:lineRule="auto"/>
        <w:ind w:left="426" w:hanging="349"/>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shd w:val="clear" w:color="auto" w:fill="FFFFFF"/>
        </w:rPr>
        <w:t>Rozporządzenie Ministra Pracy i Polityki Socjalnej z dnia 26 września 1997 r. w sprawie ogólnych przepisów bezpieczeństwa i higieny pracy (</w:t>
      </w:r>
      <w:hyperlink r:id="rId12" w:anchor="/akt/16798974" w:history="1">
        <w:r w:rsidRPr="00FD0995">
          <w:rPr>
            <w:rFonts w:ascii="Times New Roman" w:eastAsia="Times New Roman" w:hAnsi="Times New Roman" w:cs="Times New Roman"/>
            <w:color w:val="000000" w:themeColor="text1"/>
            <w:spacing w:val="-4"/>
            <w:sz w:val="24"/>
            <w:szCs w:val="24"/>
            <w:shd w:val="clear" w:color="auto" w:fill="FFFFFF"/>
          </w:rPr>
          <w:t xml:space="preserve">Dz.U.2003.169.1650 </w:t>
        </w:r>
      </w:hyperlink>
      <w:r w:rsidRPr="00FD0995">
        <w:rPr>
          <w:rFonts w:ascii="Times New Roman" w:eastAsia="Times New Roman" w:hAnsi="Times New Roman" w:cs="Times New Roman"/>
          <w:color w:val="000000" w:themeColor="text1"/>
          <w:spacing w:val="-4"/>
          <w:sz w:val="24"/>
          <w:szCs w:val="24"/>
        </w:rPr>
        <w:t>ze zm.)</w:t>
      </w:r>
      <w:r w:rsidR="009B080F" w:rsidRPr="00FD0995">
        <w:rPr>
          <w:rFonts w:ascii="Times New Roman" w:eastAsia="Times New Roman" w:hAnsi="Times New Roman" w:cs="Times New Roman"/>
          <w:color w:val="000000" w:themeColor="text1"/>
          <w:spacing w:val="-4"/>
          <w:sz w:val="24"/>
          <w:szCs w:val="24"/>
        </w:rPr>
        <w:t>,</w:t>
      </w:r>
    </w:p>
    <w:p w14:paraId="157E892A" w14:textId="77777777" w:rsidR="009B080F" w:rsidRPr="00FD0995" w:rsidRDefault="00BA721E" w:rsidP="009B080F">
      <w:pPr>
        <w:spacing w:after="0" w:line="360" w:lineRule="auto"/>
        <w:contextualSpacing/>
        <w:jc w:val="both"/>
        <w:rPr>
          <w:rFonts w:ascii="Times New Roman" w:eastAsia="Times New Roman" w:hAnsi="Times New Roman" w:cs="Times New Roman"/>
          <w:color w:val="000000" w:themeColor="text1"/>
          <w:spacing w:val="-4"/>
          <w:sz w:val="18"/>
          <w:szCs w:val="24"/>
        </w:rPr>
      </w:pPr>
      <w:r w:rsidRPr="00FD0995">
        <w:rPr>
          <w:rFonts w:ascii="Times New Roman" w:eastAsia="Times New Roman" w:hAnsi="Times New Roman" w:cs="Times New Roman"/>
          <w:color w:val="000000" w:themeColor="text1"/>
          <w:spacing w:val="-4"/>
          <w:sz w:val="24"/>
          <w:szCs w:val="24"/>
        </w:rPr>
        <w:tab/>
      </w:r>
    </w:p>
    <w:p w14:paraId="3260D14C" w14:textId="77777777" w:rsidR="00BA721E" w:rsidRPr="00FD0995" w:rsidRDefault="00B23C19" w:rsidP="009B080F">
      <w:pPr>
        <w:spacing w:after="0" w:line="360" w:lineRule="auto"/>
        <w:ind w:firstLine="708"/>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Normy, a w tym:</w:t>
      </w:r>
    </w:p>
    <w:p w14:paraId="474A1D90" w14:textId="77777777" w:rsidR="00B23C19" w:rsidRPr="00FD0995" w:rsidRDefault="00B23C19" w:rsidP="00D85769">
      <w:pPr>
        <w:numPr>
          <w:ilvl w:val="0"/>
          <w:numId w:val="10"/>
        </w:numPr>
        <w:spacing w:before="240"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EN 59173 Okablowanie strukturalne budynków</w:t>
      </w:r>
      <w:r w:rsidR="009B080F" w:rsidRPr="00FD0995">
        <w:rPr>
          <w:rFonts w:ascii="Times New Roman" w:eastAsia="Times New Roman" w:hAnsi="Times New Roman" w:cs="Times New Roman"/>
          <w:color w:val="000000" w:themeColor="text1"/>
          <w:spacing w:val="-4"/>
          <w:sz w:val="24"/>
          <w:szCs w:val="24"/>
        </w:rPr>
        <w:t>,</w:t>
      </w:r>
    </w:p>
    <w:p w14:paraId="015CE5B3" w14:textId="77777777" w:rsidR="00B23C19" w:rsidRPr="00FD0995" w:rsidRDefault="00B23C19" w:rsidP="00D85769">
      <w:pPr>
        <w:numPr>
          <w:ilvl w:val="0"/>
          <w:numId w:val="10"/>
        </w:numPr>
        <w:spacing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EN 50167 Okablowanie poziome</w:t>
      </w:r>
      <w:r w:rsidR="009B080F" w:rsidRPr="00FD0995">
        <w:rPr>
          <w:rFonts w:ascii="Times New Roman" w:eastAsia="Times New Roman" w:hAnsi="Times New Roman" w:cs="Times New Roman"/>
          <w:color w:val="000000" w:themeColor="text1"/>
          <w:spacing w:val="-4"/>
          <w:sz w:val="24"/>
          <w:szCs w:val="24"/>
        </w:rPr>
        <w:t>,</w:t>
      </w:r>
    </w:p>
    <w:p w14:paraId="63E4A2F9" w14:textId="77777777" w:rsidR="00B23C19" w:rsidRPr="00FD0995" w:rsidRDefault="00B23C19" w:rsidP="00D85769">
      <w:pPr>
        <w:numPr>
          <w:ilvl w:val="0"/>
          <w:numId w:val="10"/>
        </w:numPr>
        <w:spacing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EN 50168 Okablowanie pionowe</w:t>
      </w:r>
      <w:r w:rsidR="009B080F" w:rsidRPr="00FD0995">
        <w:rPr>
          <w:rFonts w:ascii="Times New Roman" w:eastAsia="Times New Roman" w:hAnsi="Times New Roman" w:cs="Times New Roman"/>
          <w:color w:val="000000" w:themeColor="text1"/>
          <w:spacing w:val="-4"/>
          <w:sz w:val="24"/>
          <w:szCs w:val="24"/>
        </w:rPr>
        <w:t>,</w:t>
      </w:r>
    </w:p>
    <w:p w14:paraId="554D04F8" w14:textId="77777777" w:rsidR="00B23C19" w:rsidRPr="00FD0995" w:rsidRDefault="00B23C19" w:rsidP="00D85769">
      <w:pPr>
        <w:numPr>
          <w:ilvl w:val="0"/>
          <w:numId w:val="10"/>
        </w:numPr>
        <w:spacing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EN 50169 Okablowanie krosowe i stacyjne</w:t>
      </w:r>
      <w:r w:rsidR="009B080F" w:rsidRPr="00FD0995">
        <w:rPr>
          <w:rFonts w:ascii="Times New Roman" w:eastAsia="Times New Roman" w:hAnsi="Times New Roman" w:cs="Times New Roman"/>
          <w:color w:val="000000" w:themeColor="text1"/>
          <w:spacing w:val="-4"/>
          <w:sz w:val="24"/>
          <w:szCs w:val="24"/>
        </w:rPr>
        <w:t>,</w:t>
      </w:r>
    </w:p>
    <w:p w14:paraId="06C49396" w14:textId="77777777" w:rsidR="00B23C19" w:rsidRPr="00FD0995" w:rsidRDefault="00B23C19" w:rsidP="00D85769">
      <w:pPr>
        <w:numPr>
          <w:ilvl w:val="0"/>
          <w:numId w:val="10"/>
        </w:numPr>
        <w:spacing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PN-EN 50173-1 Technika informatyczna. Systemy okablowania strukturalnego. Część 1: Wymagania ogólne</w:t>
      </w:r>
      <w:r w:rsidR="009B080F" w:rsidRPr="00FD0995">
        <w:rPr>
          <w:rFonts w:ascii="Times New Roman" w:eastAsia="Times New Roman" w:hAnsi="Times New Roman" w:cs="Times New Roman"/>
          <w:color w:val="000000" w:themeColor="text1"/>
          <w:spacing w:val="-4"/>
          <w:sz w:val="24"/>
          <w:szCs w:val="24"/>
        </w:rPr>
        <w:t>,</w:t>
      </w:r>
    </w:p>
    <w:p w14:paraId="3E5E8DC6" w14:textId="77777777" w:rsidR="00B23C19" w:rsidRPr="00FD0995" w:rsidRDefault="00B23C19" w:rsidP="00D85769">
      <w:pPr>
        <w:numPr>
          <w:ilvl w:val="0"/>
          <w:numId w:val="10"/>
        </w:numPr>
        <w:spacing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PN-EN 50174-1 Technika informatyczna. Instalacja okablowania Część 1 – Specyfikacja i zapewnienie jakości</w:t>
      </w:r>
      <w:r w:rsidR="009B080F" w:rsidRPr="00FD0995">
        <w:rPr>
          <w:rFonts w:ascii="Times New Roman" w:eastAsia="Times New Roman" w:hAnsi="Times New Roman" w:cs="Times New Roman"/>
          <w:color w:val="000000" w:themeColor="text1"/>
          <w:spacing w:val="-4"/>
          <w:sz w:val="24"/>
          <w:szCs w:val="24"/>
        </w:rPr>
        <w:t>,</w:t>
      </w:r>
    </w:p>
    <w:p w14:paraId="4C71CC2E" w14:textId="77777777" w:rsidR="00B23C19" w:rsidRPr="00FD0995" w:rsidRDefault="00B23C19" w:rsidP="00D85769">
      <w:pPr>
        <w:numPr>
          <w:ilvl w:val="0"/>
          <w:numId w:val="10"/>
        </w:numPr>
        <w:spacing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PN-EN 50174-2 Technika informatyczna. Instalacja okablowania Część 2 – Planowanie i wykonawstwo instalacji wewnątrz budynków</w:t>
      </w:r>
      <w:r w:rsidR="009B080F" w:rsidRPr="00FD0995">
        <w:rPr>
          <w:rFonts w:ascii="Times New Roman" w:eastAsia="Times New Roman" w:hAnsi="Times New Roman" w:cs="Times New Roman"/>
          <w:color w:val="000000" w:themeColor="text1"/>
          <w:spacing w:val="-4"/>
          <w:sz w:val="24"/>
          <w:szCs w:val="24"/>
        </w:rPr>
        <w:t>,</w:t>
      </w:r>
    </w:p>
    <w:p w14:paraId="44B2E617" w14:textId="77777777" w:rsidR="00B23C19" w:rsidRPr="00FD0995" w:rsidRDefault="00B23C19" w:rsidP="00D85769">
      <w:pPr>
        <w:numPr>
          <w:ilvl w:val="0"/>
          <w:numId w:val="10"/>
        </w:numPr>
        <w:spacing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PN-EN 50346 Technika informatyczna. Instalacja okablowania Badanie zainstalowanego okablowania</w:t>
      </w:r>
      <w:r w:rsidR="009B080F" w:rsidRPr="00FD0995">
        <w:rPr>
          <w:rFonts w:ascii="Times New Roman" w:eastAsia="Times New Roman" w:hAnsi="Times New Roman" w:cs="Times New Roman"/>
          <w:color w:val="000000" w:themeColor="text1"/>
          <w:spacing w:val="-4"/>
          <w:sz w:val="24"/>
          <w:szCs w:val="24"/>
        </w:rPr>
        <w:t>,</w:t>
      </w:r>
    </w:p>
    <w:p w14:paraId="1E31D0FB" w14:textId="77777777" w:rsidR="00B23C19" w:rsidRPr="00FD0995" w:rsidRDefault="00B23C19" w:rsidP="00D85769">
      <w:pPr>
        <w:numPr>
          <w:ilvl w:val="0"/>
          <w:numId w:val="10"/>
        </w:numPr>
        <w:spacing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PN-EN 50310 Stosowanie połączeń wyrównawczych i uziemiających w budynkach z zainstalowanym sprzętem informatycznym</w:t>
      </w:r>
      <w:r w:rsidR="009B080F" w:rsidRPr="00FD0995">
        <w:rPr>
          <w:rFonts w:ascii="Times New Roman" w:eastAsia="Times New Roman" w:hAnsi="Times New Roman" w:cs="Times New Roman"/>
          <w:color w:val="000000" w:themeColor="text1"/>
          <w:spacing w:val="-4"/>
          <w:sz w:val="24"/>
          <w:szCs w:val="24"/>
        </w:rPr>
        <w:t>,</w:t>
      </w:r>
    </w:p>
    <w:p w14:paraId="782AF1BD" w14:textId="77777777" w:rsidR="00B23C19" w:rsidRPr="00FD0995" w:rsidRDefault="00B23C19" w:rsidP="00D85769">
      <w:pPr>
        <w:numPr>
          <w:ilvl w:val="0"/>
          <w:numId w:val="10"/>
        </w:numPr>
        <w:spacing w:after="240" w:line="336" w:lineRule="auto"/>
        <w:ind w:left="567"/>
        <w:contextualSpacing/>
        <w:jc w:val="both"/>
        <w:rPr>
          <w:rFonts w:ascii="Times New Roman" w:eastAsia="Times New Roman" w:hAnsi="Times New Roman" w:cs="Times New Roman"/>
          <w:color w:val="000000" w:themeColor="text1"/>
          <w:spacing w:val="-4"/>
          <w:sz w:val="24"/>
          <w:szCs w:val="24"/>
        </w:rPr>
      </w:pPr>
      <w:r w:rsidRPr="00FD0995">
        <w:rPr>
          <w:rFonts w:ascii="Times New Roman" w:eastAsia="Times New Roman" w:hAnsi="Times New Roman" w:cs="Times New Roman"/>
          <w:color w:val="000000" w:themeColor="text1"/>
          <w:spacing w:val="-4"/>
          <w:sz w:val="24"/>
          <w:szCs w:val="24"/>
        </w:rPr>
        <w:t>PN-ISO/IEC 14763 Technika informatyczna - Implementacja i obsługa okablowania w zabudowaniach użytkowych Część 3: Testowanie okablowania światłowodowego</w:t>
      </w:r>
      <w:bookmarkEnd w:id="784"/>
      <w:bookmarkEnd w:id="785"/>
      <w:r w:rsidR="009B080F" w:rsidRPr="00FD0995">
        <w:rPr>
          <w:rFonts w:ascii="Times New Roman" w:eastAsia="Times New Roman" w:hAnsi="Times New Roman" w:cs="Times New Roman"/>
          <w:color w:val="000000" w:themeColor="text1"/>
          <w:spacing w:val="-4"/>
          <w:sz w:val="24"/>
          <w:szCs w:val="24"/>
        </w:rPr>
        <w:t>.</w:t>
      </w:r>
    </w:p>
    <w:sectPr w:rsidR="00B23C19" w:rsidRPr="00FD0995" w:rsidSect="0027470E">
      <w:footerReference w:type="defaul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1B322" w14:textId="77777777" w:rsidR="006D40EC" w:rsidRDefault="006D40EC" w:rsidP="00A627BE">
      <w:pPr>
        <w:spacing w:after="0" w:line="240" w:lineRule="auto"/>
      </w:pPr>
      <w:r>
        <w:separator/>
      </w:r>
    </w:p>
  </w:endnote>
  <w:endnote w:type="continuationSeparator" w:id="0">
    <w:p w14:paraId="7454DF19" w14:textId="77777777" w:rsidR="006D40EC" w:rsidRDefault="006D40EC" w:rsidP="00A6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panose1 w:val="02070309020205020404"/>
    <w:charset w:val="00"/>
    <w:family w:val="modern"/>
    <w:pitch w:val="fixed"/>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enSymbol">
    <w:altName w:val="Courier New"/>
    <w:charset w:val="00"/>
    <w:family w:val="auto"/>
    <w:pitch w:val="variable"/>
  </w:font>
  <w:font w:name="Consolas">
    <w:panose1 w:val="020B0609020204030204"/>
    <w:charset w:val="EE"/>
    <w:family w:val="modern"/>
    <w:pitch w:val="fixed"/>
    <w:sig w:usb0="E10002FF" w:usb1="4000FCFF" w:usb2="00000009" w:usb3="00000000" w:csb0="0000019F" w:csb1="00000000"/>
  </w:font>
  <w:font w:name="Arial-OneByteIdentityH">
    <w:altName w:val="MS Gothic"/>
    <w:charset w:val="80"/>
    <w:family w:val="auto"/>
    <w:pitch w:val="default"/>
    <w:sig w:usb0="00000000" w:usb1="08070000" w:usb2="00000010" w:usb3="00000000" w:csb0="00020000" w:csb1="00000000"/>
  </w:font>
  <w:font w:name="Times,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BC846" w14:textId="77777777" w:rsidR="004E39D5" w:rsidRDefault="004E39D5">
    <w:pPr>
      <w:pStyle w:val="Stopka"/>
    </w:pPr>
  </w:p>
  <w:tbl>
    <w:tblPr>
      <w:tblStyle w:val="Tabela-Siatka"/>
      <w:tblpPr w:leftFromText="141" w:rightFromText="141" w:vertAnchor="text" w:horzAnchor="margin" w:tblpXSpec="right" w:tblpY="262"/>
      <w:tblW w:w="0" w:type="auto"/>
      <w:tblLook w:val="04A0" w:firstRow="1" w:lastRow="0" w:firstColumn="1" w:lastColumn="0" w:noHBand="0" w:noVBand="1"/>
    </w:tblPr>
    <w:tblGrid>
      <w:gridCol w:w="1842"/>
      <w:gridCol w:w="456"/>
      <w:gridCol w:w="456"/>
      <w:gridCol w:w="456"/>
      <w:gridCol w:w="456"/>
    </w:tblGrid>
    <w:tr w:rsidR="004E39D5" w14:paraId="0463F41F" w14:textId="77777777" w:rsidTr="0016350D">
      <w:trPr>
        <w:trHeight w:val="419"/>
      </w:trPr>
      <w:tc>
        <w:tcPr>
          <w:tcW w:w="1842" w:type="dxa"/>
          <w:tcBorders>
            <w:top w:val="nil"/>
            <w:left w:val="nil"/>
            <w:bottom w:val="nil"/>
          </w:tcBorders>
          <w:vAlign w:val="center"/>
        </w:tcPr>
        <w:p w14:paraId="50BEF8AD" w14:textId="77777777" w:rsidR="004E39D5" w:rsidRPr="00946B19" w:rsidRDefault="004E39D5" w:rsidP="00114602">
          <w:pPr>
            <w:jc w:val="center"/>
            <w:rPr>
              <w:rFonts w:ascii="Times New Roman" w:hAnsi="Times New Roman"/>
              <w:sz w:val="24"/>
              <w:szCs w:val="24"/>
            </w:rPr>
          </w:pPr>
          <w:r w:rsidRPr="00946B19">
            <w:rPr>
              <w:rFonts w:ascii="Times New Roman" w:hAnsi="Times New Roman"/>
              <w:sz w:val="24"/>
              <w:szCs w:val="24"/>
            </w:rPr>
            <w:t>Egzemplarz</w:t>
          </w:r>
        </w:p>
      </w:tc>
      <w:tc>
        <w:tcPr>
          <w:tcW w:w="456" w:type="dxa"/>
          <w:vAlign w:val="center"/>
        </w:tcPr>
        <w:p w14:paraId="4956D71E" w14:textId="77777777" w:rsidR="004E39D5" w:rsidRPr="00946B19" w:rsidRDefault="004E39D5" w:rsidP="00114602">
          <w:pPr>
            <w:jc w:val="center"/>
            <w:rPr>
              <w:rFonts w:ascii="Times New Roman" w:hAnsi="Times New Roman"/>
              <w:sz w:val="24"/>
              <w:szCs w:val="24"/>
            </w:rPr>
          </w:pPr>
          <w:r w:rsidRPr="00946B19">
            <w:rPr>
              <w:rFonts w:ascii="Times New Roman" w:hAnsi="Times New Roman"/>
              <w:sz w:val="24"/>
              <w:szCs w:val="24"/>
            </w:rPr>
            <w:t>1</w:t>
          </w:r>
        </w:p>
      </w:tc>
      <w:tc>
        <w:tcPr>
          <w:tcW w:w="456" w:type="dxa"/>
          <w:vAlign w:val="center"/>
        </w:tcPr>
        <w:p w14:paraId="238784AC" w14:textId="77777777" w:rsidR="004E39D5" w:rsidRPr="00946B19" w:rsidRDefault="004E39D5" w:rsidP="00114602">
          <w:pPr>
            <w:jc w:val="center"/>
            <w:rPr>
              <w:rFonts w:ascii="Times New Roman" w:hAnsi="Times New Roman"/>
              <w:sz w:val="24"/>
              <w:szCs w:val="24"/>
            </w:rPr>
          </w:pPr>
          <w:r w:rsidRPr="00946B19">
            <w:rPr>
              <w:rFonts w:ascii="Times New Roman" w:hAnsi="Times New Roman"/>
              <w:sz w:val="24"/>
              <w:szCs w:val="24"/>
            </w:rPr>
            <w:t>2</w:t>
          </w:r>
        </w:p>
      </w:tc>
      <w:tc>
        <w:tcPr>
          <w:tcW w:w="456" w:type="dxa"/>
          <w:vAlign w:val="center"/>
        </w:tcPr>
        <w:p w14:paraId="20F98E1B" w14:textId="77777777" w:rsidR="004E39D5" w:rsidRPr="00946B19" w:rsidRDefault="004E39D5" w:rsidP="00114602">
          <w:pPr>
            <w:jc w:val="center"/>
            <w:rPr>
              <w:rFonts w:ascii="Times New Roman" w:hAnsi="Times New Roman"/>
              <w:sz w:val="24"/>
              <w:szCs w:val="24"/>
            </w:rPr>
          </w:pPr>
          <w:r w:rsidRPr="00946B19">
            <w:rPr>
              <w:rFonts w:ascii="Times New Roman" w:hAnsi="Times New Roman"/>
              <w:sz w:val="24"/>
              <w:szCs w:val="24"/>
            </w:rPr>
            <w:t>3</w:t>
          </w:r>
        </w:p>
      </w:tc>
      <w:tc>
        <w:tcPr>
          <w:tcW w:w="456" w:type="dxa"/>
          <w:vAlign w:val="center"/>
        </w:tcPr>
        <w:p w14:paraId="20CD708F" w14:textId="77777777" w:rsidR="004E39D5" w:rsidRDefault="004E39D5" w:rsidP="00114602">
          <w:pPr>
            <w:jc w:val="center"/>
            <w:rPr>
              <w:rFonts w:ascii="Times New Roman" w:hAnsi="Times New Roman"/>
              <w:sz w:val="24"/>
              <w:szCs w:val="24"/>
            </w:rPr>
          </w:pPr>
          <w:r w:rsidRPr="00946B19">
            <w:rPr>
              <w:rFonts w:ascii="Times New Roman" w:hAnsi="Times New Roman"/>
              <w:sz w:val="24"/>
              <w:szCs w:val="24"/>
            </w:rPr>
            <w:t>4</w:t>
          </w:r>
        </w:p>
      </w:tc>
    </w:tr>
  </w:tbl>
  <w:p w14:paraId="0998F865" w14:textId="77777777" w:rsidR="004E39D5" w:rsidRDefault="004E39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pPr w:leftFromText="141" w:rightFromText="141" w:vertAnchor="text" w:horzAnchor="margin" w:tblpXSpec="right" w:tblpY="262"/>
      <w:tblW w:w="0" w:type="auto"/>
      <w:tblLook w:val="04A0" w:firstRow="1" w:lastRow="0" w:firstColumn="1" w:lastColumn="0" w:noHBand="0" w:noVBand="1"/>
    </w:tblPr>
    <w:tblGrid>
      <w:gridCol w:w="1842"/>
      <w:gridCol w:w="456"/>
      <w:gridCol w:w="456"/>
      <w:gridCol w:w="456"/>
      <w:gridCol w:w="456"/>
    </w:tblGrid>
    <w:tr w:rsidR="004E39D5" w14:paraId="69B47842" w14:textId="77777777" w:rsidTr="00D85769">
      <w:trPr>
        <w:trHeight w:val="419"/>
      </w:trPr>
      <w:tc>
        <w:tcPr>
          <w:tcW w:w="1842" w:type="dxa"/>
          <w:tcBorders>
            <w:top w:val="nil"/>
            <w:left w:val="nil"/>
            <w:bottom w:val="nil"/>
          </w:tcBorders>
          <w:vAlign w:val="center"/>
        </w:tcPr>
        <w:p w14:paraId="1799889D" w14:textId="77777777" w:rsidR="004E39D5" w:rsidRPr="00946B19" w:rsidRDefault="004E39D5" w:rsidP="00D85769">
          <w:pPr>
            <w:jc w:val="center"/>
            <w:rPr>
              <w:rFonts w:ascii="Times New Roman" w:hAnsi="Times New Roman"/>
              <w:sz w:val="24"/>
              <w:szCs w:val="24"/>
            </w:rPr>
          </w:pPr>
          <w:r w:rsidRPr="00946B19">
            <w:rPr>
              <w:rFonts w:ascii="Times New Roman" w:hAnsi="Times New Roman"/>
              <w:sz w:val="24"/>
              <w:szCs w:val="24"/>
            </w:rPr>
            <w:t>Egzemplarz</w:t>
          </w:r>
        </w:p>
      </w:tc>
      <w:tc>
        <w:tcPr>
          <w:tcW w:w="456" w:type="dxa"/>
          <w:vAlign w:val="center"/>
        </w:tcPr>
        <w:p w14:paraId="781AA787" w14:textId="77777777" w:rsidR="004E39D5" w:rsidRPr="00946B19" w:rsidRDefault="004E39D5" w:rsidP="00D85769">
          <w:pPr>
            <w:jc w:val="center"/>
            <w:rPr>
              <w:rFonts w:ascii="Times New Roman" w:hAnsi="Times New Roman"/>
              <w:sz w:val="24"/>
              <w:szCs w:val="24"/>
            </w:rPr>
          </w:pPr>
          <w:r w:rsidRPr="00946B19">
            <w:rPr>
              <w:rFonts w:ascii="Times New Roman" w:hAnsi="Times New Roman"/>
              <w:sz w:val="24"/>
              <w:szCs w:val="24"/>
            </w:rPr>
            <w:t>1</w:t>
          </w:r>
        </w:p>
      </w:tc>
      <w:tc>
        <w:tcPr>
          <w:tcW w:w="456" w:type="dxa"/>
          <w:vAlign w:val="center"/>
        </w:tcPr>
        <w:p w14:paraId="3199E499" w14:textId="77777777" w:rsidR="004E39D5" w:rsidRPr="00946B19" w:rsidRDefault="004E39D5" w:rsidP="00D85769">
          <w:pPr>
            <w:jc w:val="center"/>
            <w:rPr>
              <w:rFonts w:ascii="Times New Roman" w:hAnsi="Times New Roman"/>
              <w:sz w:val="24"/>
              <w:szCs w:val="24"/>
            </w:rPr>
          </w:pPr>
          <w:r w:rsidRPr="00946B19">
            <w:rPr>
              <w:rFonts w:ascii="Times New Roman" w:hAnsi="Times New Roman"/>
              <w:sz w:val="24"/>
              <w:szCs w:val="24"/>
            </w:rPr>
            <w:t>2</w:t>
          </w:r>
        </w:p>
      </w:tc>
      <w:tc>
        <w:tcPr>
          <w:tcW w:w="456" w:type="dxa"/>
          <w:vAlign w:val="center"/>
        </w:tcPr>
        <w:p w14:paraId="77E3937A" w14:textId="77777777" w:rsidR="004E39D5" w:rsidRPr="00946B19" w:rsidRDefault="004E39D5" w:rsidP="00D85769">
          <w:pPr>
            <w:jc w:val="center"/>
            <w:rPr>
              <w:rFonts w:ascii="Times New Roman" w:hAnsi="Times New Roman"/>
              <w:sz w:val="24"/>
              <w:szCs w:val="24"/>
            </w:rPr>
          </w:pPr>
          <w:r w:rsidRPr="00946B19">
            <w:rPr>
              <w:rFonts w:ascii="Times New Roman" w:hAnsi="Times New Roman"/>
              <w:sz w:val="24"/>
              <w:szCs w:val="24"/>
            </w:rPr>
            <w:t>3</w:t>
          </w:r>
        </w:p>
      </w:tc>
      <w:tc>
        <w:tcPr>
          <w:tcW w:w="456" w:type="dxa"/>
          <w:vAlign w:val="center"/>
        </w:tcPr>
        <w:p w14:paraId="709D9D9D" w14:textId="77777777" w:rsidR="004E39D5" w:rsidRDefault="004E39D5" w:rsidP="00D85769">
          <w:pPr>
            <w:jc w:val="center"/>
            <w:rPr>
              <w:rFonts w:ascii="Times New Roman" w:hAnsi="Times New Roman"/>
              <w:sz w:val="24"/>
              <w:szCs w:val="24"/>
            </w:rPr>
          </w:pPr>
          <w:r w:rsidRPr="00946B19">
            <w:rPr>
              <w:rFonts w:ascii="Times New Roman" w:hAnsi="Times New Roman"/>
              <w:sz w:val="24"/>
              <w:szCs w:val="24"/>
            </w:rPr>
            <w:t>4</w:t>
          </w:r>
        </w:p>
      </w:tc>
    </w:tr>
  </w:tbl>
  <w:p w14:paraId="4B766F4A" w14:textId="77777777" w:rsidR="004E39D5" w:rsidRDefault="004E39D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0"/>
        <w:szCs w:val="20"/>
      </w:rPr>
      <w:id w:val="-1916013513"/>
      <w:docPartObj>
        <w:docPartGallery w:val="Page Numbers (Bottom of Page)"/>
        <w:docPartUnique/>
      </w:docPartObj>
    </w:sdtPr>
    <w:sdtEndPr/>
    <w:sdtContent>
      <w:p w14:paraId="048CDDCD" w14:textId="77777777" w:rsidR="004E39D5" w:rsidRPr="008B055D" w:rsidRDefault="004E39D5">
        <w:pPr>
          <w:pStyle w:val="Stopka"/>
          <w:jc w:val="right"/>
          <w:rPr>
            <w:rFonts w:asciiTheme="majorHAnsi" w:eastAsiaTheme="majorEastAsia" w:hAnsiTheme="majorHAnsi" w:cstheme="majorBidi"/>
            <w:sz w:val="20"/>
            <w:szCs w:val="20"/>
          </w:rPr>
        </w:pPr>
        <w:r w:rsidRPr="008B055D">
          <w:rPr>
            <w:rFonts w:asciiTheme="majorHAnsi" w:eastAsiaTheme="majorEastAsia" w:hAnsiTheme="majorHAnsi" w:cstheme="majorBidi"/>
            <w:sz w:val="20"/>
            <w:szCs w:val="20"/>
          </w:rPr>
          <w:t xml:space="preserve">str. </w:t>
        </w:r>
        <w:r w:rsidRPr="008B055D">
          <w:rPr>
            <w:sz w:val="20"/>
            <w:szCs w:val="20"/>
          </w:rPr>
          <w:fldChar w:fldCharType="begin"/>
        </w:r>
        <w:r w:rsidRPr="008B055D">
          <w:rPr>
            <w:sz w:val="20"/>
            <w:szCs w:val="20"/>
          </w:rPr>
          <w:instrText>PAGE    \* MERGEFORMAT</w:instrText>
        </w:r>
        <w:r w:rsidRPr="008B055D">
          <w:rPr>
            <w:sz w:val="20"/>
            <w:szCs w:val="20"/>
          </w:rPr>
          <w:fldChar w:fldCharType="separate"/>
        </w:r>
        <w:r w:rsidRPr="00396EA7">
          <w:rPr>
            <w:rFonts w:asciiTheme="majorHAnsi" w:eastAsiaTheme="majorEastAsia" w:hAnsiTheme="majorHAnsi" w:cstheme="majorBidi"/>
            <w:noProof/>
            <w:sz w:val="20"/>
            <w:szCs w:val="20"/>
          </w:rPr>
          <w:t>12</w:t>
        </w:r>
        <w:r w:rsidRPr="008B055D">
          <w:rPr>
            <w:rFonts w:asciiTheme="majorHAnsi" w:eastAsiaTheme="majorEastAsia" w:hAnsiTheme="majorHAnsi" w:cstheme="majorBidi"/>
            <w:sz w:val="20"/>
            <w:szCs w:val="20"/>
          </w:rPr>
          <w:fldChar w:fldCharType="end"/>
        </w:r>
      </w:p>
    </w:sdtContent>
  </w:sdt>
  <w:p w14:paraId="2B25B5A0" w14:textId="77777777" w:rsidR="004E39D5" w:rsidRDefault="004E39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15459" w14:textId="77777777" w:rsidR="006D40EC" w:rsidRDefault="006D40EC" w:rsidP="00A627BE">
      <w:pPr>
        <w:spacing w:after="0" w:line="240" w:lineRule="auto"/>
      </w:pPr>
      <w:r>
        <w:separator/>
      </w:r>
    </w:p>
  </w:footnote>
  <w:footnote w:type="continuationSeparator" w:id="0">
    <w:p w14:paraId="0201578C" w14:textId="77777777" w:rsidR="006D40EC" w:rsidRDefault="006D40EC" w:rsidP="00A62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13D3C" w14:textId="77777777" w:rsidR="004E39D5" w:rsidRDefault="004E39D5" w:rsidP="00D85769">
    <w:pPr>
      <w:pStyle w:val="Nagwek"/>
      <w:jc w:val="center"/>
      <w:rPr>
        <w:rFonts w:ascii="Times New Roman" w:hAnsi="Times New Roman" w:cs="Times New Roman"/>
        <w:sz w:val="24"/>
        <w:szCs w:val="32"/>
      </w:rPr>
    </w:pPr>
    <w:r w:rsidRPr="007D400D">
      <w:rPr>
        <w:rFonts w:ascii="Times New Roman" w:hAnsi="Times New Roman" w:cs="Times New Roman"/>
        <w:sz w:val="24"/>
        <w:szCs w:val="32"/>
      </w:rPr>
      <w:t>SZCZEGÓŁOWA SPECYFIKACJA TECHNICZNA – PANELE FOTOWOLTAICZNE</w:t>
    </w:r>
  </w:p>
  <w:p w14:paraId="5D372127" w14:textId="77777777" w:rsidR="004E39D5" w:rsidRPr="00D85769" w:rsidRDefault="004E39D5" w:rsidP="00D85769">
    <w:pPr>
      <w:pStyle w:val="Nagwek"/>
      <w:jc w:val="center"/>
      <w:rPr>
        <w:rFonts w:ascii="Times New Roman" w:hAnsi="Times New Roman" w:cs="Times New Roman"/>
        <w:sz w:val="24"/>
        <w:szCs w:val="32"/>
      </w:rPr>
    </w:pPr>
    <w:r>
      <w:rPr>
        <w:rFonts w:ascii="Times New Roman" w:hAnsi="Times New Roman" w:cs="Times New Roman"/>
        <w:noProof/>
        <w:sz w:val="24"/>
        <w:szCs w:val="32"/>
      </w:rPr>
      <mc:AlternateContent>
        <mc:Choice Requires="wps">
          <w:drawing>
            <wp:anchor distT="0" distB="0" distL="114300" distR="114300" simplePos="0" relativeHeight="251659264" behindDoc="0" locked="0" layoutInCell="1" allowOverlap="1" wp14:anchorId="493F6E2C" wp14:editId="21726068">
              <wp:simplePos x="0" y="0"/>
              <wp:positionH relativeFrom="column">
                <wp:align>center</wp:align>
              </wp:positionH>
              <wp:positionV relativeFrom="paragraph">
                <wp:posOffset>57785</wp:posOffset>
              </wp:positionV>
              <wp:extent cx="6253200" cy="0"/>
              <wp:effectExtent l="0" t="0" r="14605" b="19050"/>
              <wp:wrapNone/>
              <wp:docPr id="1" name="Łącznik prostoliniowy 1"/>
              <wp:cNvGraphicFramePr/>
              <a:graphic xmlns:a="http://schemas.openxmlformats.org/drawingml/2006/main">
                <a:graphicData uri="http://schemas.microsoft.com/office/word/2010/wordprocessingShape">
                  <wps:wsp>
                    <wps:cNvCnPr/>
                    <wps:spPr>
                      <a:xfrm>
                        <a:off x="0" y="0"/>
                        <a:ext cx="625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66F89C" id="Łącznik prostoliniowy 1"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4.55pt" to="492.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35584"/>
    <w:multiLevelType w:val="hybridMultilevel"/>
    <w:tmpl w:val="5464E6B4"/>
    <w:lvl w:ilvl="0" w:tplc="04150001">
      <w:start w:val="1"/>
      <w:numFmt w:val="bullet"/>
      <w:lvlText w:val=""/>
      <w:lvlJc w:val="left"/>
      <w:pPr>
        <w:ind w:left="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28EBF54">
      <w:start w:val="1"/>
      <w:numFmt w:val="bullet"/>
      <w:lvlText w:val="o"/>
      <w:lvlJc w:val="left"/>
      <w:pPr>
        <w:ind w:left="1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618D51E">
      <w:start w:val="1"/>
      <w:numFmt w:val="bullet"/>
      <w:lvlText w:val="▪"/>
      <w:lvlJc w:val="left"/>
      <w:pPr>
        <w:ind w:left="2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9447586">
      <w:start w:val="1"/>
      <w:numFmt w:val="bullet"/>
      <w:lvlText w:val="•"/>
      <w:lvlJc w:val="left"/>
      <w:pPr>
        <w:ind w:left="2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D8CF74">
      <w:start w:val="1"/>
      <w:numFmt w:val="bullet"/>
      <w:lvlText w:val="o"/>
      <w:lvlJc w:val="left"/>
      <w:pPr>
        <w:ind w:left="3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EAFC5E">
      <w:start w:val="1"/>
      <w:numFmt w:val="bullet"/>
      <w:lvlText w:val="▪"/>
      <w:lvlJc w:val="left"/>
      <w:pPr>
        <w:ind w:left="4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587BEA">
      <w:start w:val="1"/>
      <w:numFmt w:val="bullet"/>
      <w:lvlText w:val="•"/>
      <w:lvlJc w:val="left"/>
      <w:pPr>
        <w:ind w:left="4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4DC0E60">
      <w:start w:val="1"/>
      <w:numFmt w:val="bullet"/>
      <w:lvlText w:val="o"/>
      <w:lvlJc w:val="left"/>
      <w:pPr>
        <w:ind w:left="5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B828434">
      <w:start w:val="1"/>
      <w:numFmt w:val="bullet"/>
      <w:lvlText w:val="▪"/>
      <w:lvlJc w:val="left"/>
      <w:pPr>
        <w:ind w:left="6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E44089"/>
    <w:multiLevelType w:val="hybridMultilevel"/>
    <w:tmpl w:val="7EB2F9C2"/>
    <w:lvl w:ilvl="0" w:tplc="4A668B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110C12"/>
    <w:multiLevelType w:val="hybridMultilevel"/>
    <w:tmpl w:val="A5D8EB92"/>
    <w:lvl w:ilvl="0" w:tplc="DFF8CFD4">
      <w:start w:val="2"/>
      <w:numFmt w:val="bullet"/>
      <w:lvlText w:val=""/>
      <w:lvlJc w:val="left"/>
      <w:pPr>
        <w:ind w:left="720" w:hanging="360"/>
      </w:pPr>
      <w:rPr>
        <w:rFonts w:ascii="Symbol" w:eastAsiaTheme="minorHAnsi" w:hAnsi="Symbol" w:cstheme="minorBid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644989"/>
    <w:multiLevelType w:val="hybridMultilevel"/>
    <w:tmpl w:val="A596E23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A85898"/>
    <w:multiLevelType w:val="hybridMultilevel"/>
    <w:tmpl w:val="E9EE0E18"/>
    <w:lvl w:ilvl="0" w:tplc="2FD8B5F2">
      <w:start w:val="1"/>
      <w:numFmt w:val="decimal"/>
      <w:lvlText w:val="%1)"/>
      <w:lvlJc w:val="left"/>
      <w:pPr>
        <w:ind w:left="720" w:hanging="360"/>
      </w:pPr>
      <w:rPr>
        <w:rFonts w:ascii="Calibri"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42E2962"/>
    <w:multiLevelType w:val="hybridMultilevel"/>
    <w:tmpl w:val="48D22488"/>
    <w:lvl w:ilvl="0" w:tplc="285CBF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08F2193"/>
    <w:multiLevelType w:val="hybridMultilevel"/>
    <w:tmpl w:val="59B608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A52E89"/>
    <w:multiLevelType w:val="hybridMultilevel"/>
    <w:tmpl w:val="06FE99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DA38D2"/>
    <w:multiLevelType w:val="hybridMultilevel"/>
    <w:tmpl w:val="829889E6"/>
    <w:lvl w:ilvl="0" w:tplc="1898FDDC">
      <w:start w:val="1"/>
      <w:numFmt w:val="upperLetter"/>
      <w:lvlText w:val="%1."/>
      <w:lvlJc w:val="left"/>
      <w:pPr>
        <w:ind w:left="396" w:hanging="360"/>
      </w:pPr>
      <w:rPr>
        <w:rFonts w:hint="default"/>
        <w:b/>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9" w15:restartNumberingAfterBreak="0">
    <w:nsid w:val="38F3753F"/>
    <w:multiLevelType w:val="hybridMultilevel"/>
    <w:tmpl w:val="A5401B0A"/>
    <w:lvl w:ilvl="0" w:tplc="285CBF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C832684"/>
    <w:multiLevelType w:val="multilevel"/>
    <w:tmpl w:val="8C7E4B2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DA10E20"/>
    <w:multiLevelType w:val="hybridMultilevel"/>
    <w:tmpl w:val="096A7508"/>
    <w:lvl w:ilvl="0" w:tplc="FE3867DA">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DEF30A8"/>
    <w:multiLevelType w:val="multilevel"/>
    <w:tmpl w:val="9B883682"/>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3" w15:restartNumberingAfterBreak="0">
    <w:nsid w:val="4ED051FA"/>
    <w:multiLevelType w:val="hybridMultilevel"/>
    <w:tmpl w:val="68087608"/>
    <w:lvl w:ilvl="0" w:tplc="FE3867DA">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E273ABC"/>
    <w:multiLevelType w:val="hybridMultilevel"/>
    <w:tmpl w:val="01B284B0"/>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E6056D0"/>
    <w:multiLevelType w:val="hybridMultilevel"/>
    <w:tmpl w:val="4C5836C6"/>
    <w:lvl w:ilvl="0" w:tplc="FE3867DA">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680172E"/>
    <w:multiLevelType w:val="hybridMultilevel"/>
    <w:tmpl w:val="EA7A0B30"/>
    <w:lvl w:ilvl="0" w:tplc="194E4328">
      <w:start w:val="1"/>
      <w:numFmt w:val="bullet"/>
      <w:lvlText w:val="–"/>
      <w:lvlJc w:val="left"/>
      <w:pPr>
        <w:ind w:left="720" w:hanging="360"/>
      </w:pPr>
      <w:rPr>
        <w:rFonts w:ascii="Batang" w:eastAsia="Batang" w:hAnsi="Batang"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A545E68"/>
    <w:multiLevelType w:val="hybridMultilevel"/>
    <w:tmpl w:val="1FE4CE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48D0F7E"/>
    <w:multiLevelType w:val="hybridMultilevel"/>
    <w:tmpl w:val="1480D612"/>
    <w:lvl w:ilvl="0" w:tplc="04150011">
      <w:start w:val="1"/>
      <w:numFmt w:val="decimal"/>
      <w:lvlText w:val="%1)"/>
      <w:lvlJc w:val="left"/>
      <w:pPr>
        <w:ind w:left="360"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775E2E94"/>
    <w:multiLevelType w:val="hybridMultilevel"/>
    <w:tmpl w:val="3F7E37B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E682E7C"/>
    <w:multiLevelType w:val="hybridMultilevel"/>
    <w:tmpl w:val="1A10293E"/>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12"/>
  </w:num>
  <w:num w:numId="2">
    <w:abstractNumId w:val="1"/>
  </w:num>
  <w:num w:numId="3">
    <w:abstractNumId w:val="18"/>
  </w:num>
  <w:num w:numId="4">
    <w:abstractNumId w:val="19"/>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17"/>
  </w:num>
  <w:num w:numId="9">
    <w:abstractNumId w:val="14"/>
  </w:num>
  <w:num w:numId="10">
    <w:abstractNumId w:val="7"/>
  </w:num>
  <w:num w:numId="11">
    <w:abstractNumId w:val="11"/>
  </w:num>
  <w:num w:numId="12">
    <w:abstractNumId w:val="13"/>
  </w:num>
  <w:num w:numId="13">
    <w:abstractNumId w:val="15"/>
  </w:num>
  <w:num w:numId="14">
    <w:abstractNumId w:val="0"/>
  </w:num>
  <w:num w:numId="15">
    <w:abstractNumId w:val="20"/>
  </w:num>
  <w:num w:numId="16">
    <w:abstractNumId w:val="5"/>
  </w:num>
  <w:num w:numId="17">
    <w:abstractNumId w:val="9"/>
  </w:num>
  <w:num w:numId="18">
    <w:abstractNumId w:val="16"/>
  </w:num>
  <w:num w:numId="19">
    <w:abstractNumId w:val="8"/>
  </w:num>
  <w:num w:numId="20">
    <w:abstractNumId w:val="10"/>
  </w:num>
  <w:num w:numId="2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7BE"/>
    <w:rsid w:val="00017EF4"/>
    <w:rsid w:val="00022627"/>
    <w:rsid w:val="000259C3"/>
    <w:rsid w:val="00044AD0"/>
    <w:rsid w:val="00073CD0"/>
    <w:rsid w:val="00080BE0"/>
    <w:rsid w:val="000871F3"/>
    <w:rsid w:val="00092C0B"/>
    <w:rsid w:val="0009643F"/>
    <w:rsid w:val="00097D6C"/>
    <w:rsid w:val="000A1429"/>
    <w:rsid w:val="000A76B6"/>
    <w:rsid w:val="000B17C7"/>
    <w:rsid w:val="000C04D1"/>
    <w:rsid w:val="000D104C"/>
    <w:rsid w:val="000D1994"/>
    <w:rsid w:val="000D64B8"/>
    <w:rsid w:val="000F205E"/>
    <w:rsid w:val="000F4E33"/>
    <w:rsid w:val="000F79CC"/>
    <w:rsid w:val="000F7F30"/>
    <w:rsid w:val="001067C3"/>
    <w:rsid w:val="00107D85"/>
    <w:rsid w:val="001133C3"/>
    <w:rsid w:val="001133FB"/>
    <w:rsid w:val="00114602"/>
    <w:rsid w:val="00114F63"/>
    <w:rsid w:val="001249A2"/>
    <w:rsid w:val="00133773"/>
    <w:rsid w:val="001348EB"/>
    <w:rsid w:val="001413A7"/>
    <w:rsid w:val="00153DCF"/>
    <w:rsid w:val="001631CF"/>
    <w:rsid w:val="0016350D"/>
    <w:rsid w:val="00164001"/>
    <w:rsid w:val="00165498"/>
    <w:rsid w:val="00173A62"/>
    <w:rsid w:val="001744A5"/>
    <w:rsid w:val="00177823"/>
    <w:rsid w:val="00181AEA"/>
    <w:rsid w:val="001843D0"/>
    <w:rsid w:val="00190767"/>
    <w:rsid w:val="00196D68"/>
    <w:rsid w:val="001A1E05"/>
    <w:rsid w:val="001B7A9C"/>
    <w:rsid w:val="001C1163"/>
    <w:rsid w:val="001D1C24"/>
    <w:rsid w:val="001F7861"/>
    <w:rsid w:val="00205E2D"/>
    <w:rsid w:val="0020735A"/>
    <w:rsid w:val="00223526"/>
    <w:rsid w:val="0022695B"/>
    <w:rsid w:val="002609E7"/>
    <w:rsid w:val="00263052"/>
    <w:rsid w:val="00263279"/>
    <w:rsid w:val="0027470E"/>
    <w:rsid w:val="00274D62"/>
    <w:rsid w:val="00294990"/>
    <w:rsid w:val="002D2284"/>
    <w:rsid w:val="002E0010"/>
    <w:rsid w:val="002E426D"/>
    <w:rsid w:val="00303046"/>
    <w:rsid w:val="00311C44"/>
    <w:rsid w:val="00312681"/>
    <w:rsid w:val="00323D53"/>
    <w:rsid w:val="0032653D"/>
    <w:rsid w:val="00341B76"/>
    <w:rsid w:val="00346799"/>
    <w:rsid w:val="00347689"/>
    <w:rsid w:val="00360B64"/>
    <w:rsid w:val="00365450"/>
    <w:rsid w:val="00396EA7"/>
    <w:rsid w:val="003B68FE"/>
    <w:rsid w:val="003C1B60"/>
    <w:rsid w:val="003C6680"/>
    <w:rsid w:val="003D7A3E"/>
    <w:rsid w:val="003E279C"/>
    <w:rsid w:val="003E4CB3"/>
    <w:rsid w:val="004052DA"/>
    <w:rsid w:val="00420938"/>
    <w:rsid w:val="00431A3A"/>
    <w:rsid w:val="00431D5E"/>
    <w:rsid w:val="0043245C"/>
    <w:rsid w:val="00435F95"/>
    <w:rsid w:val="004377DD"/>
    <w:rsid w:val="00441D12"/>
    <w:rsid w:val="00443F26"/>
    <w:rsid w:val="00461644"/>
    <w:rsid w:val="00480AE8"/>
    <w:rsid w:val="0048144F"/>
    <w:rsid w:val="00482C76"/>
    <w:rsid w:val="004849B8"/>
    <w:rsid w:val="00494BCF"/>
    <w:rsid w:val="00496A82"/>
    <w:rsid w:val="004A26C5"/>
    <w:rsid w:val="004B3E1E"/>
    <w:rsid w:val="004C7DB3"/>
    <w:rsid w:val="004E23D8"/>
    <w:rsid w:val="004E39D5"/>
    <w:rsid w:val="004E6034"/>
    <w:rsid w:val="004F6A87"/>
    <w:rsid w:val="00502A27"/>
    <w:rsid w:val="0050390B"/>
    <w:rsid w:val="0050495E"/>
    <w:rsid w:val="00507546"/>
    <w:rsid w:val="0051762A"/>
    <w:rsid w:val="00521470"/>
    <w:rsid w:val="005222EA"/>
    <w:rsid w:val="005374C2"/>
    <w:rsid w:val="0054561B"/>
    <w:rsid w:val="00551048"/>
    <w:rsid w:val="00557BE8"/>
    <w:rsid w:val="00564A7D"/>
    <w:rsid w:val="005664A2"/>
    <w:rsid w:val="00567900"/>
    <w:rsid w:val="0057488F"/>
    <w:rsid w:val="00581E77"/>
    <w:rsid w:val="005862CA"/>
    <w:rsid w:val="00587EAD"/>
    <w:rsid w:val="00595EE6"/>
    <w:rsid w:val="005B34E7"/>
    <w:rsid w:val="005C70A5"/>
    <w:rsid w:val="005D3324"/>
    <w:rsid w:val="005E1EDC"/>
    <w:rsid w:val="005F2BEE"/>
    <w:rsid w:val="005F2E63"/>
    <w:rsid w:val="00603C07"/>
    <w:rsid w:val="0060605F"/>
    <w:rsid w:val="006065D4"/>
    <w:rsid w:val="0061182E"/>
    <w:rsid w:val="0061595C"/>
    <w:rsid w:val="006166F4"/>
    <w:rsid w:val="006174A7"/>
    <w:rsid w:val="00617604"/>
    <w:rsid w:val="00617FCB"/>
    <w:rsid w:val="006207D6"/>
    <w:rsid w:val="00636BB3"/>
    <w:rsid w:val="00636FDB"/>
    <w:rsid w:val="00651DEC"/>
    <w:rsid w:val="00653B80"/>
    <w:rsid w:val="00675313"/>
    <w:rsid w:val="0068451B"/>
    <w:rsid w:val="00684C50"/>
    <w:rsid w:val="00686CA0"/>
    <w:rsid w:val="006A06B1"/>
    <w:rsid w:val="006B2C6D"/>
    <w:rsid w:val="006B6C81"/>
    <w:rsid w:val="006B6CA0"/>
    <w:rsid w:val="006C6168"/>
    <w:rsid w:val="006D40EC"/>
    <w:rsid w:val="006E09FB"/>
    <w:rsid w:val="006F059C"/>
    <w:rsid w:val="006F2694"/>
    <w:rsid w:val="006F31B8"/>
    <w:rsid w:val="006F5556"/>
    <w:rsid w:val="007026AB"/>
    <w:rsid w:val="00727152"/>
    <w:rsid w:val="007300CC"/>
    <w:rsid w:val="007400DB"/>
    <w:rsid w:val="00742CAE"/>
    <w:rsid w:val="00743A72"/>
    <w:rsid w:val="00745F2D"/>
    <w:rsid w:val="007804F2"/>
    <w:rsid w:val="00790336"/>
    <w:rsid w:val="007A3091"/>
    <w:rsid w:val="007B1156"/>
    <w:rsid w:val="007C1359"/>
    <w:rsid w:val="007C3040"/>
    <w:rsid w:val="007C315C"/>
    <w:rsid w:val="007C4C2D"/>
    <w:rsid w:val="007D31C6"/>
    <w:rsid w:val="007D400D"/>
    <w:rsid w:val="007E5774"/>
    <w:rsid w:val="007F006F"/>
    <w:rsid w:val="007F42D0"/>
    <w:rsid w:val="00806838"/>
    <w:rsid w:val="00813995"/>
    <w:rsid w:val="00815A6E"/>
    <w:rsid w:val="00861D7A"/>
    <w:rsid w:val="0087159D"/>
    <w:rsid w:val="00883000"/>
    <w:rsid w:val="00887217"/>
    <w:rsid w:val="00887C92"/>
    <w:rsid w:val="00896B0C"/>
    <w:rsid w:val="008A33F5"/>
    <w:rsid w:val="008A7A4A"/>
    <w:rsid w:val="008B055D"/>
    <w:rsid w:val="008B1D3C"/>
    <w:rsid w:val="008B54B4"/>
    <w:rsid w:val="008C02E0"/>
    <w:rsid w:val="008C0705"/>
    <w:rsid w:val="008C446C"/>
    <w:rsid w:val="008C55B6"/>
    <w:rsid w:val="008D1C9E"/>
    <w:rsid w:val="008D4A93"/>
    <w:rsid w:val="008E428C"/>
    <w:rsid w:val="008E630E"/>
    <w:rsid w:val="008E6888"/>
    <w:rsid w:val="008E71B1"/>
    <w:rsid w:val="008E78F4"/>
    <w:rsid w:val="008F34E8"/>
    <w:rsid w:val="009023E1"/>
    <w:rsid w:val="00916A70"/>
    <w:rsid w:val="00924631"/>
    <w:rsid w:val="009300CB"/>
    <w:rsid w:val="00946B19"/>
    <w:rsid w:val="00955AC7"/>
    <w:rsid w:val="0097027E"/>
    <w:rsid w:val="00971C90"/>
    <w:rsid w:val="009A2E35"/>
    <w:rsid w:val="009A5844"/>
    <w:rsid w:val="009B080F"/>
    <w:rsid w:val="009B4485"/>
    <w:rsid w:val="009B6D32"/>
    <w:rsid w:val="009C4D95"/>
    <w:rsid w:val="009D2520"/>
    <w:rsid w:val="009D7C47"/>
    <w:rsid w:val="009E3039"/>
    <w:rsid w:val="009F7630"/>
    <w:rsid w:val="00A00E75"/>
    <w:rsid w:val="00A01A9F"/>
    <w:rsid w:val="00A03E8E"/>
    <w:rsid w:val="00A05BDE"/>
    <w:rsid w:val="00A06333"/>
    <w:rsid w:val="00A33712"/>
    <w:rsid w:val="00A34327"/>
    <w:rsid w:val="00A36C9C"/>
    <w:rsid w:val="00A40341"/>
    <w:rsid w:val="00A47C16"/>
    <w:rsid w:val="00A627BE"/>
    <w:rsid w:val="00A66E8D"/>
    <w:rsid w:val="00A67290"/>
    <w:rsid w:val="00A8563A"/>
    <w:rsid w:val="00A91D02"/>
    <w:rsid w:val="00A97165"/>
    <w:rsid w:val="00AB2EAF"/>
    <w:rsid w:val="00AC10F4"/>
    <w:rsid w:val="00AC2378"/>
    <w:rsid w:val="00AC3279"/>
    <w:rsid w:val="00AD2D62"/>
    <w:rsid w:val="00AE21C4"/>
    <w:rsid w:val="00AF0931"/>
    <w:rsid w:val="00B00240"/>
    <w:rsid w:val="00B14BC8"/>
    <w:rsid w:val="00B21F56"/>
    <w:rsid w:val="00B23C19"/>
    <w:rsid w:val="00B247B4"/>
    <w:rsid w:val="00B44919"/>
    <w:rsid w:val="00B45DF4"/>
    <w:rsid w:val="00B52074"/>
    <w:rsid w:val="00B626BC"/>
    <w:rsid w:val="00B62CE1"/>
    <w:rsid w:val="00B630DA"/>
    <w:rsid w:val="00B945C1"/>
    <w:rsid w:val="00B95EEE"/>
    <w:rsid w:val="00B966F1"/>
    <w:rsid w:val="00BA4CCC"/>
    <w:rsid w:val="00BA6DEF"/>
    <w:rsid w:val="00BA721E"/>
    <w:rsid w:val="00BB5BA1"/>
    <w:rsid w:val="00BC1F4F"/>
    <w:rsid w:val="00BD08C1"/>
    <w:rsid w:val="00BD657B"/>
    <w:rsid w:val="00BE2581"/>
    <w:rsid w:val="00C069B6"/>
    <w:rsid w:val="00C07641"/>
    <w:rsid w:val="00C20730"/>
    <w:rsid w:val="00C20A3F"/>
    <w:rsid w:val="00C242D1"/>
    <w:rsid w:val="00C338BE"/>
    <w:rsid w:val="00C408E4"/>
    <w:rsid w:val="00C442D2"/>
    <w:rsid w:val="00C47C13"/>
    <w:rsid w:val="00C60B3F"/>
    <w:rsid w:val="00C62467"/>
    <w:rsid w:val="00C82657"/>
    <w:rsid w:val="00C943B4"/>
    <w:rsid w:val="00CC504D"/>
    <w:rsid w:val="00CD2440"/>
    <w:rsid w:val="00CD65BA"/>
    <w:rsid w:val="00CE0C2E"/>
    <w:rsid w:val="00CE3995"/>
    <w:rsid w:val="00D00993"/>
    <w:rsid w:val="00D26CB2"/>
    <w:rsid w:val="00D27726"/>
    <w:rsid w:val="00D30B3D"/>
    <w:rsid w:val="00D3195A"/>
    <w:rsid w:val="00D43E84"/>
    <w:rsid w:val="00D515AA"/>
    <w:rsid w:val="00D613E4"/>
    <w:rsid w:val="00D7276C"/>
    <w:rsid w:val="00D73CE8"/>
    <w:rsid w:val="00D7681F"/>
    <w:rsid w:val="00D85769"/>
    <w:rsid w:val="00D87EFB"/>
    <w:rsid w:val="00D91C71"/>
    <w:rsid w:val="00D935F9"/>
    <w:rsid w:val="00DD6FD5"/>
    <w:rsid w:val="00DE53BC"/>
    <w:rsid w:val="00DF5479"/>
    <w:rsid w:val="00DF5A89"/>
    <w:rsid w:val="00DF7510"/>
    <w:rsid w:val="00E04B0B"/>
    <w:rsid w:val="00E05CCC"/>
    <w:rsid w:val="00E4000B"/>
    <w:rsid w:val="00E45BEF"/>
    <w:rsid w:val="00E47194"/>
    <w:rsid w:val="00E67440"/>
    <w:rsid w:val="00E82A65"/>
    <w:rsid w:val="00E97C5C"/>
    <w:rsid w:val="00EB1789"/>
    <w:rsid w:val="00EB6F31"/>
    <w:rsid w:val="00EB7649"/>
    <w:rsid w:val="00EE67CB"/>
    <w:rsid w:val="00EF1E7F"/>
    <w:rsid w:val="00F0099D"/>
    <w:rsid w:val="00F01BC0"/>
    <w:rsid w:val="00F0610E"/>
    <w:rsid w:val="00F3425D"/>
    <w:rsid w:val="00F34925"/>
    <w:rsid w:val="00F4395F"/>
    <w:rsid w:val="00F4402D"/>
    <w:rsid w:val="00F618E9"/>
    <w:rsid w:val="00F81011"/>
    <w:rsid w:val="00F92B14"/>
    <w:rsid w:val="00FB2C0A"/>
    <w:rsid w:val="00FD0995"/>
    <w:rsid w:val="00FF0C8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0E55D"/>
  <w15:docId w15:val="{D9013873-8C64-BF44-BE2D-DFBD99D5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B945C1"/>
    <w:rPr>
      <w:rFonts w:eastAsiaTheme="minorEastAsia"/>
      <w:lang w:eastAsia="pl-PL"/>
    </w:rPr>
  </w:style>
  <w:style w:type="paragraph" w:styleId="Nagwek1">
    <w:name w:val="heading 1"/>
    <w:aliases w:val="Łukasz 2"/>
    <w:basedOn w:val="Normalny"/>
    <w:next w:val="Normalny"/>
    <w:link w:val="Nagwek1Znak"/>
    <w:uiPriority w:val="9"/>
    <w:qFormat/>
    <w:rsid w:val="00B945C1"/>
    <w:pPr>
      <w:keepNext/>
      <w:keepLines/>
      <w:numPr>
        <w:numId w:val="1"/>
      </w:numPr>
      <w:spacing w:before="480" w:after="0"/>
      <w:outlineLvl w:val="0"/>
    </w:pPr>
    <w:rPr>
      <w:rFonts w:asciiTheme="majorHAnsi" w:eastAsiaTheme="majorEastAsia" w:hAnsiTheme="majorHAnsi" w:cstheme="majorBidi"/>
      <w:b/>
      <w:bCs/>
      <w:color w:val="000000" w:themeColor="text1"/>
      <w:sz w:val="28"/>
      <w:szCs w:val="28"/>
    </w:rPr>
  </w:style>
  <w:style w:type="paragraph" w:styleId="Nagwek2">
    <w:name w:val="heading 2"/>
    <w:aliases w:val="PUNKTY NAD"/>
    <w:basedOn w:val="Normalny"/>
    <w:next w:val="Normalny"/>
    <w:link w:val="Nagwek2Znak"/>
    <w:uiPriority w:val="9"/>
    <w:unhideWhenUsed/>
    <w:qFormat/>
    <w:rsid w:val="00B945C1"/>
    <w:pPr>
      <w:keepNext/>
      <w:keepLines/>
      <w:numPr>
        <w:ilvl w:val="1"/>
        <w:numId w:val="1"/>
      </w:numPr>
      <w:spacing w:before="200" w:after="0"/>
      <w:outlineLvl w:val="1"/>
    </w:pPr>
    <w:rPr>
      <w:rFonts w:asciiTheme="majorHAnsi" w:eastAsiaTheme="majorEastAsia" w:hAnsiTheme="majorHAnsi" w:cstheme="majorBidi"/>
      <w:b/>
      <w:bCs/>
      <w:color w:val="000000" w:themeColor="text1"/>
      <w:sz w:val="26"/>
      <w:szCs w:val="26"/>
    </w:rPr>
  </w:style>
  <w:style w:type="paragraph" w:styleId="Nagwek3">
    <w:name w:val="heading 3"/>
    <w:aliases w:val="POZIOM 1"/>
    <w:basedOn w:val="Normalny"/>
    <w:next w:val="Normalny"/>
    <w:link w:val="Nagwek3Znak"/>
    <w:uiPriority w:val="9"/>
    <w:unhideWhenUsed/>
    <w:qFormat/>
    <w:rsid w:val="000871F3"/>
    <w:pPr>
      <w:keepNext/>
      <w:keepLines/>
      <w:spacing w:before="200" w:after="0"/>
      <w:ind w:left="567"/>
      <w:outlineLvl w:val="2"/>
    </w:pPr>
    <w:rPr>
      <w:rFonts w:ascii="Times New Roman" w:eastAsiaTheme="majorEastAsia" w:hAnsi="Times New Roman" w:cstheme="majorBidi"/>
      <w:b/>
      <w:bCs/>
      <w:sz w:val="24"/>
    </w:rPr>
  </w:style>
  <w:style w:type="paragraph" w:styleId="Nagwek4">
    <w:name w:val="heading 4"/>
    <w:aliases w:val="POZIOM 2"/>
    <w:basedOn w:val="Normalny"/>
    <w:next w:val="Normalny"/>
    <w:link w:val="Nagwek4Znak"/>
    <w:uiPriority w:val="9"/>
    <w:unhideWhenUsed/>
    <w:qFormat/>
    <w:rsid w:val="00B945C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aliases w:val="POZIOM 3"/>
    <w:basedOn w:val="Normalny"/>
    <w:next w:val="Normalny"/>
    <w:link w:val="Nagwek5Znak"/>
    <w:uiPriority w:val="9"/>
    <w:unhideWhenUsed/>
    <w:qFormat/>
    <w:rsid w:val="00B945C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B945C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unhideWhenUsed/>
    <w:qFormat/>
    <w:rsid w:val="00B945C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B945C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B945C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A62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A627BE"/>
    <w:pPr>
      <w:spacing w:after="0" w:line="240" w:lineRule="auto"/>
    </w:pPr>
    <w:rPr>
      <w:rFonts w:eastAsiaTheme="minorEastAsia"/>
      <w:lang w:eastAsia="pl-PL"/>
    </w:rPr>
  </w:style>
  <w:style w:type="paragraph" w:styleId="Nagwek">
    <w:name w:val="header"/>
    <w:basedOn w:val="Normalny"/>
    <w:link w:val="NagwekZnak"/>
    <w:unhideWhenUsed/>
    <w:rsid w:val="00A627BE"/>
    <w:pPr>
      <w:tabs>
        <w:tab w:val="center" w:pos="4536"/>
        <w:tab w:val="right" w:pos="9072"/>
      </w:tabs>
      <w:spacing w:after="0" w:line="240" w:lineRule="auto"/>
    </w:pPr>
  </w:style>
  <w:style w:type="character" w:customStyle="1" w:styleId="NagwekZnak">
    <w:name w:val="Nagłówek Znak"/>
    <w:basedOn w:val="Domylnaczcionkaakapitu"/>
    <w:link w:val="Nagwek"/>
    <w:rsid w:val="00A627BE"/>
  </w:style>
  <w:style w:type="paragraph" w:styleId="Stopka">
    <w:name w:val="footer"/>
    <w:basedOn w:val="Normalny"/>
    <w:link w:val="StopkaZnak"/>
    <w:uiPriority w:val="99"/>
    <w:unhideWhenUsed/>
    <w:rsid w:val="00A627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27BE"/>
  </w:style>
  <w:style w:type="paragraph" w:styleId="Tekstdymka">
    <w:name w:val="Balloon Text"/>
    <w:basedOn w:val="Normalny"/>
    <w:link w:val="TekstdymkaZnak"/>
    <w:uiPriority w:val="99"/>
    <w:semiHidden/>
    <w:unhideWhenUsed/>
    <w:rsid w:val="00A627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27BE"/>
    <w:rPr>
      <w:rFonts w:ascii="Tahoma" w:hAnsi="Tahoma" w:cs="Tahoma"/>
      <w:sz w:val="16"/>
      <w:szCs w:val="16"/>
    </w:rPr>
  </w:style>
  <w:style w:type="character" w:customStyle="1" w:styleId="Nagwek1Znak">
    <w:name w:val="Nagłówek 1 Znak"/>
    <w:aliases w:val="Łukasz 2 Znak"/>
    <w:basedOn w:val="Domylnaczcionkaakapitu"/>
    <w:link w:val="Nagwek1"/>
    <w:uiPriority w:val="9"/>
    <w:rsid w:val="00B945C1"/>
    <w:rPr>
      <w:rFonts w:asciiTheme="majorHAnsi" w:eastAsiaTheme="majorEastAsia" w:hAnsiTheme="majorHAnsi" w:cstheme="majorBidi"/>
      <w:b/>
      <w:bCs/>
      <w:color w:val="000000" w:themeColor="text1"/>
      <w:sz w:val="28"/>
      <w:szCs w:val="28"/>
      <w:lang w:eastAsia="pl-PL"/>
    </w:rPr>
  </w:style>
  <w:style w:type="character" w:customStyle="1" w:styleId="Nagwek2Znak">
    <w:name w:val="Nagłówek 2 Znak"/>
    <w:aliases w:val="PUNKTY NAD Znak"/>
    <w:basedOn w:val="Domylnaczcionkaakapitu"/>
    <w:link w:val="Nagwek2"/>
    <w:uiPriority w:val="9"/>
    <w:rsid w:val="00B945C1"/>
    <w:rPr>
      <w:rFonts w:asciiTheme="majorHAnsi" w:eastAsiaTheme="majorEastAsia" w:hAnsiTheme="majorHAnsi" w:cstheme="majorBidi"/>
      <w:b/>
      <w:bCs/>
      <w:color w:val="000000" w:themeColor="text1"/>
      <w:sz w:val="26"/>
      <w:szCs w:val="26"/>
      <w:lang w:eastAsia="pl-PL"/>
    </w:rPr>
  </w:style>
  <w:style w:type="character" w:customStyle="1" w:styleId="Nagwek3Znak">
    <w:name w:val="Nagłówek 3 Znak"/>
    <w:aliases w:val="POZIOM 1 Znak"/>
    <w:basedOn w:val="Domylnaczcionkaakapitu"/>
    <w:link w:val="Nagwek3"/>
    <w:uiPriority w:val="9"/>
    <w:rsid w:val="000871F3"/>
    <w:rPr>
      <w:rFonts w:ascii="Times New Roman" w:eastAsiaTheme="majorEastAsia" w:hAnsi="Times New Roman" w:cstheme="majorBidi"/>
      <w:b/>
      <w:bCs/>
      <w:sz w:val="24"/>
      <w:lang w:eastAsia="pl-PL"/>
    </w:rPr>
  </w:style>
  <w:style w:type="character" w:customStyle="1" w:styleId="Nagwek4Znak">
    <w:name w:val="Nagłówek 4 Znak"/>
    <w:aliases w:val="POZIOM 2 Znak"/>
    <w:basedOn w:val="Domylnaczcionkaakapitu"/>
    <w:link w:val="Nagwek4"/>
    <w:uiPriority w:val="9"/>
    <w:rsid w:val="00B945C1"/>
    <w:rPr>
      <w:rFonts w:asciiTheme="majorHAnsi" w:eastAsiaTheme="majorEastAsia" w:hAnsiTheme="majorHAnsi" w:cstheme="majorBidi"/>
      <w:b/>
      <w:bCs/>
      <w:i/>
      <w:iCs/>
      <w:color w:val="4F81BD" w:themeColor="accent1"/>
      <w:lang w:eastAsia="pl-PL"/>
    </w:rPr>
  </w:style>
  <w:style w:type="character" w:customStyle="1" w:styleId="Nagwek5Znak">
    <w:name w:val="Nagłówek 5 Znak"/>
    <w:aliases w:val="POZIOM 3 Znak"/>
    <w:basedOn w:val="Domylnaczcionkaakapitu"/>
    <w:link w:val="Nagwek5"/>
    <w:uiPriority w:val="9"/>
    <w:rsid w:val="00B945C1"/>
    <w:rPr>
      <w:rFonts w:asciiTheme="majorHAnsi" w:eastAsiaTheme="majorEastAsia" w:hAnsiTheme="majorHAnsi" w:cstheme="majorBidi"/>
      <w:color w:val="243F60" w:themeColor="accent1" w:themeShade="7F"/>
      <w:lang w:eastAsia="pl-PL"/>
    </w:rPr>
  </w:style>
  <w:style w:type="character" w:customStyle="1" w:styleId="Nagwek6Znak">
    <w:name w:val="Nagłówek 6 Znak"/>
    <w:basedOn w:val="Domylnaczcionkaakapitu"/>
    <w:link w:val="Nagwek6"/>
    <w:uiPriority w:val="9"/>
    <w:rsid w:val="00B945C1"/>
    <w:rPr>
      <w:rFonts w:asciiTheme="majorHAnsi" w:eastAsiaTheme="majorEastAsia" w:hAnsiTheme="majorHAnsi" w:cstheme="majorBidi"/>
      <w:i/>
      <w:iCs/>
      <w:color w:val="243F60" w:themeColor="accent1" w:themeShade="7F"/>
      <w:lang w:eastAsia="pl-PL"/>
    </w:rPr>
  </w:style>
  <w:style w:type="character" w:customStyle="1" w:styleId="Nagwek7Znak">
    <w:name w:val="Nagłówek 7 Znak"/>
    <w:basedOn w:val="Domylnaczcionkaakapitu"/>
    <w:link w:val="Nagwek7"/>
    <w:uiPriority w:val="9"/>
    <w:rsid w:val="00B945C1"/>
    <w:rPr>
      <w:rFonts w:asciiTheme="majorHAnsi" w:eastAsiaTheme="majorEastAsia" w:hAnsiTheme="majorHAnsi" w:cstheme="majorBidi"/>
      <w:i/>
      <w:iCs/>
      <w:color w:val="404040" w:themeColor="text1" w:themeTint="BF"/>
      <w:lang w:eastAsia="pl-PL"/>
    </w:rPr>
  </w:style>
  <w:style w:type="character" w:customStyle="1" w:styleId="Nagwek8Znak">
    <w:name w:val="Nagłówek 8 Znak"/>
    <w:basedOn w:val="Domylnaczcionkaakapitu"/>
    <w:link w:val="Nagwek8"/>
    <w:uiPriority w:val="9"/>
    <w:rsid w:val="00B945C1"/>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rsid w:val="00B945C1"/>
    <w:rPr>
      <w:rFonts w:asciiTheme="majorHAnsi" w:eastAsiaTheme="majorEastAsia" w:hAnsiTheme="majorHAnsi" w:cstheme="majorBidi"/>
      <w:i/>
      <w:iCs/>
      <w:color w:val="404040" w:themeColor="text1" w:themeTint="BF"/>
      <w:sz w:val="20"/>
      <w:szCs w:val="20"/>
      <w:lang w:eastAsia="pl-PL"/>
    </w:rPr>
  </w:style>
  <w:style w:type="paragraph" w:styleId="Akapitzlist">
    <w:name w:val="List Paragraph"/>
    <w:basedOn w:val="Normalny"/>
    <w:link w:val="AkapitzlistZnak"/>
    <w:uiPriority w:val="34"/>
    <w:qFormat/>
    <w:rsid w:val="00B945C1"/>
    <w:pPr>
      <w:ind w:left="720"/>
      <w:contextualSpacing/>
    </w:pPr>
  </w:style>
  <w:style w:type="paragraph" w:styleId="Nagwekspisutreci">
    <w:name w:val="TOC Heading"/>
    <w:basedOn w:val="Nagwek1"/>
    <w:next w:val="Normalny"/>
    <w:uiPriority w:val="39"/>
    <w:unhideWhenUsed/>
    <w:qFormat/>
    <w:rsid w:val="00B945C1"/>
    <w:pPr>
      <w:numPr>
        <w:numId w:val="0"/>
      </w:numPr>
      <w:outlineLvl w:val="9"/>
    </w:pPr>
    <w:rPr>
      <w:color w:val="365F91" w:themeColor="accent1" w:themeShade="BF"/>
    </w:rPr>
  </w:style>
  <w:style w:type="paragraph" w:styleId="Spistreci1">
    <w:name w:val="toc 1"/>
    <w:basedOn w:val="Normalny"/>
    <w:next w:val="Normalny"/>
    <w:autoRedefine/>
    <w:uiPriority w:val="39"/>
    <w:unhideWhenUsed/>
    <w:rsid w:val="003C6680"/>
    <w:pPr>
      <w:tabs>
        <w:tab w:val="left" w:pos="660"/>
        <w:tab w:val="right" w:leader="dot" w:pos="9062"/>
      </w:tabs>
      <w:spacing w:after="100"/>
    </w:pPr>
    <w:rPr>
      <w:rFonts w:ascii="Times New Roman" w:eastAsia="Times New Roman" w:hAnsi="Times New Roman" w:cs="Times New Roman"/>
      <w:noProof/>
      <w:spacing w:val="4"/>
    </w:rPr>
  </w:style>
  <w:style w:type="paragraph" w:styleId="Spistreci2">
    <w:name w:val="toc 2"/>
    <w:basedOn w:val="Normalny"/>
    <w:next w:val="Normalny"/>
    <w:autoRedefine/>
    <w:uiPriority w:val="39"/>
    <w:unhideWhenUsed/>
    <w:rsid w:val="007C4C2D"/>
    <w:pPr>
      <w:tabs>
        <w:tab w:val="right" w:leader="dot" w:pos="9062"/>
      </w:tabs>
      <w:spacing w:after="100" w:line="336" w:lineRule="auto"/>
      <w:ind w:left="220"/>
    </w:pPr>
    <w:rPr>
      <w:rFonts w:ascii="Times New Roman" w:eastAsia="Times New Roman" w:hAnsi="Times New Roman" w:cs="Times New Roman"/>
      <w:noProof/>
      <w:spacing w:val="-2"/>
    </w:rPr>
  </w:style>
  <w:style w:type="character" w:styleId="Hipercze">
    <w:name w:val="Hyperlink"/>
    <w:basedOn w:val="Domylnaczcionkaakapitu"/>
    <w:uiPriority w:val="99"/>
    <w:unhideWhenUsed/>
    <w:rsid w:val="00B945C1"/>
    <w:rPr>
      <w:color w:val="0000FF" w:themeColor="hyperlink"/>
      <w:u w:val="single"/>
    </w:rPr>
  </w:style>
  <w:style w:type="character" w:styleId="Pogrubienie">
    <w:name w:val="Strong"/>
    <w:basedOn w:val="Domylnaczcionkaakapitu"/>
    <w:uiPriority w:val="22"/>
    <w:qFormat/>
    <w:rsid w:val="000F205E"/>
    <w:rPr>
      <w:b/>
      <w:bCs/>
    </w:rPr>
  </w:style>
  <w:style w:type="paragraph" w:styleId="HTML-wstpniesformatowany">
    <w:name w:val="HTML Preformatted"/>
    <w:basedOn w:val="Normalny"/>
    <w:link w:val="HTML-wstpniesformatowanyZnak"/>
    <w:uiPriority w:val="99"/>
    <w:unhideWhenUsed/>
    <w:rsid w:val="008E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8E428C"/>
    <w:rPr>
      <w:rFonts w:ascii="Courier New" w:eastAsia="Times New Roman" w:hAnsi="Courier New" w:cs="Courier New"/>
      <w:sz w:val="20"/>
      <w:szCs w:val="20"/>
      <w:lang w:eastAsia="pl-PL"/>
    </w:rPr>
  </w:style>
  <w:style w:type="character" w:customStyle="1" w:styleId="apple-converted-space">
    <w:name w:val="apple-converted-space"/>
    <w:basedOn w:val="Domylnaczcionkaakapitu"/>
    <w:rsid w:val="006A06B1"/>
  </w:style>
  <w:style w:type="character" w:customStyle="1" w:styleId="AkapitzlistZnak">
    <w:name w:val="Akapit z listą Znak"/>
    <w:link w:val="Akapitzlist"/>
    <w:uiPriority w:val="34"/>
    <w:rsid w:val="00507546"/>
    <w:rPr>
      <w:rFonts w:eastAsiaTheme="minorEastAsia"/>
      <w:lang w:eastAsia="pl-PL"/>
    </w:rPr>
  </w:style>
  <w:style w:type="paragraph" w:styleId="Spistreci3">
    <w:name w:val="toc 3"/>
    <w:basedOn w:val="Normalny"/>
    <w:next w:val="Normalny"/>
    <w:autoRedefine/>
    <w:uiPriority w:val="39"/>
    <w:unhideWhenUsed/>
    <w:rsid w:val="00B23C19"/>
    <w:pPr>
      <w:spacing w:after="100"/>
      <w:ind w:left="440"/>
    </w:pPr>
  </w:style>
  <w:style w:type="numbering" w:customStyle="1" w:styleId="Bezlisty1">
    <w:name w:val="Bez listy1"/>
    <w:next w:val="Bezlisty"/>
    <w:uiPriority w:val="99"/>
    <w:semiHidden/>
    <w:unhideWhenUsed/>
    <w:rsid w:val="00B23C19"/>
  </w:style>
  <w:style w:type="paragraph" w:styleId="Tekstpodstawowy2">
    <w:name w:val="Body Text 2"/>
    <w:basedOn w:val="Normalny"/>
    <w:link w:val="Tekstpodstawowy2Znak"/>
    <w:rsid w:val="00B23C19"/>
    <w:pPr>
      <w:spacing w:before="100"/>
      <w:ind w:right="45"/>
    </w:pPr>
    <w:rPr>
      <w:bCs/>
      <w:szCs w:val="20"/>
    </w:rPr>
  </w:style>
  <w:style w:type="character" w:customStyle="1" w:styleId="Tekstpodstawowy2Znak">
    <w:name w:val="Tekst podstawowy 2 Znak"/>
    <w:basedOn w:val="Domylnaczcionkaakapitu"/>
    <w:link w:val="Tekstpodstawowy2"/>
    <w:rsid w:val="00B23C19"/>
    <w:rPr>
      <w:rFonts w:eastAsiaTheme="minorEastAsia"/>
      <w:bCs/>
      <w:szCs w:val="20"/>
      <w:lang w:eastAsia="pl-PL"/>
    </w:rPr>
  </w:style>
  <w:style w:type="paragraph" w:styleId="Tekstpodstawowy">
    <w:name w:val="Body Text"/>
    <w:basedOn w:val="Normalny"/>
    <w:link w:val="TekstpodstawowyZnak"/>
    <w:rsid w:val="00B23C19"/>
    <w:pPr>
      <w:spacing w:before="100"/>
      <w:ind w:right="45"/>
    </w:pPr>
    <w:rPr>
      <w:bCs/>
      <w:szCs w:val="20"/>
    </w:rPr>
  </w:style>
  <w:style w:type="character" w:customStyle="1" w:styleId="TekstpodstawowyZnak">
    <w:name w:val="Tekst podstawowy Znak"/>
    <w:basedOn w:val="Domylnaczcionkaakapitu"/>
    <w:link w:val="Tekstpodstawowy"/>
    <w:rsid w:val="00B23C19"/>
    <w:rPr>
      <w:rFonts w:eastAsiaTheme="minorEastAsia"/>
      <w:bCs/>
      <w:szCs w:val="20"/>
      <w:lang w:eastAsia="pl-PL"/>
    </w:rPr>
  </w:style>
  <w:style w:type="paragraph" w:styleId="Tekstpodstawowy3">
    <w:name w:val="Body Text 3"/>
    <w:basedOn w:val="Normalny"/>
    <w:link w:val="Tekstpodstawowy3Znak"/>
    <w:rsid w:val="00B23C19"/>
    <w:pPr>
      <w:spacing w:before="100"/>
      <w:ind w:right="45"/>
    </w:pPr>
    <w:rPr>
      <w:bCs/>
      <w:szCs w:val="20"/>
    </w:rPr>
  </w:style>
  <w:style w:type="character" w:customStyle="1" w:styleId="Tekstpodstawowy3Znak">
    <w:name w:val="Tekst podstawowy 3 Znak"/>
    <w:basedOn w:val="Domylnaczcionkaakapitu"/>
    <w:link w:val="Tekstpodstawowy3"/>
    <w:rsid w:val="00B23C19"/>
    <w:rPr>
      <w:rFonts w:eastAsiaTheme="minorEastAsia"/>
      <w:bCs/>
      <w:szCs w:val="20"/>
      <w:lang w:eastAsia="pl-PL"/>
    </w:rPr>
  </w:style>
  <w:style w:type="paragraph" w:styleId="Tekstpodstawowywcity">
    <w:name w:val="Body Text Indent"/>
    <w:basedOn w:val="Normalny"/>
    <w:link w:val="TekstpodstawowywcityZnak"/>
    <w:rsid w:val="00B23C19"/>
    <w:pPr>
      <w:spacing w:before="100"/>
      <w:ind w:right="-69"/>
    </w:pPr>
    <w:rPr>
      <w:b/>
      <w:bCs/>
      <w:sz w:val="20"/>
      <w:szCs w:val="20"/>
    </w:rPr>
  </w:style>
  <w:style w:type="character" w:customStyle="1" w:styleId="TekstpodstawowywcityZnak">
    <w:name w:val="Tekst podstawowy wcięty Znak"/>
    <w:basedOn w:val="Domylnaczcionkaakapitu"/>
    <w:link w:val="Tekstpodstawowywcity"/>
    <w:rsid w:val="00B23C19"/>
    <w:rPr>
      <w:rFonts w:eastAsiaTheme="minorEastAsia"/>
      <w:b/>
      <w:bCs/>
      <w:sz w:val="20"/>
      <w:szCs w:val="20"/>
      <w:lang w:eastAsia="pl-PL"/>
    </w:rPr>
  </w:style>
  <w:style w:type="character" w:styleId="Numerstrony">
    <w:name w:val="page number"/>
    <w:basedOn w:val="Domylnaczcionkaakapitu"/>
    <w:rsid w:val="00B23C19"/>
  </w:style>
  <w:style w:type="table" w:customStyle="1" w:styleId="Tabela-Siatka1">
    <w:name w:val="Tabela - Siatka1"/>
    <w:basedOn w:val="Standardowy"/>
    <w:next w:val="Tabela-Siatka"/>
    <w:uiPriority w:val="59"/>
    <w:rsid w:val="00B23C19"/>
    <w:pPr>
      <w:spacing w:before="100"/>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rsid w:val="00B23C19"/>
    <w:pPr>
      <w:widowControl w:val="0"/>
      <w:autoSpaceDE w:val="0"/>
      <w:autoSpaceDN w:val="0"/>
      <w:adjustRightInd w:val="0"/>
      <w:spacing w:before="100" w:line="240" w:lineRule="auto"/>
    </w:pPr>
    <w:rPr>
      <w:rFonts w:ascii="Times New Roman" w:hAnsi="Times New Roman" w:cs="Times New Roman"/>
      <w:sz w:val="24"/>
      <w:szCs w:val="24"/>
    </w:rPr>
  </w:style>
  <w:style w:type="paragraph" w:customStyle="1" w:styleId="Legenda1">
    <w:name w:val="Legenda1"/>
    <w:basedOn w:val="Normalny"/>
    <w:next w:val="Normalny"/>
    <w:uiPriority w:val="35"/>
    <w:unhideWhenUsed/>
    <w:qFormat/>
    <w:rsid w:val="00B23C19"/>
    <w:pPr>
      <w:spacing w:before="100"/>
    </w:pPr>
    <w:rPr>
      <w:b/>
      <w:bCs/>
      <w:color w:val="2E74B5"/>
      <w:sz w:val="16"/>
      <w:szCs w:val="16"/>
    </w:rPr>
  </w:style>
  <w:style w:type="paragraph" w:styleId="Spisilustracji">
    <w:name w:val="table of figures"/>
    <w:basedOn w:val="Normalny"/>
    <w:next w:val="Normalny"/>
    <w:uiPriority w:val="99"/>
    <w:unhideWhenUsed/>
    <w:rsid w:val="00B23C19"/>
    <w:pPr>
      <w:spacing w:before="100"/>
    </w:pPr>
    <w:rPr>
      <w:sz w:val="20"/>
      <w:szCs w:val="20"/>
    </w:rPr>
  </w:style>
  <w:style w:type="paragraph" w:styleId="NormalnyWeb">
    <w:name w:val="Normal (Web)"/>
    <w:basedOn w:val="Normalny"/>
    <w:uiPriority w:val="99"/>
    <w:unhideWhenUsed/>
    <w:rsid w:val="00B23C19"/>
    <w:pPr>
      <w:spacing w:before="100" w:beforeAutospacing="1" w:after="100" w:afterAutospacing="1" w:line="240" w:lineRule="auto"/>
    </w:pPr>
    <w:rPr>
      <w:rFonts w:ascii="Times New Roman" w:hAnsi="Times New Roman" w:cs="Times New Roman"/>
      <w:sz w:val="24"/>
      <w:szCs w:val="24"/>
    </w:rPr>
  </w:style>
  <w:style w:type="paragraph" w:customStyle="1" w:styleId="Zwykytekst1">
    <w:name w:val="Zwykły tekst1"/>
    <w:basedOn w:val="Normalny"/>
    <w:next w:val="Zwykytekst"/>
    <w:link w:val="ZwykytekstZnak"/>
    <w:uiPriority w:val="99"/>
    <w:unhideWhenUsed/>
    <w:rsid w:val="00B23C19"/>
    <w:pPr>
      <w:spacing w:before="100" w:line="240" w:lineRule="auto"/>
    </w:pPr>
    <w:rPr>
      <w:rFonts w:ascii="Calibri" w:eastAsia="Calibri" w:hAnsi="Calibri" w:cs="Times New Roman"/>
      <w:szCs w:val="21"/>
      <w:lang w:eastAsia="en-US"/>
    </w:rPr>
  </w:style>
  <w:style w:type="character" w:customStyle="1" w:styleId="ZwykytekstZnak">
    <w:name w:val="Zwykły tekst Znak"/>
    <w:basedOn w:val="Domylnaczcionkaakapitu"/>
    <w:link w:val="Zwykytekst1"/>
    <w:uiPriority w:val="99"/>
    <w:rsid w:val="00B23C19"/>
    <w:rPr>
      <w:rFonts w:ascii="Calibri" w:eastAsia="Calibri" w:hAnsi="Calibri" w:cs="Times New Roman"/>
      <w:szCs w:val="21"/>
      <w:lang w:eastAsia="en-US"/>
    </w:rPr>
  </w:style>
  <w:style w:type="paragraph" w:styleId="Tekstprzypisudolnego">
    <w:name w:val="footnote text"/>
    <w:basedOn w:val="Normalny"/>
    <w:link w:val="TekstprzypisudolnegoZnak"/>
    <w:semiHidden/>
    <w:rsid w:val="00B23C19"/>
    <w:pPr>
      <w:spacing w:before="100"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B23C19"/>
    <w:rPr>
      <w:rFonts w:ascii="Times New Roman" w:eastAsiaTheme="minorEastAsia" w:hAnsi="Times New Roman" w:cs="Times New Roman"/>
      <w:sz w:val="20"/>
      <w:szCs w:val="20"/>
      <w:lang w:eastAsia="pl-PL"/>
    </w:rPr>
  </w:style>
  <w:style w:type="character" w:styleId="Odwoanieprzypisudolnego">
    <w:name w:val="footnote reference"/>
    <w:basedOn w:val="Domylnaczcionkaakapitu"/>
    <w:semiHidden/>
    <w:rsid w:val="00B23C19"/>
    <w:rPr>
      <w:vertAlign w:val="superscript"/>
    </w:rPr>
  </w:style>
  <w:style w:type="character" w:customStyle="1" w:styleId="Uwydatnienie1">
    <w:name w:val="Uwydatnienie1"/>
    <w:uiPriority w:val="20"/>
    <w:qFormat/>
    <w:rsid w:val="00B23C19"/>
    <w:rPr>
      <w:caps/>
      <w:color w:val="1F4D78"/>
      <w:spacing w:val="5"/>
    </w:rPr>
  </w:style>
  <w:style w:type="paragraph" w:customStyle="1" w:styleId="Default">
    <w:name w:val="Default"/>
    <w:rsid w:val="00B23C19"/>
    <w:pPr>
      <w:autoSpaceDE w:val="0"/>
      <w:autoSpaceDN w:val="0"/>
      <w:adjustRightInd w:val="0"/>
      <w:spacing w:before="100"/>
    </w:pPr>
    <w:rPr>
      <w:rFonts w:eastAsia="Times New Roman"/>
      <w:color w:val="000000"/>
      <w:sz w:val="24"/>
      <w:szCs w:val="24"/>
      <w:lang w:eastAsia="pl-PL"/>
    </w:rPr>
  </w:style>
  <w:style w:type="paragraph" w:customStyle="1" w:styleId="Tekstpodstawowy21">
    <w:name w:val="Tekst podstawowy 21"/>
    <w:basedOn w:val="Normalny"/>
    <w:rsid w:val="00B23C19"/>
    <w:pPr>
      <w:widowControl w:val="0"/>
      <w:overflowPunct w:val="0"/>
      <w:autoSpaceDE w:val="0"/>
      <w:autoSpaceDN w:val="0"/>
      <w:adjustRightInd w:val="0"/>
      <w:spacing w:before="100" w:line="240" w:lineRule="auto"/>
      <w:textAlignment w:val="baseline"/>
    </w:pPr>
    <w:rPr>
      <w:rFonts w:ascii="Garamond" w:hAnsi="Garamond" w:cs="Times New Roman"/>
      <w:kern w:val="28"/>
      <w:sz w:val="24"/>
      <w:szCs w:val="20"/>
    </w:rPr>
  </w:style>
  <w:style w:type="paragraph" w:customStyle="1" w:styleId="Style6">
    <w:name w:val="Style6"/>
    <w:basedOn w:val="Normalny"/>
    <w:uiPriority w:val="99"/>
    <w:rsid w:val="00B23C19"/>
    <w:pPr>
      <w:widowControl w:val="0"/>
      <w:autoSpaceDE w:val="0"/>
      <w:autoSpaceDN w:val="0"/>
      <w:adjustRightInd w:val="0"/>
      <w:spacing w:before="100" w:line="233" w:lineRule="exact"/>
      <w:ind w:hanging="427"/>
    </w:pPr>
    <w:rPr>
      <w:rFonts w:ascii="Arial Narrow" w:hAnsi="Arial Narrow" w:cs="Times New Roman"/>
      <w:sz w:val="24"/>
      <w:szCs w:val="24"/>
    </w:rPr>
  </w:style>
  <w:style w:type="character" w:customStyle="1" w:styleId="FontStyle16">
    <w:name w:val="Font Style16"/>
    <w:uiPriority w:val="99"/>
    <w:rsid w:val="00B23C19"/>
    <w:rPr>
      <w:rFonts w:ascii="Arial Narrow" w:hAnsi="Arial Narrow" w:cs="Arial Narrow"/>
      <w:sz w:val="16"/>
      <w:szCs w:val="16"/>
    </w:rPr>
  </w:style>
  <w:style w:type="character" w:customStyle="1" w:styleId="UyteHipercze1">
    <w:name w:val="UżyteHiperłącze1"/>
    <w:basedOn w:val="Domylnaczcionkaakapitu"/>
    <w:uiPriority w:val="99"/>
    <w:semiHidden/>
    <w:unhideWhenUsed/>
    <w:rsid w:val="00B23C19"/>
    <w:rPr>
      <w:color w:val="954F72"/>
      <w:u w:val="single"/>
    </w:rPr>
  </w:style>
  <w:style w:type="character" w:customStyle="1" w:styleId="st1">
    <w:name w:val="st1"/>
    <w:basedOn w:val="Domylnaczcionkaakapitu"/>
    <w:rsid w:val="00B23C19"/>
  </w:style>
  <w:style w:type="character" w:styleId="Odwoaniedokomentarza">
    <w:name w:val="annotation reference"/>
    <w:basedOn w:val="Domylnaczcionkaakapitu"/>
    <w:uiPriority w:val="99"/>
    <w:semiHidden/>
    <w:unhideWhenUsed/>
    <w:rsid w:val="00B23C19"/>
    <w:rPr>
      <w:sz w:val="16"/>
      <w:szCs w:val="16"/>
    </w:rPr>
  </w:style>
  <w:style w:type="paragraph" w:styleId="Tekstkomentarza">
    <w:name w:val="annotation text"/>
    <w:basedOn w:val="Normalny"/>
    <w:link w:val="TekstkomentarzaZnak"/>
    <w:uiPriority w:val="99"/>
    <w:unhideWhenUsed/>
    <w:rsid w:val="00B23C19"/>
    <w:pPr>
      <w:spacing w:before="100" w:line="240" w:lineRule="auto"/>
    </w:pPr>
    <w:rPr>
      <w:rFonts w:ascii="Calibri" w:hAnsi="Calibri" w:cs="Times New Roman"/>
      <w:sz w:val="20"/>
      <w:szCs w:val="20"/>
    </w:rPr>
  </w:style>
  <w:style w:type="character" w:customStyle="1" w:styleId="TekstkomentarzaZnak">
    <w:name w:val="Tekst komentarza Znak"/>
    <w:basedOn w:val="Domylnaczcionkaakapitu"/>
    <w:link w:val="Tekstkomentarza"/>
    <w:uiPriority w:val="99"/>
    <w:rsid w:val="00B23C19"/>
    <w:rPr>
      <w:rFonts w:ascii="Calibri" w:eastAsiaTheme="minorEastAsia"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23C19"/>
    <w:rPr>
      <w:b/>
      <w:bCs/>
    </w:rPr>
  </w:style>
  <w:style w:type="character" w:customStyle="1" w:styleId="TematkomentarzaZnak">
    <w:name w:val="Temat komentarza Znak"/>
    <w:basedOn w:val="TekstkomentarzaZnak"/>
    <w:link w:val="Tematkomentarza"/>
    <w:uiPriority w:val="99"/>
    <w:semiHidden/>
    <w:rsid w:val="00B23C19"/>
    <w:rPr>
      <w:rFonts w:ascii="Calibri" w:eastAsiaTheme="minorEastAsia" w:hAnsi="Calibri" w:cs="Times New Roman"/>
      <w:b/>
      <w:bCs/>
      <w:sz w:val="20"/>
      <w:szCs w:val="20"/>
      <w:lang w:eastAsia="pl-PL"/>
    </w:rPr>
  </w:style>
  <w:style w:type="paragraph" w:styleId="Tekstprzypisukocowego">
    <w:name w:val="endnote text"/>
    <w:basedOn w:val="Normalny"/>
    <w:link w:val="TekstprzypisukocowegoZnak"/>
    <w:semiHidden/>
    <w:unhideWhenUsed/>
    <w:rsid w:val="00B23C19"/>
    <w:pPr>
      <w:spacing w:before="100" w:line="240" w:lineRule="auto"/>
    </w:pPr>
    <w:rPr>
      <w:sz w:val="20"/>
      <w:szCs w:val="20"/>
    </w:rPr>
  </w:style>
  <w:style w:type="character" w:customStyle="1" w:styleId="TekstprzypisukocowegoZnak">
    <w:name w:val="Tekst przypisu końcowego Znak"/>
    <w:basedOn w:val="Domylnaczcionkaakapitu"/>
    <w:link w:val="Tekstprzypisukocowego"/>
    <w:semiHidden/>
    <w:rsid w:val="00B23C19"/>
    <w:rPr>
      <w:rFonts w:eastAsiaTheme="minorEastAsia"/>
      <w:sz w:val="20"/>
      <w:szCs w:val="20"/>
      <w:lang w:eastAsia="pl-PL"/>
    </w:rPr>
  </w:style>
  <w:style w:type="character" w:styleId="Odwoanieprzypisukocowego">
    <w:name w:val="endnote reference"/>
    <w:basedOn w:val="Domylnaczcionkaakapitu"/>
    <w:semiHidden/>
    <w:unhideWhenUsed/>
    <w:rsid w:val="00B23C19"/>
    <w:rPr>
      <w:vertAlign w:val="superscript"/>
    </w:rPr>
  </w:style>
  <w:style w:type="table" w:customStyle="1" w:styleId="rednialista2akcent21">
    <w:name w:val="Średnia lista 2 — akcent 21"/>
    <w:basedOn w:val="Standardowy"/>
    <w:next w:val="rednialista2akcent2"/>
    <w:uiPriority w:val="66"/>
    <w:rsid w:val="00B23C19"/>
    <w:pPr>
      <w:spacing w:before="100"/>
    </w:pPr>
    <w:rPr>
      <w:rFonts w:ascii="Calibri" w:eastAsia="Times New Roman" w:hAnsi="Calibri" w:cs="Times New Roman"/>
      <w:color w:val="000000"/>
      <w:sz w:val="20"/>
      <w:szCs w:val="20"/>
      <w:lang w:eastAsia="pl-PL"/>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Jasnalistaakcent11">
    <w:name w:val="Jasna lista — akcent 11"/>
    <w:basedOn w:val="Standardowy"/>
    <w:next w:val="Jasnalistaakcent1"/>
    <w:uiPriority w:val="61"/>
    <w:rsid w:val="00B23C19"/>
    <w:pPr>
      <w:spacing w:before="100"/>
    </w:pPr>
    <w:rPr>
      <w:rFonts w:eastAsia="Times New Roman"/>
      <w:sz w:val="20"/>
      <w:szCs w:val="20"/>
      <w:lang w:eastAsia="pl-PL"/>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Jasnecieniowanieakcent61">
    <w:name w:val="Jasne cieniowanie — akcent 61"/>
    <w:basedOn w:val="Standardowy"/>
    <w:next w:val="Jasnecieniowanieakcent6"/>
    <w:uiPriority w:val="60"/>
    <w:rsid w:val="00B23C19"/>
    <w:pPr>
      <w:spacing w:before="100"/>
    </w:pPr>
    <w:rPr>
      <w:rFonts w:eastAsia="Times New Roman"/>
      <w:color w:val="538135"/>
      <w:sz w:val="20"/>
      <w:szCs w:val="20"/>
      <w:lang w:eastAsia="pl-PL"/>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Jasnecieniowanieakcent21">
    <w:name w:val="Jasne cieniowanie — akcent 21"/>
    <w:basedOn w:val="Standardowy"/>
    <w:next w:val="Jasnecieniowanieakcent2"/>
    <w:uiPriority w:val="60"/>
    <w:rsid w:val="00B23C19"/>
    <w:pPr>
      <w:spacing w:before="100"/>
    </w:pPr>
    <w:rPr>
      <w:rFonts w:eastAsia="Times New Roman"/>
      <w:color w:val="C45911"/>
      <w:sz w:val="20"/>
      <w:szCs w:val="20"/>
      <w:lang w:eastAsia="pl-PL"/>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Tabela-Siatka11">
    <w:name w:val="Tabela - Siatka11"/>
    <w:basedOn w:val="Standardowy"/>
    <w:next w:val="Tabela-Siatka"/>
    <w:uiPriority w:val="59"/>
    <w:rsid w:val="00B23C19"/>
    <w:pPr>
      <w:spacing w:before="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B23C19"/>
    <w:pPr>
      <w:spacing w:before="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B23C19"/>
    <w:pPr>
      <w:spacing w:before="100" w:after="100"/>
      <w:ind w:left="660"/>
    </w:pPr>
    <w:rPr>
      <w:rFonts w:cs="Times New Roman"/>
      <w:sz w:val="24"/>
      <w:szCs w:val="20"/>
      <w:lang w:eastAsia="en-US"/>
    </w:rPr>
  </w:style>
  <w:style w:type="paragraph" w:styleId="Spistreci5">
    <w:name w:val="toc 5"/>
    <w:basedOn w:val="Normalny"/>
    <w:next w:val="Normalny"/>
    <w:autoRedefine/>
    <w:uiPriority w:val="39"/>
    <w:unhideWhenUsed/>
    <w:rsid w:val="00B23C19"/>
    <w:pPr>
      <w:spacing w:before="100" w:after="100"/>
      <w:ind w:left="880"/>
    </w:pPr>
    <w:rPr>
      <w:rFonts w:cs="Times New Roman"/>
      <w:sz w:val="24"/>
      <w:szCs w:val="20"/>
      <w:lang w:eastAsia="en-US"/>
    </w:rPr>
  </w:style>
  <w:style w:type="paragraph" w:customStyle="1" w:styleId="Tekstpodstawowy31">
    <w:name w:val="Tekst podstawowy 31"/>
    <w:basedOn w:val="Normalny"/>
    <w:rsid w:val="00B23C19"/>
    <w:pPr>
      <w:widowControl w:val="0"/>
      <w:suppressAutoHyphens/>
      <w:spacing w:before="100" w:line="360" w:lineRule="atLeast"/>
      <w:textAlignment w:val="baseline"/>
    </w:pPr>
    <w:rPr>
      <w:rFonts w:ascii="Calibri" w:hAnsi="Calibri" w:cs="Times New Roman"/>
      <w:sz w:val="28"/>
      <w:szCs w:val="28"/>
      <w:lang w:eastAsia="ar-SA"/>
    </w:rPr>
  </w:style>
  <w:style w:type="character" w:customStyle="1" w:styleId="spelle">
    <w:name w:val="spelle"/>
    <w:basedOn w:val="Domylnaczcionkaakapitu"/>
    <w:rsid w:val="00B23C19"/>
  </w:style>
  <w:style w:type="character" w:customStyle="1" w:styleId="h2">
    <w:name w:val="h2"/>
    <w:basedOn w:val="Domylnaczcionkaakapitu"/>
    <w:rsid w:val="00B23C19"/>
  </w:style>
  <w:style w:type="character" w:customStyle="1" w:styleId="h1">
    <w:name w:val="h1"/>
    <w:basedOn w:val="Domylnaczcionkaakapitu"/>
    <w:rsid w:val="00B23C19"/>
  </w:style>
  <w:style w:type="paragraph" w:customStyle="1" w:styleId="Nagwek10">
    <w:name w:val="Nagłówek1"/>
    <w:basedOn w:val="Normalny"/>
    <w:next w:val="Tekstpodstawowy"/>
    <w:rsid w:val="00B23C19"/>
    <w:pPr>
      <w:keepNext/>
      <w:suppressAutoHyphens/>
      <w:spacing w:before="240" w:after="120" w:line="240" w:lineRule="auto"/>
    </w:pPr>
    <w:rPr>
      <w:rFonts w:ascii="Arial" w:eastAsia="Lucida Sans Unicode" w:hAnsi="Arial" w:cs="Tahoma"/>
      <w:sz w:val="28"/>
      <w:szCs w:val="28"/>
      <w:lang w:eastAsia="ar-SA"/>
    </w:rPr>
  </w:style>
  <w:style w:type="character" w:customStyle="1" w:styleId="A7">
    <w:name w:val="A7"/>
    <w:rsid w:val="00B23C19"/>
    <w:rPr>
      <w:rFonts w:cs="Arial"/>
      <w:i/>
      <w:iCs/>
      <w:color w:val="000000"/>
      <w:sz w:val="7"/>
      <w:szCs w:val="7"/>
    </w:rPr>
  </w:style>
  <w:style w:type="character" w:customStyle="1" w:styleId="A1">
    <w:name w:val="A1"/>
    <w:rsid w:val="00B23C19"/>
    <w:rPr>
      <w:rFonts w:cs="Arial"/>
      <w:i/>
      <w:iCs/>
      <w:color w:val="000000"/>
      <w:sz w:val="12"/>
      <w:szCs w:val="12"/>
    </w:rPr>
  </w:style>
  <w:style w:type="paragraph" w:customStyle="1" w:styleId="Stopka1">
    <w:name w:val="Stopka1"/>
    <w:rsid w:val="00B23C19"/>
    <w:pPr>
      <w:spacing w:before="100"/>
    </w:pPr>
    <w:rPr>
      <w:rFonts w:ascii="Arial" w:eastAsia="Times New Roman" w:hAnsi="Arial"/>
      <w:snapToGrid w:val="0"/>
      <w:color w:val="000000"/>
      <w:sz w:val="24"/>
      <w:szCs w:val="20"/>
      <w:lang w:eastAsia="pl-PL"/>
    </w:rPr>
  </w:style>
  <w:style w:type="paragraph" w:customStyle="1" w:styleId="msonormal0">
    <w:name w:val="msonormal"/>
    <w:basedOn w:val="Normalny"/>
    <w:rsid w:val="00B23C19"/>
    <w:pPr>
      <w:spacing w:before="100" w:beforeAutospacing="1" w:after="100" w:afterAutospacing="1" w:line="240" w:lineRule="auto"/>
    </w:pPr>
    <w:rPr>
      <w:rFonts w:ascii="Times New Roman" w:hAnsi="Times New Roman" w:cs="Times New Roman"/>
      <w:sz w:val="24"/>
      <w:szCs w:val="24"/>
    </w:rPr>
  </w:style>
  <w:style w:type="paragraph" w:customStyle="1" w:styleId="xl68">
    <w:name w:val="xl68"/>
    <w:basedOn w:val="Normalny"/>
    <w:rsid w:val="00B23C19"/>
    <w:pPr>
      <w:pBdr>
        <w:top w:val="single" w:sz="8"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69">
    <w:name w:val="xl69"/>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70">
    <w:name w:val="xl70"/>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71">
    <w:name w:val="xl71"/>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72">
    <w:name w:val="xl72"/>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73">
    <w:name w:val="xl73"/>
    <w:basedOn w:val="Normalny"/>
    <w:rsid w:val="00B23C19"/>
    <w:pPr>
      <w:spacing w:before="100" w:beforeAutospacing="1" w:after="100" w:afterAutospacing="1" w:line="240" w:lineRule="auto"/>
    </w:pPr>
    <w:rPr>
      <w:rFonts w:ascii="Times New Roman" w:hAnsi="Times New Roman" w:cs="Times New Roman"/>
      <w:sz w:val="20"/>
      <w:szCs w:val="20"/>
    </w:rPr>
  </w:style>
  <w:style w:type="character" w:customStyle="1" w:styleId="WW8Num14z1">
    <w:name w:val="WW8Num14z1"/>
    <w:rsid w:val="00B23C19"/>
    <w:rPr>
      <w:rFonts w:ascii="Courier New" w:hAnsi="Courier New" w:cs="Courier New"/>
    </w:rPr>
  </w:style>
  <w:style w:type="character" w:customStyle="1" w:styleId="WW8Num20z0">
    <w:name w:val="WW8Num20z0"/>
    <w:rsid w:val="00B23C19"/>
    <w:rPr>
      <w:rFonts w:ascii="Symbol" w:hAnsi="Symbol" w:cs="OpenSymbol"/>
    </w:rPr>
  </w:style>
  <w:style w:type="character" w:customStyle="1" w:styleId="WW8Num22z1">
    <w:name w:val="WW8Num22z1"/>
    <w:rsid w:val="00B23C19"/>
    <w:rPr>
      <w:rFonts w:ascii="OpenSymbol" w:hAnsi="OpenSymbol" w:cs="OpenSymbol"/>
    </w:rPr>
  </w:style>
  <w:style w:type="paragraph" w:customStyle="1" w:styleId="Stopka2">
    <w:name w:val="Stopka2"/>
    <w:rsid w:val="00B23C19"/>
    <w:pPr>
      <w:spacing w:before="100"/>
    </w:pPr>
    <w:rPr>
      <w:rFonts w:ascii="Arial" w:eastAsia="Times New Roman" w:hAnsi="Arial"/>
      <w:snapToGrid w:val="0"/>
      <w:color w:val="000000"/>
      <w:sz w:val="24"/>
      <w:szCs w:val="20"/>
      <w:lang w:eastAsia="pl-PL"/>
    </w:rPr>
  </w:style>
  <w:style w:type="paragraph" w:customStyle="1" w:styleId="Footer1">
    <w:name w:val="Footer1"/>
    <w:rsid w:val="00B23C19"/>
    <w:pPr>
      <w:suppressAutoHyphens/>
      <w:spacing w:before="100"/>
    </w:pPr>
    <w:rPr>
      <w:rFonts w:ascii="Arial" w:eastAsia="Arial" w:hAnsi="Arial"/>
      <w:color w:val="000000"/>
      <w:sz w:val="24"/>
      <w:szCs w:val="20"/>
      <w:lang w:eastAsia="ar-SA"/>
    </w:rPr>
  </w:style>
  <w:style w:type="paragraph" w:styleId="Spistreci6">
    <w:name w:val="toc 6"/>
    <w:basedOn w:val="Normalny"/>
    <w:next w:val="Normalny"/>
    <w:autoRedefine/>
    <w:uiPriority w:val="39"/>
    <w:unhideWhenUsed/>
    <w:rsid w:val="00B23C19"/>
    <w:pPr>
      <w:spacing w:before="100" w:after="100" w:line="259" w:lineRule="auto"/>
      <w:ind w:left="1100"/>
    </w:pPr>
  </w:style>
  <w:style w:type="paragraph" w:styleId="Spistreci7">
    <w:name w:val="toc 7"/>
    <w:basedOn w:val="Normalny"/>
    <w:next w:val="Normalny"/>
    <w:autoRedefine/>
    <w:uiPriority w:val="39"/>
    <w:unhideWhenUsed/>
    <w:rsid w:val="00B23C19"/>
    <w:pPr>
      <w:spacing w:before="100" w:after="100" w:line="259" w:lineRule="auto"/>
      <w:ind w:left="1320"/>
    </w:pPr>
  </w:style>
  <w:style w:type="paragraph" w:styleId="Spistreci8">
    <w:name w:val="toc 8"/>
    <w:basedOn w:val="Normalny"/>
    <w:next w:val="Normalny"/>
    <w:autoRedefine/>
    <w:uiPriority w:val="39"/>
    <w:unhideWhenUsed/>
    <w:rsid w:val="00B23C19"/>
    <w:pPr>
      <w:spacing w:before="100" w:after="100" w:line="259" w:lineRule="auto"/>
      <w:ind w:left="1540"/>
    </w:pPr>
  </w:style>
  <w:style w:type="paragraph" w:styleId="Spistreci9">
    <w:name w:val="toc 9"/>
    <w:basedOn w:val="Normalny"/>
    <w:next w:val="Normalny"/>
    <w:autoRedefine/>
    <w:uiPriority w:val="39"/>
    <w:unhideWhenUsed/>
    <w:rsid w:val="00B23C19"/>
    <w:pPr>
      <w:spacing w:before="100" w:after="100" w:line="259" w:lineRule="auto"/>
      <w:ind w:left="1760"/>
    </w:pPr>
  </w:style>
  <w:style w:type="paragraph" w:customStyle="1" w:styleId="xl74">
    <w:name w:val="xl74"/>
    <w:basedOn w:val="Normalny"/>
    <w:rsid w:val="00B23C1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5">
    <w:name w:val="xl75"/>
    <w:basedOn w:val="Normalny"/>
    <w:rsid w:val="00B23C19"/>
    <w:pPr>
      <w:pBdr>
        <w:top w:val="single" w:sz="8" w:space="0" w:color="auto"/>
        <w:left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76">
    <w:name w:val="xl76"/>
    <w:basedOn w:val="Normalny"/>
    <w:rsid w:val="00B23C19"/>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7">
    <w:name w:val="xl77"/>
    <w:basedOn w:val="Normalny"/>
    <w:rsid w:val="00B23C1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8">
    <w:name w:val="xl78"/>
    <w:basedOn w:val="Normalny"/>
    <w:rsid w:val="00B23C1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9">
    <w:name w:val="xl79"/>
    <w:basedOn w:val="Normalny"/>
    <w:rsid w:val="00B23C19"/>
    <w:pPr>
      <w:pBdr>
        <w:top w:val="single" w:sz="8" w:space="0" w:color="auto"/>
        <w:left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80">
    <w:name w:val="xl80"/>
    <w:basedOn w:val="Normalny"/>
    <w:rsid w:val="00B23C19"/>
    <w:pPr>
      <w:pBdr>
        <w:top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81">
    <w:name w:val="xl81"/>
    <w:basedOn w:val="Normalny"/>
    <w:rsid w:val="00B23C19"/>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2">
    <w:name w:val="xl82"/>
    <w:basedOn w:val="Normalny"/>
    <w:rsid w:val="00B23C1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3">
    <w:name w:val="xl83"/>
    <w:basedOn w:val="Normalny"/>
    <w:rsid w:val="00B23C1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4">
    <w:name w:val="xl84"/>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5">
    <w:name w:val="xl85"/>
    <w:basedOn w:val="Normalny"/>
    <w:rsid w:val="00B23C1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6">
    <w:name w:val="xl86"/>
    <w:basedOn w:val="Normalny"/>
    <w:rsid w:val="00B23C1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7">
    <w:name w:val="xl87"/>
    <w:basedOn w:val="Normalny"/>
    <w:rsid w:val="00B23C1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8">
    <w:name w:val="xl88"/>
    <w:basedOn w:val="Normalny"/>
    <w:rsid w:val="00B23C1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character" w:customStyle="1" w:styleId="fn-ref">
    <w:name w:val="fn-ref"/>
    <w:basedOn w:val="Domylnaczcionkaakapitu"/>
    <w:rsid w:val="00B23C19"/>
  </w:style>
  <w:style w:type="paragraph" w:customStyle="1" w:styleId="xl63">
    <w:name w:val="xl63"/>
    <w:basedOn w:val="Normalny"/>
    <w:rsid w:val="00B23C1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cs="Times New Roman"/>
      <w:b/>
      <w:bCs/>
      <w:sz w:val="18"/>
      <w:szCs w:val="18"/>
    </w:rPr>
  </w:style>
  <w:style w:type="paragraph" w:customStyle="1" w:styleId="xl64">
    <w:name w:val="xl64"/>
    <w:basedOn w:val="Normalny"/>
    <w:rsid w:val="00B23C19"/>
    <w:pPr>
      <w:spacing w:before="100" w:beforeAutospacing="1" w:after="100" w:afterAutospacing="1" w:line="240" w:lineRule="auto"/>
    </w:pPr>
    <w:rPr>
      <w:rFonts w:ascii="Times New Roman" w:hAnsi="Times New Roman" w:cs="Times New Roman"/>
      <w:sz w:val="18"/>
      <w:szCs w:val="18"/>
    </w:rPr>
  </w:style>
  <w:style w:type="paragraph" w:customStyle="1" w:styleId="xl65">
    <w:name w:val="xl65"/>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66">
    <w:name w:val="xl66"/>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67">
    <w:name w:val="xl67"/>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8"/>
      <w:szCs w:val="18"/>
    </w:rPr>
  </w:style>
  <w:style w:type="paragraph" w:customStyle="1" w:styleId="Podtytu1">
    <w:name w:val="Podtytuł1"/>
    <w:basedOn w:val="Normalny"/>
    <w:next w:val="Normalny"/>
    <w:uiPriority w:val="11"/>
    <w:qFormat/>
    <w:rsid w:val="00B23C19"/>
    <w:pPr>
      <w:spacing w:after="500" w:line="240" w:lineRule="auto"/>
    </w:pPr>
    <w:rPr>
      <w:caps/>
      <w:color w:val="595959"/>
      <w:spacing w:val="10"/>
      <w:sz w:val="21"/>
      <w:szCs w:val="21"/>
    </w:rPr>
  </w:style>
  <w:style w:type="character" w:customStyle="1" w:styleId="PodtytuZnak">
    <w:name w:val="Podtytuł Znak"/>
    <w:basedOn w:val="Domylnaczcionkaakapitu"/>
    <w:link w:val="Podtytu"/>
    <w:uiPriority w:val="11"/>
    <w:rsid w:val="00B23C19"/>
    <w:rPr>
      <w:caps/>
      <w:color w:val="595959"/>
      <w:spacing w:val="10"/>
      <w:sz w:val="21"/>
      <w:szCs w:val="21"/>
    </w:rPr>
  </w:style>
  <w:style w:type="paragraph" w:customStyle="1" w:styleId="Tytu1">
    <w:name w:val="Tytuł1"/>
    <w:basedOn w:val="Normalny"/>
    <w:next w:val="Normalny"/>
    <w:uiPriority w:val="10"/>
    <w:qFormat/>
    <w:rsid w:val="00B23C19"/>
    <w:pPr>
      <w:spacing w:after="0"/>
    </w:pPr>
    <w:rPr>
      <w:rFonts w:ascii="Calibri" w:eastAsia="Times New Roman" w:hAnsi="Calibri" w:cs="Times New Roman"/>
      <w:caps/>
      <w:color w:val="5B9BD5"/>
      <w:spacing w:val="10"/>
      <w:sz w:val="52"/>
      <w:szCs w:val="52"/>
    </w:rPr>
  </w:style>
  <w:style w:type="character" w:customStyle="1" w:styleId="TytuZnak">
    <w:name w:val="Tytuł Znak"/>
    <w:basedOn w:val="Domylnaczcionkaakapitu"/>
    <w:link w:val="Tytu"/>
    <w:uiPriority w:val="10"/>
    <w:rsid w:val="00B23C19"/>
    <w:rPr>
      <w:rFonts w:ascii="Calibri" w:eastAsia="Times New Roman" w:hAnsi="Calibri" w:cs="Times New Roman"/>
      <w:caps/>
      <w:color w:val="5B9BD5"/>
      <w:spacing w:val="10"/>
      <w:sz w:val="52"/>
      <w:szCs w:val="52"/>
    </w:rPr>
  </w:style>
  <w:style w:type="paragraph" w:styleId="Cytat">
    <w:name w:val="Quote"/>
    <w:basedOn w:val="Normalny"/>
    <w:next w:val="Normalny"/>
    <w:link w:val="CytatZnak"/>
    <w:uiPriority w:val="29"/>
    <w:qFormat/>
    <w:rsid w:val="00B23C19"/>
    <w:pPr>
      <w:spacing w:before="100"/>
    </w:pPr>
    <w:rPr>
      <w:i/>
      <w:iCs/>
      <w:sz w:val="24"/>
      <w:szCs w:val="24"/>
    </w:rPr>
  </w:style>
  <w:style w:type="character" w:customStyle="1" w:styleId="CytatZnak">
    <w:name w:val="Cytat Znak"/>
    <w:basedOn w:val="Domylnaczcionkaakapitu"/>
    <w:link w:val="Cytat"/>
    <w:uiPriority w:val="29"/>
    <w:rsid w:val="00B23C19"/>
    <w:rPr>
      <w:rFonts w:eastAsiaTheme="minorEastAsia"/>
      <w:i/>
      <w:iCs/>
      <w:sz w:val="24"/>
      <w:szCs w:val="24"/>
      <w:lang w:eastAsia="pl-PL"/>
    </w:rPr>
  </w:style>
  <w:style w:type="paragraph" w:customStyle="1" w:styleId="Cytatintensywny1">
    <w:name w:val="Cytat intensywny1"/>
    <w:basedOn w:val="Normalny"/>
    <w:next w:val="Normalny"/>
    <w:uiPriority w:val="30"/>
    <w:qFormat/>
    <w:rsid w:val="00B23C19"/>
    <w:pPr>
      <w:spacing w:before="240" w:after="240" w:line="240" w:lineRule="auto"/>
      <w:ind w:left="1080" w:right="1080"/>
      <w:jc w:val="center"/>
    </w:pPr>
    <w:rPr>
      <w:color w:val="5B9BD5"/>
      <w:sz w:val="24"/>
      <w:szCs w:val="24"/>
    </w:rPr>
  </w:style>
  <w:style w:type="character" w:customStyle="1" w:styleId="CytatintensywnyZnak">
    <w:name w:val="Cytat intensywny Znak"/>
    <w:basedOn w:val="Domylnaczcionkaakapitu"/>
    <w:link w:val="Cytatintensywny"/>
    <w:uiPriority w:val="30"/>
    <w:rsid w:val="00B23C19"/>
    <w:rPr>
      <w:color w:val="5B9BD5"/>
      <w:sz w:val="24"/>
      <w:szCs w:val="24"/>
    </w:rPr>
  </w:style>
  <w:style w:type="character" w:customStyle="1" w:styleId="Wyrnieniedelikatne1">
    <w:name w:val="Wyróżnienie delikatne1"/>
    <w:uiPriority w:val="19"/>
    <w:qFormat/>
    <w:rsid w:val="00B23C19"/>
    <w:rPr>
      <w:i/>
      <w:iCs/>
      <w:color w:val="1F4D78"/>
    </w:rPr>
  </w:style>
  <w:style w:type="character" w:customStyle="1" w:styleId="Wyrnienieintensywne1">
    <w:name w:val="Wyróżnienie intensywne1"/>
    <w:uiPriority w:val="21"/>
    <w:qFormat/>
    <w:rsid w:val="00B23C19"/>
    <w:rPr>
      <w:b/>
      <w:bCs/>
      <w:caps/>
      <w:color w:val="1F4D78"/>
      <w:spacing w:val="10"/>
    </w:rPr>
  </w:style>
  <w:style w:type="character" w:customStyle="1" w:styleId="Odwoaniedelikatne1">
    <w:name w:val="Odwołanie delikatne1"/>
    <w:uiPriority w:val="31"/>
    <w:qFormat/>
    <w:rsid w:val="00B23C19"/>
    <w:rPr>
      <w:b/>
      <w:bCs/>
      <w:color w:val="5B9BD5"/>
    </w:rPr>
  </w:style>
  <w:style w:type="character" w:customStyle="1" w:styleId="Odwoanieintensywne1">
    <w:name w:val="Odwołanie intensywne1"/>
    <w:uiPriority w:val="32"/>
    <w:qFormat/>
    <w:rsid w:val="00B23C19"/>
    <w:rPr>
      <w:b/>
      <w:bCs/>
      <w:i/>
      <w:iCs/>
      <w:caps/>
      <w:color w:val="5B9BD5"/>
    </w:rPr>
  </w:style>
  <w:style w:type="character" w:styleId="Tytuksiki">
    <w:name w:val="Book Title"/>
    <w:uiPriority w:val="33"/>
    <w:qFormat/>
    <w:rsid w:val="00B23C19"/>
    <w:rPr>
      <w:b/>
      <w:bCs/>
      <w:i/>
      <w:iCs/>
      <w:spacing w:val="0"/>
    </w:rPr>
  </w:style>
  <w:style w:type="paragraph" w:styleId="Poprawka">
    <w:name w:val="Revision"/>
    <w:hidden/>
    <w:uiPriority w:val="99"/>
    <w:semiHidden/>
    <w:rsid w:val="00B23C19"/>
    <w:pPr>
      <w:spacing w:after="0" w:line="240" w:lineRule="auto"/>
    </w:pPr>
    <w:rPr>
      <w:rFonts w:eastAsia="Times New Roman"/>
      <w:sz w:val="20"/>
      <w:szCs w:val="20"/>
      <w:lang w:eastAsia="pl-PL"/>
    </w:rPr>
  </w:style>
  <w:style w:type="table" w:customStyle="1" w:styleId="Tabela-Siatka2">
    <w:name w:val="Tabela - Siatka2"/>
    <w:basedOn w:val="Standardowy"/>
    <w:next w:val="Tabela-Siatka"/>
    <w:uiPriority w:val="99"/>
    <w:rsid w:val="00B23C1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1"/>
    <w:uiPriority w:val="99"/>
    <w:semiHidden/>
    <w:unhideWhenUsed/>
    <w:rsid w:val="00B23C19"/>
    <w:pPr>
      <w:spacing w:after="0" w:line="240" w:lineRule="auto"/>
    </w:pPr>
    <w:rPr>
      <w:rFonts w:ascii="Consolas" w:hAnsi="Consolas" w:cs="Consolas"/>
      <w:sz w:val="21"/>
      <w:szCs w:val="21"/>
    </w:rPr>
  </w:style>
  <w:style w:type="character" w:customStyle="1" w:styleId="ZwykytekstZnak1">
    <w:name w:val="Zwykły tekst Znak1"/>
    <w:basedOn w:val="Domylnaczcionkaakapitu"/>
    <w:link w:val="Zwykytekst"/>
    <w:uiPriority w:val="99"/>
    <w:semiHidden/>
    <w:rsid w:val="00B23C19"/>
    <w:rPr>
      <w:rFonts w:ascii="Consolas" w:eastAsiaTheme="minorEastAsia" w:hAnsi="Consolas" w:cs="Consolas"/>
      <w:sz w:val="21"/>
      <w:szCs w:val="21"/>
      <w:lang w:eastAsia="pl-PL"/>
    </w:rPr>
  </w:style>
  <w:style w:type="character" w:styleId="Uwydatnienie">
    <w:name w:val="Emphasis"/>
    <w:basedOn w:val="Domylnaczcionkaakapitu"/>
    <w:uiPriority w:val="20"/>
    <w:qFormat/>
    <w:rsid w:val="00B23C19"/>
    <w:rPr>
      <w:i/>
      <w:iCs/>
    </w:rPr>
  </w:style>
  <w:style w:type="character" w:styleId="UyteHipercze">
    <w:name w:val="FollowedHyperlink"/>
    <w:basedOn w:val="Domylnaczcionkaakapitu"/>
    <w:uiPriority w:val="99"/>
    <w:semiHidden/>
    <w:unhideWhenUsed/>
    <w:rsid w:val="00B23C19"/>
    <w:rPr>
      <w:color w:val="800080" w:themeColor="followedHyperlink"/>
      <w:u w:val="single"/>
    </w:rPr>
  </w:style>
  <w:style w:type="table" w:styleId="rednialista2akcent2">
    <w:name w:val="Medium List 2 Accent 2"/>
    <w:basedOn w:val="Standardowy"/>
    <w:uiPriority w:val="66"/>
    <w:rsid w:val="00B23C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Jasnalistaakcent1">
    <w:name w:val="Light List Accent 1"/>
    <w:basedOn w:val="Standardowy"/>
    <w:uiPriority w:val="61"/>
    <w:rsid w:val="00B23C1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Jasnecieniowanieakcent6">
    <w:name w:val="Light Shading Accent 6"/>
    <w:basedOn w:val="Standardowy"/>
    <w:uiPriority w:val="60"/>
    <w:rsid w:val="00B23C1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Jasnecieniowanieakcent2">
    <w:name w:val="Light Shading Accent 2"/>
    <w:basedOn w:val="Standardowy"/>
    <w:uiPriority w:val="60"/>
    <w:rsid w:val="00B23C1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Podtytu">
    <w:name w:val="Subtitle"/>
    <w:basedOn w:val="Normalny"/>
    <w:next w:val="Normalny"/>
    <w:link w:val="PodtytuZnak"/>
    <w:uiPriority w:val="11"/>
    <w:qFormat/>
    <w:rsid w:val="00B23C19"/>
    <w:pPr>
      <w:numPr>
        <w:ilvl w:val="1"/>
      </w:numPr>
    </w:pPr>
    <w:rPr>
      <w:rFonts w:eastAsiaTheme="minorHAnsi"/>
      <w:caps/>
      <w:color w:val="595959"/>
      <w:spacing w:val="10"/>
      <w:sz w:val="21"/>
      <w:szCs w:val="21"/>
      <w:lang w:eastAsia="en-US"/>
    </w:rPr>
  </w:style>
  <w:style w:type="character" w:customStyle="1" w:styleId="PodtytuZnak1">
    <w:name w:val="Podtytuł Znak1"/>
    <w:basedOn w:val="Domylnaczcionkaakapitu"/>
    <w:uiPriority w:val="11"/>
    <w:rsid w:val="00B23C19"/>
    <w:rPr>
      <w:rFonts w:asciiTheme="majorHAnsi" w:eastAsiaTheme="majorEastAsia" w:hAnsiTheme="majorHAnsi" w:cstheme="majorBidi"/>
      <w:i/>
      <w:iCs/>
      <w:color w:val="4F81BD" w:themeColor="accent1"/>
      <w:spacing w:val="15"/>
      <w:sz w:val="24"/>
      <w:szCs w:val="24"/>
      <w:lang w:eastAsia="pl-PL"/>
    </w:rPr>
  </w:style>
  <w:style w:type="paragraph" w:styleId="Tytu">
    <w:name w:val="Title"/>
    <w:basedOn w:val="Normalny"/>
    <w:next w:val="Normalny"/>
    <w:link w:val="TytuZnak"/>
    <w:uiPriority w:val="10"/>
    <w:qFormat/>
    <w:rsid w:val="00B23C19"/>
    <w:pPr>
      <w:pBdr>
        <w:bottom w:val="single" w:sz="8" w:space="4" w:color="4F81BD" w:themeColor="accent1"/>
      </w:pBdr>
      <w:spacing w:after="300" w:line="240" w:lineRule="auto"/>
      <w:contextualSpacing/>
    </w:pPr>
    <w:rPr>
      <w:rFonts w:ascii="Calibri" w:eastAsia="Times New Roman" w:hAnsi="Calibri" w:cs="Times New Roman"/>
      <w:caps/>
      <w:color w:val="5B9BD5"/>
      <w:spacing w:val="10"/>
      <w:sz w:val="52"/>
      <w:szCs w:val="52"/>
      <w:lang w:eastAsia="en-US"/>
    </w:rPr>
  </w:style>
  <w:style w:type="character" w:customStyle="1" w:styleId="TytuZnak1">
    <w:name w:val="Tytuł Znak1"/>
    <w:basedOn w:val="Domylnaczcionkaakapitu"/>
    <w:uiPriority w:val="10"/>
    <w:rsid w:val="00B23C19"/>
    <w:rPr>
      <w:rFonts w:asciiTheme="majorHAnsi" w:eastAsiaTheme="majorEastAsia" w:hAnsiTheme="majorHAnsi" w:cstheme="majorBidi"/>
      <w:color w:val="17365D" w:themeColor="text2" w:themeShade="BF"/>
      <w:spacing w:val="5"/>
      <w:kern w:val="28"/>
      <w:sz w:val="52"/>
      <w:szCs w:val="52"/>
      <w:lang w:eastAsia="pl-PL"/>
    </w:rPr>
  </w:style>
  <w:style w:type="paragraph" w:styleId="Cytatintensywny">
    <w:name w:val="Intense Quote"/>
    <w:basedOn w:val="Normalny"/>
    <w:next w:val="Normalny"/>
    <w:link w:val="CytatintensywnyZnak"/>
    <w:uiPriority w:val="30"/>
    <w:qFormat/>
    <w:rsid w:val="00B23C19"/>
    <w:pPr>
      <w:pBdr>
        <w:bottom w:val="single" w:sz="4" w:space="4" w:color="4F81BD" w:themeColor="accent1"/>
      </w:pBdr>
      <w:spacing w:before="200" w:after="280"/>
      <w:ind w:left="936" w:right="936"/>
    </w:pPr>
    <w:rPr>
      <w:rFonts w:eastAsiaTheme="minorHAnsi"/>
      <w:color w:val="5B9BD5"/>
      <w:sz w:val="24"/>
      <w:szCs w:val="24"/>
      <w:lang w:eastAsia="en-US"/>
    </w:rPr>
  </w:style>
  <w:style w:type="character" w:customStyle="1" w:styleId="CytatintensywnyZnak1">
    <w:name w:val="Cytat intensywny Znak1"/>
    <w:basedOn w:val="Domylnaczcionkaakapitu"/>
    <w:uiPriority w:val="30"/>
    <w:rsid w:val="00B23C19"/>
    <w:rPr>
      <w:rFonts w:eastAsiaTheme="minorEastAsia"/>
      <w:b/>
      <w:bCs/>
      <w:i/>
      <w:iCs/>
      <w:color w:val="4F81BD" w:themeColor="accent1"/>
      <w:lang w:eastAsia="pl-PL"/>
    </w:rPr>
  </w:style>
  <w:style w:type="character" w:styleId="Wyrnieniedelikatne">
    <w:name w:val="Subtle Emphasis"/>
    <w:basedOn w:val="Domylnaczcionkaakapitu"/>
    <w:uiPriority w:val="19"/>
    <w:qFormat/>
    <w:rsid w:val="00B23C19"/>
    <w:rPr>
      <w:i/>
      <w:iCs/>
      <w:color w:val="808080" w:themeColor="text1" w:themeTint="7F"/>
    </w:rPr>
  </w:style>
  <w:style w:type="character" w:styleId="Wyrnienieintensywne">
    <w:name w:val="Intense Emphasis"/>
    <w:basedOn w:val="Domylnaczcionkaakapitu"/>
    <w:uiPriority w:val="21"/>
    <w:qFormat/>
    <w:rsid w:val="00B23C19"/>
    <w:rPr>
      <w:b/>
      <w:bCs/>
      <w:i/>
      <w:iCs/>
      <w:color w:val="4F81BD" w:themeColor="accent1"/>
    </w:rPr>
  </w:style>
  <w:style w:type="character" w:styleId="Odwoaniedelikatne">
    <w:name w:val="Subtle Reference"/>
    <w:basedOn w:val="Domylnaczcionkaakapitu"/>
    <w:uiPriority w:val="31"/>
    <w:qFormat/>
    <w:rsid w:val="00B23C19"/>
    <w:rPr>
      <w:smallCaps/>
      <w:color w:val="C0504D" w:themeColor="accent2"/>
      <w:u w:val="single"/>
    </w:rPr>
  </w:style>
  <w:style w:type="character" w:styleId="Odwoanieintensywne">
    <w:name w:val="Intense Reference"/>
    <w:basedOn w:val="Domylnaczcionkaakapitu"/>
    <w:uiPriority w:val="32"/>
    <w:qFormat/>
    <w:rsid w:val="00B23C19"/>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728">
      <w:bodyDiv w:val="1"/>
      <w:marLeft w:val="0"/>
      <w:marRight w:val="0"/>
      <w:marTop w:val="0"/>
      <w:marBottom w:val="0"/>
      <w:divBdr>
        <w:top w:val="none" w:sz="0" w:space="0" w:color="auto"/>
        <w:left w:val="none" w:sz="0" w:space="0" w:color="auto"/>
        <w:bottom w:val="none" w:sz="0" w:space="0" w:color="auto"/>
        <w:right w:val="none" w:sz="0" w:space="0" w:color="auto"/>
      </w:divBdr>
    </w:div>
    <w:div w:id="588123242">
      <w:bodyDiv w:val="1"/>
      <w:marLeft w:val="0"/>
      <w:marRight w:val="0"/>
      <w:marTop w:val="0"/>
      <w:marBottom w:val="0"/>
      <w:divBdr>
        <w:top w:val="none" w:sz="0" w:space="0" w:color="auto"/>
        <w:left w:val="none" w:sz="0" w:space="0" w:color="auto"/>
        <w:bottom w:val="none" w:sz="0" w:space="0" w:color="auto"/>
        <w:right w:val="none" w:sz="0" w:space="0" w:color="auto"/>
      </w:divBdr>
    </w:div>
    <w:div w:id="688028541">
      <w:bodyDiv w:val="1"/>
      <w:marLeft w:val="0"/>
      <w:marRight w:val="0"/>
      <w:marTop w:val="0"/>
      <w:marBottom w:val="0"/>
      <w:divBdr>
        <w:top w:val="none" w:sz="0" w:space="0" w:color="auto"/>
        <w:left w:val="none" w:sz="0" w:space="0" w:color="auto"/>
        <w:bottom w:val="none" w:sz="0" w:space="0" w:color="auto"/>
        <w:right w:val="none" w:sz="0" w:space="0" w:color="auto"/>
      </w:divBdr>
    </w:div>
    <w:div w:id="783352857">
      <w:bodyDiv w:val="1"/>
      <w:marLeft w:val="0"/>
      <w:marRight w:val="0"/>
      <w:marTop w:val="0"/>
      <w:marBottom w:val="0"/>
      <w:divBdr>
        <w:top w:val="none" w:sz="0" w:space="0" w:color="auto"/>
        <w:left w:val="none" w:sz="0" w:space="0" w:color="auto"/>
        <w:bottom w:val="none" w:sz="0" w:space="0" w:color="auto"/>
        <w:right w:val="none" w:sz="0" w:space="0" w:color="auto"/>
      </w:divBdr>
    </w:div>
    <w:div w:id="962619688">
      <w:bodyDiv w:val="1"/>
      <w:marLeft w:val="0"/>
      <w:marRight w:val="0"/>
      <w:marTop w:val="0"/>
      <w:marBottom w:val="0"/>
      <w:divBdr>
        <w:top w:val="none" w:sz="0" w:space="0" w:color="auto"/>
        <w:left w:val="none" w:sz="0" w:space="0" w:color="auto"/>
        <w:bottom w:val="none" w:sz="0" w:space="0" w:color="auto"/>
        <w:right w:val="none" w:sz="0" w:space="0" w:color="auto"/>
      </w:divBdr>
    </w:div>
    <w:div w:id="1673678037">
      <w:bodyDiv w:val="1"/>
      <w:marLeft w:val="0"/>
      <w:marRight w:val="0"/>
      <w:marTop w:val="0"/>
      <w:marBottom w:val="0"/>
      <w:divBdr>
        <w:top w:val="none" w:sz="0" w:space="0" w:color="auto"/>
        <w:left w:val="none" w:sz="0" w:space="0" w:color="auto"/>
        <w:bottom w:val="none" w:sz="0" w:space="0" w:color="auto"/>
        <w:right w:val="none" w:sz="0" w:space="0" w:color="auto"/>
      </w:divBdr>
    </w:div>
    <w:div w:id="1812601446">
      <w:bodyDiv w:val="1"/>
      <w:marLeft w:val="0"/>
      <w:marRight w:val="0"/>
      <w:marTop w:val="0"/>
      <w:marBottom w:val="0"/>
      <w:divBdr>
        <w:top w:val="none" w:sz="0" w:space="0" w:color="auto"/>
        <w:left w:val="none" w:sz="0" w:space="0" w:color="auto"/>
        <w:bottom w:val="none" w:sz="0" w:space="0" w:color="auto"/>
        <w:right w:val="none" w:sz="0" w:space="0" w:color="auto"/>
      </w:divBdr>
    </w:div>
    <w:div w:id="1889338435">
      <w:bodyDiv w:val="1"/>
      <w:marLeft w:val="0"/>
      <w:marRight w:val="0"/>
      <w:marTop w:val="0"/>
      <w:marBottom w:val="0"/>
      <w:divBdr>
        <w:top w:val="none" w:sz="0" w:space="0" w:color="auto"/>
        <w:left w:val="none" w:sz="0" w:space="0" w:color="auto"/>
        <w:bottom w:val="none" w:sz="0" w:space="0" w:color="auto"/>
        <w:right w:val="none" w:sz="0" w:space="0" w:color="auto"/>
      </w:divBdr>
    </w:div>
    <w:div w:id="2140370072">
      <w:bodyDiv w:val="1"/>
      <w:marLeft w:val="0"/>
      <w:marRight w:val="0"/>
      <w:marTop w:val="0"/>
      <w:marBottom w:val="0"/>
      <w:divBdr>
        <w:top w:val="none" w:sz="0" w:space="0" w:color="auto"/>
        <w:left w:val="none" w:sz="0" w:space="0" w:color="auto"/>
        <w:bottom w:val="none" w:sz="0" w:space="0" w:color="auto"/>
        <w:right w:val="none" w:sz="0" w:space="0" w:color="auto"/>
      </w:divBdr>
      <w:divsChild>
        <w:div w:id="863206662">
          <w:marLeft w:val="0"/>
          <w:marRight w:val="0"/>
          <w:marTop w:val="0"/>
          <w:marBottom w:val="0"/>
          <w:divBdr>
            <w:top w:val="none" w:sz="0" w:space="0" w:color="auto"/>
            <w:left w:val="none" w:sz="0" w:space="0" w:color="auto"/>
            <w:bottom w:val="none" w:sz="0" w:space="0" w:color="auto"/>
            <w:right w:val="none" w:sz="0" w:space="0" w:color="auto"/>
          </w:divBdr>
          <w:divsChild>
            <w:div w:id="1863325766">
              <w:marLeft w:val="0"/>
              <w:marRight w:val="0"/>
              <w:marTop w:val="0"/>
              <w:marBottom w:val="0"/>
              <w:divBdr>
                <w:top w:val="none" w:sz="0" w:space="0" w:color="auto"/>
                <w:left w:val="none" w:sz="0" w:space="0" w:color="auto"/>
                <w:bottom w:val="none" w:sz="0" w:space="0" w:color="auto"/>
                <w:right w:val="none" w:sz="0" w:space="0" w:color="auto"/>
              </w:divBdr>
              <w:divsChild>
                <w:div w:id="3282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E7790-FA28-4D02-9104-4E4BBC06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7262</Words>
  <Characters>43574</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Archigon1</dc:creator>
  <cp:lastModifiedBy>Joanna Dzieńska</cp:lastModifiedBy>
  <cp:revision>2</cp:revision>
  <cp:lastPrinted>2019-08-05T10:13:00Z</cp:lastPrinted>
  <dcterms:created xsi:type="dcterms:W3CDTF">2019-09-11T12:12:00Z</dcterms:created>
  <dcterms:modified xsi:type="dcterms:W3CDTF">2019-09-11T12:12:00Z</dcterms:modified>
</cp:coreProperties>
</file>