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69A33F" w14:textId="77777777" w:rsidR="00152EFF" w:rsidRPr="00FB493B" w:rsidRDefault="0033585D" w:rsidP="00FB493B">
      <w:pPr>
        <w:spacing w:line="288" w:lineRule="auto"/>
        <w:jc w:val="both"/>
        <w:rPr>
          <w:b/>
        </w:rPr>
      </w:pPr>
      <w:r w:rsidRPr="00FB493B">
        <w:rPr>
          <w:b/>
        </w:rPr>
        <w:t>Skrzyszów,</w:t>
      </w:r>
      <w:r w:rsidR="001158B7" w:rsidRPr="00FB493B">
        <w:rPr>
          <w:b/>
        </w:rPr>
        <w:t xml:space="preserve"> dnia </w:t>
      </w:r>
      <w:r w:rsidR="00F14CF3">
        <w:rPr>
          <w:b/>
        </w:rPr>
        <w:t>23</w:t>
      </w:r>
      <w:r w:rsidR="00152EFF" w:rsidRPr="00FB493B">
        <w:rPr>
          <w:b/>
        </w:rPr>
        <w:t>.</w:t>
      </w:r>
      <w:r w:rsidR="00A068D3" w:rsidRPr="00FB493B">
        <w:rPr>
          <w:b/>
        </w:rPr>
        <w:t>0</w:t>
      </w:r>
      <w:r w:rsidR="000041C2">
        <w:rPr>
          <w:b/>
        </w:rPr>
        <w:t>9</w:t>
      </w:r>
      <w:r w:rsidR="00152EFF" w:rsidRPr="00FB493B">
        <w:rPr>
          <w:b/>
        </w:rPr>
        <w:t>.201</w:t>
      </w:r>
      <w:r w:rsidR="00E761BE" w:rsidRPr="00FB493B">
        <w:rPr>
          <w:b/>
        </w:rPr>
        <w:t>9</w:t>
      </w:r>
      <w:r w:rsidR="00152EFF" w:rsidRPr="00FB493B">
        <w:rPr>
          <w:b/>
        </w:rPr>
        <w:t xml:space="preserve"> r</w:t>
      </w:r>
      <w:r w:rsidR="00152EFF" w:rsidRPr="00FB493B">
        <w:t xml:space="preserve">. </w:t>
      </w:r>
    </w:p>
    <w:p w14:paraId="14A88FE4" w14:textId="77777777" w:rsidR="00E0669E" w:rsidRPr="00FB493B" w:rsidRDefault="0033585D" w:rsidP="00A20156">
      <w:pPr>
        <w:spacing w:line="288" w:lineRule="auto"/>
        <w:jc w:val="both"/>
      </w:pPr>
      <w:r w:rsidRPr="00FB493B">
        <w:rPr>
          <w:b/>
          <w:bCs/>
        </w:rPr>
        <w:t xml:space="preserve">Nr sprawy: </w:t>
      </w:r>
      <w:r w:rsidR="00E0669E" w:rsidRPr="00A20156">
        <w:rPr>
          <w:rStyle w:val="Bodytext310ptNotBold"/>
          <w:rFonts w:ascii="Times New Roman" w:hAnsi="Times New Roman" w:cs="Times New Roman"/>
          <w:sz w:val="24"/>
          <w:szCs w:val="24"/>
        </w:rPr>
        <w:t>SZPT/ZP-02/07/201</w:t>
      </w:r>
      <w:r w:rsidR="00A20156" w:rsidRPr="00A20156">
        <w:rPr>
          <w:rStyle w:val="Bodytext310ptNotBold"/>
          <w:rFonts w:ascii="Times New Roman" w:hAnsi="Times New Roman" w:cs="Times New Roman"/>
          <w:sz w:val="24"/>
          <w:szCs w:val="24"/>
        </w:rPr>
        <w:t>9</w:t>
      </w:r>
    </w:p>
    <w:p w14:paraId="21A4D5CD" w14:textId="77777777" w:rsidR="00204AB5" w:rsidRPr="00FB493B" w:rsidRDefault="00204AB5" w:rsidP="00FB493B">
      <w:pPr>
        <w:spacing w:line="288" w:lineRule="auto"/>
        <w:jc w:val="both"/>
      </w:pPr>
      <w:r w:rsidRPr="00FB493B">
        <w:tab/>
      </w:r>
      <w:r w:rsidRPr="00FB493B">
        <w:tab/>
      </w:r>
      <w:r w:rsidRPr="00FB493B">
        <w:tab/>
      </w:r>
      <w:r w:rsidRPr="00FB493B">
        <w:tab/>
      </w:r>
      <w:r w:rsidRPr="00FB493B">
        <w:tab/>
      </w:r>
      <w:r w:rsidRPr="00FB493B">
        <w:tab/>
      </w:r>
      <w:r w:rsidRPr="00FB493B">
        <w:tab/>
      </w:r>
      <w:r w:rsidRPr="00FB493B">
        <w:tab/>
      </w:r>
    </w:p>
    <w:p w14:paraId="4BAAE73F" w14:textId="77777777" w:rsidR="00AB254B" w:rsidRPr="00FB493B" w:rsidRDefault="00AB254B" w:rsidP="00FB493B">
      <w:pPr>
        <w:spacing w:line="288" w:lineRule="auto"/>
        <w:jc w:val="both"/>
      </w:pPr>
    </w:p>
    <w:p w14:paraId="76764A8E" w14:textId="77777777" w:rsidR="00AB254B" w:rsidRPr="00FB493B" w:rsidRDefault="00204AB5" w:rsidP="00FB493B">
      <w:pPr>
        <w:spacing w:line="288" w:lineRule="auto"/>
        <w:ind w:left="5664"/>
        <w:jc w:val="both"/>
        <w:rPr>
          <w:b/>
          <w:bCs/>
        </w:rPr>
      </w:pPr>
      <w:r w:rsidRPr="00FB493B">
        <w:rPr>
          <w:b/>
          <w:bCs/>
        </w:rPr>
        <w:t>Wykonawc</w:t>
      </w:r>
      <w:r w:rsidR="0033585D" w:rsidRPr="00FB493B">
        <w:rPr>
          <w:b/>
          <w:bCs/>
        </w:rPr>
        <w:t xml:space="preserve">y wg. rozdzielnika </w:t>
      </w:r>
    </w:p>
    <w:p w14:paraId="33170E4A" w14:textId="77777777" w:rsidR="00204AB5" w:rsidRPr="00FB493B" w:rsidRDefault="00204AB5" w:rsidP="00FB493B">
      <w:pPr>
        <w:spacing w:line="288" w:lineRule="auto"/>
        <w:jc w:val="both"/>
      </w:pPr>
    </w:p>
    <w:p w14:paraId="168C0B85" w14:textId="77777777" w:rsidR="00AB254B" w:rsidRPr="00FB493B" w:rsidRDefault="00AB254B" w:rsidP="00FB493B">
      <w:pPr>
        <w:spacing w:line="288" w:lineRule="auto"/>
        <w:jc w:val="both"/>
      </w:pPr>
    </w:p>
    <w:p w14:paraId="15A2B09B" w14:textId="77777777" w:rsidR="00204AB5" w:rsidRPr="00FB493B" w:rsidRDefault="00204AB5" w:rsidP="00FB493B">
      <w:pPr>
        <w:spacing w:line="288" w:lineRule="auto"/>
        <w:jc w:val="both"/>
      </w:pPr>
      <w:r w:rsidRPr="00FB493B">
        <w:rPr>
          <w:b/>
          <w:bCs/>
          <w:u w:val="single"/>
        </w:rPr>
        <w:t>Dotyczy:</w:t>
      </w:r>
      <w:r w:rsidRPr="00FB493B">
        <w:t xml:space="preserve"> </w:t>
      </w:r>
      <w:r w:rsidR="0033585D" w:rsidRPr="00FB493B">
        <w:t>P</w:t>
      </w:r>
      <w:r w:rsidRPr="00FB493B">
        <w:t>ostępowani</w:t>
      </w:r>
      <w:r w:rsidR="0033585D" w:rsidRPr="00FB493B">
        <w:t>a</w:t>
      </w:r>
      <w:r w:rsidRPr="00FB493B">
        <w:t xml:space="preserve"> o udzielenie zamówienia </w:t>
      </w:r>
      <w:r w:rsidR="0033585D" w:rsidRPr="00FB493B">
        <w:t xml:space="preserve">publicznego </w:t>
      </w:r>
      <w:r w:rsidRPr="00FB493B">
        <w:t xml:space="preserve">pn. </w:t>
      </w:r>
      <w:r w:rsidR="0033585D" w:rsidRPr="00FB493B">
        <w:rPr>
          <w:b/>
        </w:rPr>
        <w:t>„Dostawa i montaż jednostek wytwarzania energii z OZE – zestawów instalacji fotowoltaicznych, zestawów kolektorów słonecznych oraz pomp ciepła w ramach zadania pn. "EKOPARTNERZY NA RZECZ SŁONECZNEJ ENERGII MAŁOPOLSKI" z podziałem na Części w ramach Subregionów.</w:t>
      </w:r>
      <w:r w:rsidRPr="00FB493B">
        <w:rPr>
          <w:bCs/>
        </w:rPr>
        <w:t xml:space="preserve">" prowadzonego w trybie przetargu nieograniczonego, opublikowanego w Dzienniku Unii Europejskiej w dniu </w:t>
      </w:r>
      <w:r w:rsidR="00A20156" w:rsidRPr="008D190C">
        <w:rPr>
          <w:b/>
        </w:rPr>
        <w:t>06.08.</w:t>
      </w:r>
      <w:r w:rsidRPr="008D190C">
        <w:rPr>
          <w:b/>
        </w:rPr>
        <w:t>2019 r.</w:t>
      </w:r>
      <w:r w:rsidRPr="00FB493B">
        <w:rPr>
          <w:bCs/>
        </w:rPr>
        <w:t xml:space="preserve"> pod numerem </w:t>
      </w:r>
      <w:r w:rsidRPr="008D190C">
        <w:rPr>
          <w:b/>
          <w:bCs/>
        </w:rPr>
        <w:t>Dz.U./</w:t>
      </w:r>
      <w:r w:rsidR="00A20156" w:rsidRPr="008D190C">
        <w:rPr>
          <w:b/>
          <w:bCs/>
        </w:rPr>
        <w:t>S S150</w:t>
      </w:r>
      <w:r w:rsidR="008D190C" w:rsidRPr="008D190C">
        <w:rPr>
          <w:b/>
          <w:bCs/>
        </w:rPr>
        <w:t>-368527-2019-PL</w:t>
      </w:r>
      <w:r w:rsidRPr="00FB493B">
        <w:t xml:space="preserve"> oraz na </w:t>
      </w:r>
      <w:r w:rsidR="00AB254B" w:rsidRPr="00FB493B">
        <w:t xml:space="preserve">tablicy ogłoszeń Gminy Gromnik </w:t>
      </w:r>
      <w:r w:rsidR="000F1BEC" w:rsidRPr="00FB493B">
        <w:t xml:space="preserve">wyznaczonej z pośród zamawiających do przeprowadzenia postępowania </w:t>
      </w:r>
      <w:r w:rsidR="00AB254B" w:rsidRPr="00FB493B">
        <w:t xml:space="preserve">jak również na </w:t>
      </w:r>
      <w:r w:rsidRPr="00FB493B">
        <w:t xml:space="preserve">stronie internetowej </w:t>
      </w:r>
      <w:hyperlink r:id="rId8" w:history="1">
        <w:r w:rsidRPr="00FB493B">
          <w:rPr>
            <w:rStyle w:val="Hipercze"/>
            <w:color w:val="auto"/>
          </w:rPr>
          <w:t>http://lgdzpt.pl</w:t>
        </w:r>
      </w:hyperlink>
      <w:r w:rsidRPr="00FB493B">
        <w:t xml:space="preserve">, tj. Stowarzyszenia Zielony Pierścień Tarnowa wyznaczonego na podstawie art. 15 ust. 2-4 ustawy z dnia 29 stycznia 2004 r. Prawo zamówień publicznych (tekst jednolity Dz. U. z 2018 r., poz. 1986) do przeprowadzenia </w:t>
      </w:r>
      <w:r w:rsidR="000F1BEC" w:rsidRPr="00FB493B">
        <w:t xml:space="preserve">działań w ramach </w:t>
      </w:r>
      <w:r w:rsidRPr="00FB493B">
        <w:t>w/w postępowania.</w:t>
      </w:r>
    </w:p>
    <w:p w14:paraId="1D5DE222" w14:textId="77777777" w:rsidR="00AB254B" w:rsidRPr="00FB493B" w:rsidRDefault="00AB254B" w:rsidP="00FB493B">
      <w:pPr>
        <w:spacing w:line="288" w:lineRule="auto"/>
        <w:jc w:val="both"/>
      </w:pPr>
    </w:p>
    <w:p w14:paraId="35B8F231" w14:textId="77777777" w:rsidR="00E0669E" w:rsidRPr="00FF232B" w:rsidRDefault="0033585D" w:rsidP="00FB493B">
      <w:pPr>
        <w:spacing w:line="288" w:lineRule="auto"/>
        <w:ind w:firstLine="709"/>
        <w:jc w:val="both"/>
        <w:rPr>
          <w:b/>
          <w:iCs/>
          <w:u w:val="single"/>
        </w:rPr>
      </w:pPr>
      <w:r w:rsidRPr="00FB493B">
        <w:rPr>
          <w:b/>
          <w:iCs/>
          <w:u w:val="single"/>
        </w:rPr>
        <w:t xml:space="preserve">W związku z wpłynięciem </w:t>
      </w:r>
      <w:r w:rsidR="001A7496">
        <w:rPr>
          <w:b/>
          <w:iCs/>
          <w:u w:val="single"/>
        </w:rPr>
        <w:t xml:space="preserve">kolejnych </w:t>
      </w:r>
      <w:r w:rsidRPr="00FB493B">
        <w:rPr>
          <w:b/>
          <w:iCs/>
          <w:u w:val="single"/>
        </w:rPr>
        <w:t>do Zamawiającego pytań od Wykonawców dotyczących przedmiotowego</w:t>
      </w:r>
      <w:r w:rsidR="004C6075">
        <w:rPr>
          <w:b/>
          <w:iCs/>
          <w:u w:val="single"/>
        </w:rPr>
        <w:t xml:space="preserve"> </w:t>
      </w:r>
      <w:r w:rsidRPr="00FB493B">
        <w:rPr>
          <w:b/>
          <w:iCs/>
          <w:u w:val="single"/>
        </w:rPr>
        <w:t xml:space="preserve">postępowania przetargowego, </w:t>
      </w:r>
      <w:r w:rsidR="00A46D08" w:rsidRPr="00FB493B">
        <w:rPr>
          <w:b/>
          <w:iCs/>
          <w:u w:val="single"/>
        </w:rPr>
        <w:t>Zamawiający</w:t>
      </w:r>
      <w:r w:rsidRPr="00FB493B">
        <w:rPr>
          <w:b/>
          <w:iCs/>
          <w:u w:val="single"/>
        </w:rPr>
        <w:t xml:space="preserve"> działając na podstawie art. 38 ust. 2 </w:t>
      </w:r>
      <w:r w:rsidR="008D190C">
        <w:rPr>
          <w:b/>
          <w:iCs/>
          <w:u w:val="single"/>
        </w:rPr>
        <w:t xml:space="preserve">i 4 </w:t>
      </w:r>
      <w:r w:rsidRPr="00FB493B">
        <w:rPr>
          <w:b/>
          <w:iCs/>
          <w:u w:val="single"/>
        </w:rPr>
        <w:t xml:space="preserve">ustawy z dnia 29 stycznia 2004 r., Prawo zamówień publicznych (Dz. U. z 2018 r., </w:t>
      </w:r>
      <w:r w:rsidRPr="00FF232B">
        <w:rPr>
          <w:b/>
          <w:iCs/>
          <w:u w:val="single"/>
        </w:rPr>
        <w:t>poz. 1986</w:t>
      </w:r>
      <w:r w:rsidR="00E0669E" w:rsidRPr="00FF232B">
        <w:rPr>
          <w:b/>
          <w:iCs/>
          <w:u w:val="single"/>
        </w:rPr>
        <w:t>) udziela następujących odpowiedzi</w:t>
      </w:r>
      <w:r w:rsidR="00A46D08" w:rsidRPr="00FF232B">
        <w:rPr>
          <w:b/>
          <w:iCs/>
          <w:u w:val="single"/>
        </w:rPr>
        <w:t xml:space="preserve"> oraz modyfikuje </w:t>
      </w:r>
      <w:r w:rsidR="00515A48" w:rsidRPr="00FF232B">
        <w:rPr>
          <w:b/>
          <w:iCs/>
          <w:u w:val="single"/>
        </w:rPr>
        <w:t>treść SIWZ</w:t>
      </w:r>
      <w:r w:rsidR="00E0669E" w:rsidRPr="00FF232B">
        <w:rPr>
          <w:b/>
          <w:iCs/>
          <w:u w:val="single"/>
        </w:rPr>
        <w:t>:</w:t>
      </w:r>
    </w:p>
    <w:p w14:paraId="1330125A" w14:textId="77777777" w:rsidR="00E0669E" w:rsidRPr="00FF232B" w:rsidRDefault="00E0669E" w:rsidP="00FB493B">
      <w:pPr>
        <w:spacing w:line="288" w:lineRule="auto"/>
        <w:ind w:firstLine="709"/>
        <w:jc w:val="both"/>
        <w:rPr>
          <w:b/>
          <w:iCs/>
          <w:u w:val="single"/>
        </w:rPr>
      </w:pPr>
    </w:p>
    <w:p w14:paraId="363CC44A" w14:textId="77777777" w:rsidR="001A7496" w:rsidRPr="00FF232B" w:rsidRDefault="001A7496" w:rsidP="00FF232B">
      <w:pPr>
        <w:pStyle w:val="Teksttreci20"/>
        <w:shd w:val="clear" w:color="auto" w:fill="auto"/>
        <w:spacing w:after="0" w:line="288" w:lineRule="auto"/>
        <w:ind w:firstLine="0"/>
        <w:jc w:val="both"/>
        <w:rPr>
          <w:rFonts w:ascii="Times New Roman" w:hAnsi="Times New Roman" w:cs="Times New Roman"/>
          <w:sz w:val="24"/>
          <w:szCs w:val="24"/>
        </w:rPr>
      </w:pPr>
      <w:r w:rsidRPr="00FF232B">
        <w:rPr>
          <w:rFonts w:ascii="Times New Roman" w:hAnsi="Times New Roman" w:cs="Times New Roman"/>
          <w:b/>
          <w:bCs/>
          <w:sz w:val="24"/>
          <w:szCs w:val="24"/>
        </w:rPr>
        <w:t>Pytanie nr 1:</w:t>
      </w:r>
      <w:r w:rsidRPr="00FF232B">
        <w:rPr>
          <w:rFonts w:ascii="Times New Roman" w:hAnsi="Times New Roman" w:cs="Times New Roman"/>
          <w:sz w:val="24"/>
          <w:szCs w:val="24"/>
        </w:rPr>
        <w:t xml:space="preserve">  </w:t>
      </w:r>
      <w:r w:rsidR="00FF232B" w:rsidRPr="00FF232B">
        <w:rPr>
          <w:rFonts w:ascii="Times New Roman" w:hAnsi="Times New Roman" w:cs="Times New Roman"/>
          <w:color w:val="000000"/>
          <w:sz w:val="24"/>
          <w:szCs w:val="24"/>
          <w:lang w:bidi="pl-PL"/>
        </w:rPr>
        <w:t>Zwracam się z zapytaniem, czy elementem projektu jest również system elektroniczny do monitorowania ilości odzyskanej energii oraz wskaźników związanych z ochroną środowiska, zintegrowany z modemami komunikacyjnymi i sterownikami kotłów i instalacji fotowoltaicznych i pomp ciepła, z systemami mapowymi.</w:t>
      </w:r>
    </w:p>
    <w:p w14:paraId="54430A32" w14:textId="77777777" w:rsidR="001A7496" w:rsidRDefault="001A7496" w:rsidP="008E5DF5">
      <w:pPr>
        <w:spacing w:line="288" w:lineRule="auto"/>
        <w:jc w:val="both"/>
        <w:rPr>
          <w:color w:val="FF0000"/>
          <w:lang w:bidi="pl-PL"/>
        </w:rPr>
      </w:pPr>
      <w:r w:rsidRPr="00FF232B">
        <w:rPr>
          <w:b/>
          <w:bCs/>
          <w:color w:val="FF0000"/>
        </w:rPr>
        <w:t>Odpowiedź nr 1:</w:t>
      </w:r>
      <w:r w:rsidRPr="00FF232B">
        <w:rPr>
          <w:color w:val="FF0000"/>
        </w:rPr>
        <w:t xml:space="preserve"> Zamawiający </w:t>
      </w:r>
      <w:r w:rsidR="00FF232B">
        <w:rPr>
          <w:color w:val="FF0000"/>
        </w:rPr>
        <w:t>precyzyjnie określił zakres zamówienia w dokumentacji przetargowej zamieszczonej na stronie www.lgdzpt.pl</w:t>
      </w:r>
      <w:r w:rsidRPr="00F3132B">
        <w:rPr>
          <w:color w:val="FF0000"/>
          <w:lang w:bidi="pl-PL"/>
        </w:rPr>
        <w:t>.</w:t>
      </w:r>
    </w:p>
    <w:p w14:paraId="2AEB0CA9" w14:textId="77777777" w:rsidR="008E5DF5" w:rsidRDefault="008E5DF5" w:rsidP="008E5DF5">
      <w:pPr>
        <w:spacing w:line="288" w:lineRule="auto"/>
        <w:jc w:val="both"/>
        <w:rPr>
          <w:bCs/>
          <w:iCs/>
        </w:rPr>
      </w:pPr>
    </w:p>
    <w:p w14:paraId="165189D6" w14:textId="77777777" w:rsidR="00FF232B" w:rsidRPr="00A00D13" w:rsidRDefault="00FF232B" w:rsidP="00FF232B">
      <w:pPr>
        <w:pStyle w:val="Teksttreci20"/>
        <w:shd w:val="clear" w:color="auto" w:fill="auto"/>
        <w:spacing w:after="0" w:line="288" w:lineRule="auto"/>
        <w:ind w:firstLine="0"/>
        <w:jc w:val="both"/>
        <w:rPr>
          <w:rFonts w:ascii="Times New Roman" w:hAnsi="Times New Roman" w:cs="Times New Roman"/>
          <w:sz w:val="24"/>
          <w:szCs w:val="24"/>
        </w:rPr>
      </w:pPr>
      <w:r w:rsidRPr="00FF232B">
        <w:rPr>
          <w:rFonts w:ascii="Times New Roman" w:hAnsi="Times New Roman" w:cs="Times New Roman"/>
          <w:b/>
          <w:bCs/>
          <w:sz w:val="24"/>
          <w:szCs w:val="24"/>
        </w:rPr>
        <w:t xml:space="preserve">Pytanie nr </w:t>
      </w:r>
      <w:r>
        <w:rPr>
          <w:rFonts w:ascii="Times New Roman" w:hAnsi="Times New Roman" w:cs="Times New Roman"/>
          <w:b/>
          <w:bCs/>
          <w:sz w:val="24"/>
          <w:szCs w:val="24"/>
        </w:rPr>
        <w:t>2</w:t>
      </w:r>
      <w:r w:rsidRPr="00FF232B">
        <w:rPr>
          <w:rFonts w:ascii="Times New Roman" w:hAnsi="Times New Roman" w:cs="Times New Roman"/>
          <w:b/>
          <w:bCs/>
          <w:sz w:val="24"/>
          <w:szCs w:val="24"/>
        </w:rPr>
        <w:t>:</w:t>
      </w:r>
      <w:r w:rsidRPr="00FF232B">
        <w:rPr>
          <w:rFonts w:ascii="Times New Roman" w:hAnsi="Times New Roman" w:cs="Times New Roman"/>
          <w:sz w:val="24"/>
          <w:szCs w:val="24"/>
        </w:rPr>
        <w:t xml:space="preserve"> </w:t>
      </w:r>
      <w:r w:rsidRPr="00A00D13">
        <w:rPr>
          <w:rFonts w:ascii="Times New Roman" w:hAnsi="Times New Roman" w:cs="Times New Roman"/>
          <w:color w:val="000000"/>
          <w:sz w:val="24"/>
          <w:szCs w:val="24"/>
          <w:lang w:bidi="pl-PL"/>
        </w:rPr>
        <w:t xml:space="preserve">Bardzo proszę o informację czy Beneficjentem jest: </w:t>
      </w:r>
      <w:r w:rsidRPr="00A00D13">
        <w:rPr>
          <w:rFonts w:ascii="Times New Roman" w:hAnsi="Times New Roman" w:cs="Times New Roman"/>
          <w:color w:val="000000"/>
          <w:sz w:val="24"/>
          <w:szCs w:val="24"/>
          <w:u w:val="single"/>
          <w:lang w:bidi="pl-PL"/>
        </w:rPr>
        <w:t xml:space="preserve">Zielony Pierścień Tarnowa czy Stowarzyszenie Zielony </w:t>
      </w:r>
      <w:r>
        <w:rPr>
          <w:rFonts w:ascii="Times New Roman" w:hAnsi="Times New Roman" w:cs="Times New Roman"/>
          <w:color w:val="000000"/>
          <w:sz w:val="24"/>
          <w:szCs w:val="24"/>
          <w:u w:val="single"/>
          <w:lang w:bidi="pl-PL"/>
        </w:rPr>
        <w:t>Pierścień</w:t>
      </w:r>
      <w:r w:rsidRPr="00A00D13">
        <w:rPr>
          <w:rFonts w:ascii="Times New Roman" w:hAnsi="Times New Roman" w:cs="Times New Roman"/>
          <w:color w:val="000000"/>
          <w:sz w:val="24"/>
          <w:szCs w:val="24"/>
          <w:lang w:bidi="pl-PL"/>
        </w:rPr>
        <w:t>? Chcielibyśmy pozyskać wadium do przetargu, natomiast w SIWZ nie było jasno wskazane. Tym samym, chcemy prawidłowo wskazać Beneficjenta.</w:t>
      </w:r>
    </w:p>
    <w:p w14:paraId="5121936F" w14:textId="77777777" w:rsidR="00977FE3" w:rsidRDefault="00FF232B" w:rsidP="00977FE3">
      <w:pPr>
        <w:tabs>
          <w:tab w:val="left" w:pos="540"/>
          <w:tab w:val="left" w:pos="3420"/>
        </w:tabs>
        <w:spacing w:line="288" w:lineRule="auto"/>
        <w:jc w:val="both"/>
        <w:rPr>
          <w:color w:val="000000"/>
          <w:lang w:bidi="pl-PL"/>
        </w:rPr>
      </w:pPr>
      <w:r w:rsidRPr="00FF232B">
        <w:rPr>
          <w:b/>
          <w:bCs/>
          <w:color w:val="FF0000"/>
        </w:rPr>
        <w:t>Odpowiedź nr 2:</w:t>
      </w:r>
      <w:r w:rsidRPr="00FF232B">
        <w:rPr>
          <w:color w:val="FF0000"/>
        </w:rPr>
        <w:t xml:space="preserve"> </w:t>
      </w:r>
      <w:r w:rsidRPr="00FF232B">
        <w:rPr>
          <w:color w:val="FF0000"/>
          <w:lang w:bidi="pl-PL"/>
        </w:rPr>
        <w:t xml:space="preserve">Zamawiający to 31 </w:t>
      </w:r>
      <w:r>
        <w:rPr>
          <w:color w:val="FF0000"/>
          <w:lang w:bidi="pl-PL"/>
        </w:rPr>
        <w:t>G</w:t>
      </w:r>
      <w:r w:rsidRPr="00FF232B">
        <w:rPr>
          <w:color w:val="FF0000"/>
          <w:lang w:bidi="pl-PL"/>
        </w:rPr>
        <w:t xml:space="preserve">min z terenu województwa małopolskiego, wspólnie przeprowadzające postępowanie i </w:t>
      </w:r>
      <w:r>
        <w:rPr>
          <w:color w:val="FF0000"/>
          <w:lang w:bidi="pl-PL"/>
        </w:rPr>
        <w:t xml:space="preserve">wspólnie </w:t>
      </w:r>
      <w:r w:rsidRPr="00FF232B">
        <w:rPr>
          <w:color w:val="FF0000"/>
          <w:lang w:bidi="pl-PL"/>
        </w:rPr>
        <w:t xml:space="preserve">udzielające zamówienie. Natomiast </w:t>
      </w:r>
      <w:r>
        <w:rPr>
          <w:color w:val="FF0000"/>
          <w:lang w:bidi="pl-PL"/>
        </w:rPr>
        <w:t xml:space="preserve">na zasadzie art. 16 </w:t>
      </w:r>
      <w:r w:rsidR="00977FE3">
        <w:rPr>
          <w:color w:val="FF0000"/>
          <w:lang w:bidi="pl-PL"/>
        </w:rPr>
        <w:t xml:space="preserve">ust. 1 Ustawy PZP, Zamawiający wyznaczyli spośród siebie Gminę Gromnik jako Zamawiającego upoważnionego do przeprowadzenia postępowania i udzielenia zamówienia w </w:t>
      </w:r>
      <w:r w:rsidR="00977FE3">
        <w:rPr>
          <w:color w:val="FF0000"/>
          <w:lang w:bidi="pl-PL"/>
        </w:rPr>
        <w:lastRenderedPageBreak/>
        <w:t xml:space="preserve">imieniu 31 Gmin i na ich rzecz. Z kolei Gmina Gromnik w oparciu o art. 15 ust. 2-4 Ustawy PZP powierzyła Stowarzyszeniu </w:t>
      </w:r>
      <w:r w:rsidRPr="00FF232B">
        <w:rPr>
          <w:color w:val="FF0000"/>
          <w:lang w:bidi="pl-PL"/>
        </w:rPr>
        <w:t>Zielony Pierścień Tarnowa jako Podmiot</w:t>
      </w:r>
      <w:r w:rsidR="00977FE3">
        <w:rPr>
          <w:color w:val="FF0000"/>
          <w:lang w:bidi="pl-PL"/>
        </w:rPr>
        <w:t>owi</w:t>
      </w:r>
      <w:r w:rsidRPr="00FF232B">
        <w:rPr>
          <w:color w:val="FF0000"/>
          <w:lang w:bidi="pl-PL"/>
        </w:rPr>
        <w:t xml:space="preserve"> trzeci</w:t>
      </w:r>
      <w:r w:rsidR="00977FE3">
        <w:rPr>
          <w:color w:val="FF0000"/>
          <w:lang w:bidi="pl-PL"/>
        </w:rPr>
        <w:t xml:space="preserve">emu </w:t>
      </w:r>
      <w:r w:rsidRPr="00FF232B">
        <w:rPr>
          <w:color w:val="FF0000"/>
          <w:lang w:bidi="pl-PL"/>
        </w:rPr>
        <w:t>przeprowadzeni</w:t>
      </w:r>
      <w:r w:rsidR="00977FE3">
        <w:rPr>
          <w:color w:val="FF0000"/>
          <w:lang w:bidi="pl-PL"/>
        </w:rPr>
        <w:t>e</w:t>
      </w:r>
      <w:r w:rsidRPr="00FF232B">
        <w:rPr>
          <w:color w:val="FF0000"/>
          <w:lang w:bidi="pl-PL"/>
        </w:rPr>
        <w:t xml:space="preserve"> postępowania o udzielenie zamówienia publicznego w trybie przetargu nieograniczonego pn.: „Dostawa i montaż jednostek wytwarzania energii z OZE - zestawów instalacji fotowoltaicznych, zestawów kolektorów słonecznych oraz pomp ciepła w ramach zadania pn. "EKOPARTNERZY NA RZECZ SŁONECZNEJ ENERGII MAŁOPOLSKI" z podziałem na Części w ramach Subregionów.</w:t>
      </w:r>
      <w:r w:rsidR="00977FE3">
        <w:rPr>
          <w:color w:val="FF0000"/>
          <w:lang w:bidi="pl-PL"/>
        </w:rPr>
        <w:t xml:space="preserve"> </w:t>
      </w:r>
      <w:r w:rsidRPr="00FF232B">
        <w:rPr>
          <w:color w:val="FF0000"/>
          <w:lang w:bidi="pl-PL"/>
        </w:rPr>
        <w:t>Zgodnie z odpisem z KRS zarówno nazwa ."Zielony Pierścień Tarnowa" jak i „Stowarzyszenie Zielony Pierścień Tarnowa" są prawidłowe i mogą być używane zamiennie.</w:t>
      </w:r>
      <w:r w:rsidR="00977FE3">
        <w:rPr>
          <w:color w:val="FF0000"/>
          <w:lang w:bidi="pl-PL"/>
        </w:rPr>
        <w:t xml:space="preserve"> Równocześnie Zamawiający zwraca uwagę, iż określenie „Beneficjent” w dokumentacji przetargowej przypisuje się nie tyle Zamawiającemu co właścicielowi / właścicielom budynku (nieruchomości) objętego Projektem. </w:t>
      </w:r>
    </w:p>
    <w:p w14:paraId="1021E81D" w14:textId="77777777" w:rsidR="00FF232B" w:rsidRPr="00FF232B" w:rsidRDefault="00977FE3" w:rsidP="00977FE3">
      <w:pPr>
        <w:pStyle w:val="Teksttreci0"/>
        <w:shd w:val="clear" w:color="auto" w:fill="auto"/>
        <w:spacing w:line="288" w:lineRule="auto"/>
        <w:jc w:val="both"/>
        <w:rPr>
          <w:rFonts w:ascii="Times New Roman" w:hAnsi="Times New Roman" w:cs="Times New Roman"/>
          <w:color w:val="FF0000"/>
          <w:sz w:val="24"/>
          <w:szCs w:val="24"/>
        </w:rPr>
      </w:pPr>
      <w:r>
        <w:rPr>
          <w:rFonts w:ascii="Times New Roman" w:hAnsi="Times New Roman" w:cs="Times New Roman"/>
          <w:color w:val="FF0000"/>
          <w:sz w:val="24"/>
          <w:szCs w:val="24"/>
          <w:lang w:bidi="pl-PL"/>
        </w:rPr>
        <w:t xml:space="preserve"> </w:t>
      </w:r>
    </w:p>
    <w:p w14:paraId="7FD24B64" w14:textId="77777777" w:rsidR="00FF232B" w:rsidRDefault="00977FE3" w:rsidP="00977FE3">
      <w:pPr>
        <w:pStyle w:val="Teksttreci30"/>
        <w:shd w:val="clear" w:color="auto" w:fill="auto"/>
        <w:spacing w:after="0" w:line="288" w:lineRule="auto"/>
        <w:jc w:val="both"/>
        <w:rPr>
          <w:rFonts w:ascii="Times New Roman" w:hAnsi="Times New Roman" w:cs="Times New Roman"/>
          <w:color w:val="000000"/>
          <w:sz w:val="24"/>
          <w:szCs w:val="24"/>
          <w:lang w:bidi="pl-PL"/>
        </w:rPr>
      </w:pPr>
      <w:r w:rsidRPr="00FF232B">
        <w:rPr>
          <w:rFonts w:ascii="Times New Roman" w:hAnsi="Times New Roman" w:cs="Times New Roman"/>
          <w:b/>
          <w:bCs/>
          <w:sz w:val="24"/>
          <w:szCs w:val="24"/>
        </w:rPr>
        <w:t xml:space="preserve">Pytanie nr </w:t>
      </w:r>
      <w:r>
        <w:rPr>
          <w:rFonts w:ascii="Times New Roman" w:hAnsi="Times New Roman" w:cs="Times New Roman"/>
          <w:b/>
          <w:bCs/>
          <w:sz w:val="24"/>
          <w:szCs w:val="24"/>
        </w:rPr>
        <w:t>3</w:t>
      </w:r>
      <w:r w:rsidRPr="00FF232B">
        <w:rPr>
          <w:rFonts w:ascii="Times New Roman" w:hAnsi="Times New Roman" w:cs="Times New Roman"/>
          <w:b/>
          <w:bCs/>
          <w:sz w:val="24"/>
          <w:szCs w:val="24"/>
        </w:rPr>
        <w:t>:</w:t>
      </w:r>
      <w:r w:rsidRPr="00FF232B">
        <w:rPr>
          <w:rFonts w:ascii="Times New Roman" w:hAnsi="Times New Roman" w:cs="Times New Roman"/>
          <w:sz w:val="24"/>
          <w:szCs w:val="24"/>
        </w:rPr>
        <w:t xml:space="preserve"> </w:t>
      </w:r>
      <w:r w:rsidR="00FF232B" w:rsidRPr="00A00D13">
        <w:rPr>
          <w:rFonts w:ascii="Times New Roman" w:hAnsi="Times New Roman" w:cs="Times New Roman"/>
          <w:color w:val="000000"/>
          <w:sz w:val="24"/>
          <w:szCs w:val="24"/>
          <w:lang w:bidi="pl-PL"/>
        </w:rPr>
        <w:t>Zwracamy się z prośbą o dopuszczenie tolerancji wymiarów maksymalnych (w SST) modułów fotowoltai</w:t>
      </w:r>
      <w:r w:rsidR="00FF232B" w:rsidRPr="00A00D13">
        <w:rPr>
          <w:rFonts w:ascii="Times New Roman" w:hAnsi="Times New Roman" w:cs="Times New Roman"/>
          <w:color w:val="000000"/>
          <w:sz w:val="24"/>
          <w:szCs w:val="24"/>
          <w:u w:val="single"/>
          <w:lang w:bidi="pl-PL"/>
        </w:rPr>
        <w:t>cz</w:t>
      </w:r>
      <w:r w:rsidR="00FF232B" w:rsidRPr="00A00D13">
        <w:rPr>
          <w:rFonts w:ascii="Times New Roman" w:hAnsi="Times New Roman" w:cs="Times New Roman"/>
          <w:color w:val="000000"/>
          <w:sz w:val="24"/>
          <w:szCs w:val="24"/>
          <w:lang w:bidi="pl-PL"/>
        </w:rPr>
        <w:t>nych w zakresie +/- 3 % dla długości modułu i +3 % dla szerokości modułu.</w:t>
      </w:r>
    </w:p>
    <w:p w14:paraId="41A337A2" w14:textId="77777777" w:rsidR="00977FE3" w:rsidRPr="00977FE3" w:rsidRDefault="00977FE3" w:rsidP="00977FE3">
      <w:pPr>
        <w:pStyle w:val="Teksttreci30"/>
        <w:shd w:val="clear" w:color="auto" w:fill="auto"/>
        <w:spacing w:after="0" w:line="288" w:lineRule="auto"/>
        <w:jc w:val="both"/>
        <w:rPr>
          <w:rFonts w:ascii="Times New Roman" w:hAnsi="Times New Roman" w:cs="Times New Roman"/>
          <w:color w:val="000000"/>
          <w:sz w:val="24"/>
          <w:szCs w:val="24"/>
          <w:lang w:bidi="pl-PL"/>
        </w:rPr>
      </w:pPr>
      <w:r w:rsidRPr="00977FE3">
        <w:rPr>
          <w:rFonts w:ascii="Times New Roman" w:hAnsi="Times New Roman" w:cs="Times New Roman"/>
          <w:b/>
          <w:bCs/>
          <w:color w:val="FF0000"/>
          <w:sz w:val="24"/>
          <w:szCs w:val="24"/>
        </w:rPr>
        <w:t xml:space="preserve">Odpowiedź nr </w:t>
      </w:r>
      <w:r>
        <w:rPr>
          <w:rFonts w:ascii="Times New Roman" w:hAnsi="Times New Roman" w:cs="Times New Roman"/>
          <w:b/>
          <w:bCs/>
          <w:color w:val="FF0000"/>
          <w:sz w:val="24"/>
          <w:szCs w:val="24"/>
        </w:rPr>
        <w:t>3</w:t>
      </w:r>
      <w:r w:rsidRPr="00977FE3">
        <w:rPr>
          <w:rFonts w:ascii="Times New Roman" w:hAnsi="Times New Roman" w:cs="Times New Roman"/>
          <w:b/>
          <w:bCs/>
          <w:color w:val="FF0000"/>
          <w:sz w:val="24"/>
          <w:szCs w:val="24"/>
        </w:rPr>
        <w:t>:</w:t>
      </w:r>
      <w:r w:rsidRPr="00977FE3">
        <w:rPr>
          <w:rFonts w:ascii="Times New Roman" w:hAnsi="Times New Roman" w:cs="Times New Roman"/>
          <w:color w:val="FF0000"/>
          <w:sz w:val="24"/>
          <w:szCs w:val="24"/>
        </w:rPr>
        <w:t xml:space="preserve"> Zamawiający </w:t>
      </w:r>
      <w:r>
        <w:rPr>
          <w:rFonts w:ascii="Times New Roman" w:hAnsi="Times New Roman" w:cs="Times New Roman"/>
          <w:color w:val="FF0000"/>
          <w:sz w:val="24"/>
          <w:szCs w:val="24"/>
        </w:rPr>
        <w:t xml:space="preserve">nie uwzględnia prośby. Należy zwrócić uwagę, iż już obecnie Zamawiający stawia warunki z </w:t>
      </w:r>
      <w:r w:rsidR="00B53FAF">
        <w:rPr>
          <w:rFonts w:ascii="Times New Roman" w:hAnsi="Times New Roman" w:cs="Times New Roman"/>
          <w:color w:val="FF0000"/>
          <w:sz w:val="24"/>
          <w:szCs w:val="24"/>
        </w:rPr>
        <w:t xml:space="preserve">odpowiednią tolerancją (wymiary podane maksymalnie do). </w:t>
      </w:r>
      <w:r>
        <w:rPr>
          <w:rFonts w:ascii="Times New Roman" w:hAnsi="Times New Roman" w:cs="Times New Roman"/>
          <w:color w:val="FF0000"/>
          <w:sz w:val="24"/>
          <w:szCs w:val="24"/>
        </w:rPr>
        <w:t xml:space="preserve"> </w:t>
      </w:r>
    </w:p>
    <w:p w14:paraId="2D9A28E1" w14:textId="77777777" w:rsidR="00B53FAF" w:rsidRDefault="00B53FAF" w:rsidP="00B53FAF">
      <w:pPr>
        <w:pStyle w:val="Teksttreci30"/>
        <w:shd w:val="clear" w:color="auto" w:fill="auto"/>
        <w:tabs>
          <w:tab w:val="left" w:pos="975"/>
        </w:tabs>
        <w:spacing w:after="0" w:line="288" w:lineRule="auto"/>
        <w:rPr>
          <w:rFonts w:ascii="Times New Roman" w:hAnsi="Times New Roman" w:cs="Times New Roman"/>
          <w:color w:val="000000"/>
          <w:sz w:val="24"/>
          <w:szCs w:val="24"/>
          <w:lang w:bidi="pl-PL"/>
        </w:rPr>
      </w:pPr>
    </w:p>
    <w:p w14:paraId="0E1F1037" w14:textId="77777777" w:rsidR="00FF232B" w:rsidRDefault="00B53FAF" w:rsidP="00B53FAF">
      <w:pPr>
        <w:pStyle w:val="Teksttreci30"/>
        <w:shd w:val="clear" w:color="auto" w:fill="auto"/>
        <w:tabs>
          <w:tab w:val="left" w:pos="975"/>
        </w:tabs>
        <w:spacing w:after="0" w:line="288" w:lineRule="auto"/>
        <w:jc w:val="both"/>
        <w:rPr>
          <w:rFonts w:ascii="Times New Roman" w:hAnsi="Times New Roman" w:cs="Times New Roman"/>
          <w:color w:val="000000"/>
          <w:sz w:val="24"/>
          <w:szCs w:val="24"/>
          <w:lang w:bidi="pl-PL"/>
        </w:rPr>
      </w:pPr>
      <w:r w:rsidRPr="00FF232B">
        <w:rPr>
          <w:rFonts w:ascii="Times New Roman" w:hAnsi="Times New Roman" w:cs="Times New Roman"/>
          <w:b/>
          <w:bCs/>
          <w:sz w:val="24"/>
          <w:szCs w:val="24"/>
        </w:rPr>
        <w:t xml:space="preserve">Pytanie nr </w:t>
      </w:r>
      <w:r>
        <w:rPr>
          <w:rFonts w:ascii="Times New Roman" w:hAnsi="Times New Roman" w:cs="Times New Roman"/>
          <w:b/>
          <w:bCs/>
          <w:sz w:val="24"/>
          <w:szCs w:val="24"/>
        </w:rPr>
        <w:t>4</w:t>
      </w:r>
      <w:r w:rsidRPr="00FF232B">
        <w:rPr>
          <w:rFonts w:ascii="Times New Roman" w:hAnsi="Times New Roman" w:cs="Times New Roman"/>
          <w:b/>
          <w:bCs/>
          <w:sz w:val="24"/>
          <w:szCs w:val="24"/>
        </w:rPr>
        <w:t>:</w:t>
      </w:r>
      <w:r w:rsidRPr="00FF232B">
        <w:rPr>
          <w:rFonts w:ascii="Times New Roman" w:hAnsi="Times New Roman" w:cs="Times New Roman"/>
          <w:sz w:val="24"/>
          <w:szCs w:val="24"/>
        </w:rPr>
        <w:t xml:space="preserve"> </w:t>
      </w:r>
      <w:r w:rsidR="00FF232B" w:rsidRPr="00A00D13">
        <w:rPr>
          <w:rFonts w:ascii="Times New Roman" w:hAnsi="Times New Roman" w:cs="Times New Roman"/>
          <w:color w:val="000000"/>
          <w:sz w:val="24"/>
          <w:szCs w:val="24"/>
          <w:lang w:bidi="pl-PL"/>
        </w:rPr>
        <w:t>W formularzu ofertowym w punkcie 5 Zamawiający wymaga podania producenta i modelu dla 2) falownika i 3) inwertera. Prosimy o informacje czy nie nastąpiła pomyłka pisarska gdyż nazwa falownik i inwerter jest zamiennie używana dla tego samego urządzenia.</w:t>
      </w:r>
    </w:p>
    <w:p w14:paraId="58BDC49A" w14:textId="77777777" w:rsidR="00B53FAF" w:rsidRDefault="00B53FAF" w:rsidP="00B53FAF">
      <w:pPr>
        <w:pStyle w:val="Teksttreci30"/>
        <w:shd w:val="clear" w:color="auto" w:fill="auto"/>
        <w:tabs>
          <w:tab w:val="left" w:pos="975"/>
        </w:tabs>
        <w:spacing w:after="0" w:line="288" w:lineRule="auto"/>
        <w:jc w:val="both"/>
        <w:rPr>
          <w:rFonts w:ascii="Times New Roman" w:hAnsi="Times New Roman" w:cs="Times New Roman"/>
          <w:color w:val="000000"/>
          <w:sz w:val="24"/>
          <w:szCs w:val="24"/>
          <w:lang w:bidi="pl-PL"/>
        </w:rPr>
      </w:pPr>
      <w:r w:rsidRPr="00977FE3">
        <w:rPr>
          <w:rFonts w:ascii="Times New Roman" w:hAnsi="Times New Roman" w:cs="Times New Roman"/>
          <w:b/>
          <w:bCs/>
          <w:color w:val="FF0000"/>
          <w:sz w:val="24"/>
          <w:szCs w:val="24"/>
        </w:rPr>
        <w:t xml:space="preserve">Odpowiedź nr </w:t>
      </w:r>
      <w:r>
        <w:rPr>
          <w:rFonts w:ascii="Times New Roman" w:hAnsi="Times New Roman" w:cs="Times New Roman"/>
          <w:b/>
          <w:bCs/>
          <w:color w:val="FF0000"/>
          <w:sz w:val="24"/>
          <w:szCs w:val="24"/>
        </w:rPr>
        <w:t>4</w:t>
      </w:r>
      <w:r w:rsidRPr="00977FE3">
        <w:rPr>
          <w:rFonts w:ascii="Times New Roman" w:hAnsi="Times New Roman" w:cs="Times New Roman"/>
          <w:b/>
          <w:bCs/>
          <w:color w:val="FF0000"/>
          <w:sz w:val="24"/>
          <w:szCs w:val="24"/>
        </w:rPr>
        <w:t>:</w:t>
      </w:r>
      <w:r w:rsidRPr="00977FE3">
        <w:rPr>
          <w:rFonts w:ascii="Times New Roman" w:hAnsi="Times New Roman" w:cs="Times New Roman"/>
          <w:color w:val="FF0000"/>
          <w:sz w:val="24"/>
          <w:szCs w:val="24"/>
        </w:rPr>
        <w:t xml:space="preserve"> Zamawiający </w:t>
      </w:r>
      <w:r>
        <w:rPr>
          <w:rFonts w:ascii="Times New Roman" w:hAnsi="Times New Roman" w:cs="Times New Roman"/>
          <w:color w:val="FF0000"/>
          <w:sz w:val="24"/>
          <w:szCs w:val="24"/>
        </w:rPr>
        <w:t xml:space="preserve">potwierdza, że są to nazwy używane zamiennie i dotyczą tego samego urządzenia w związku z czym modyfikacji ulega Formularz nr 1. </w:t>
      </w:r>
    </w:p>
    <w:p w14:paraId="032C31C0" w14:textId="77777777" w:rsidR="00B53FAF" w:rsidRDefault="00B53FAF" w:rsidP="00B53FAF">
      <w:pPr>
        <w:pStyle w:val="Teksttreci0"/>
        <w:shd w:val="clear" w:color="auto" w:fill="auto"/>
        <w:spacing w:line="288" w:lineRule="auto"/>
        <w:jc w:val="both"/>
        <w:rPr>
          <w:rFonts w:ascii="Times New Roman" w:hAnsi="Times New Roman" w:cs="Times New Roman"/>
          <w:color w:val="000000"/>
          <w:sz w:val="24"/>
          <w:szCs w:val="24"/>
          <w:lang w:bidi="pl-PL"/>
        </w:rPr>
      </w:pPr>
    </w:p>
    <w:p w14:paraId="517D3225" w14:textId="77777777" w:rsidR="00FF232B" w:rsidRPr="00A00D13" w:rsidRDefault="00B53FAF" w:rsidP="00B53FAF">
      <w:pPr>
        <w:pStyle w:val="Teksttreci0"/>
        <w:shd w:val="clear" w:color="auto" w:fill="auto"/>
        <w:spacing w:line="288" w:lineRule="auto"/>
        <w:jc w:val="both"/>
        <w:rPr>
          <w:rFonts w:ascii="Times New Roman" w:hAnsi="Times New Roman" w:cs="Times New Roman"/>
          <w:sz w:val="24"/>
          <w:szCs w:val="24"/>
        </w:rPr>
      </w:pPr>
      <w:r w:rsidRPr="00FF232B">
        <w:rPr>
          <w:rFonts w:ascii="Times New Roman" w:hAnsi="Times New Roman" w:cs="Times New Roman"/>
          <w:b/>
          <w:bCs/>
          <w:sz w:val="24"/>
          <w:szCs w:val="24"/>
        </w:rPr>
        <w:t xml:space="preserve">Pytanie nr </w:t>
      </w:r>
      <w:r w:rsidR="00C12A04">
        <w:rPr>
          <w:rFonts w:ascii="Times New Roman" w:hAnsi="Times New Roman" w:cs="Times New Roman"/>
          <w:b/>
          <w:bCs/>
          <w:sz w:val="24"/>
          <w:szCs w:val="24"/>
        </w:rPr>
        <w:t>5</w:t>
      </w:r>
      <w:r w:rsidRPr="00FF232B">
        <w:rPr>
          <w:rFonts w:ascii="Times New Roman" w:hAnsi="Times New Roman" w:cs="Times New Roman"/>
          <w:b/>
          <w:bCs/>
          <w:sz w:val="24"/>
          <w:szCs w:val="24"/>
        </w:rPr>
        <w:t>:</w:t>
      </w:r>
      <w:r w:rsidRPr="00FF232B">
        <w:rPr>
          <w:rFonts w:ascii="Times New Roman" w:hAnsi="Times New Roman" w:cs="Times New Roman"/>
          <w:sz w:val="24"/>
          <w:szCs w:val="24"/>
        </w:rPr>
        <w:t xml:space="preserve"> </w:t>
      </w:r>
      <w:r>
        <w:rPr>
          <w:rFonts w:ascii="Times New Roman" w:hAnsi="Times New Roman" w:cs="Times New Roman"/>
          <w:sz w:val="24"/>
          <w:szCs w:val="24"/>
        </w:rPr>
        <w:t>W</w:t>
      </w:r>
      <w:r w:rsidR="00FF232B" w:rsidRPr="00A00D13">
        <w:rPr>
          <w:rFonts w:ascii="Times New Roman" w:hAnsi="Times New Roman" w:cs="Times New Roman"/>
          <w:color w:val="000000"/>
          <w:sz w:val="24"/>
          <w:szCs w:val="24"/>
          <w:lang w:bidi="pl-PL"/>
        </w:rPr>
        <w:t xml:space="preserve"> nawiązaniu do warunków udziału w postępowaniu w zakresie zdolności zawodowej i postanowień S</w:t>
      </w:r>
      <w:r w:rsidR="00F907F3">
        <w:rPr>
          <w:rFonts w:ascii="Times New Roman" w:hAnsi="Times New Roman" w:cs="Times New Roman"/>
          <w:color w:val="000000"/>
          <w:sz w:val="24"/>
          <w:szCs w:val="24"/>
          <w:lang w:bidi="pl-PL"/>
        </w:rPr>
        <w:t>I</w:t>
      </w:r>
      <w:r w:rsidR="00FF232B" w:rsidRPr="00A00D13">
        <w:rPr>
          <w:rFonts w:ascii="Times New Roman" w:hAnsi="Times New Roman" w:cs="Times New Roman"/>
          <w:color w:val="000000"/>
          <w:sz w:val="24"/>
          <w:szCs w:val="24"/>
          <w:lang w:bidi="pl-PL"/>
        </w:rPr>
        <w:t>WZ pkt IV ppkt</w:t>
      </w:r>
      <w:r w:rsidR="00F907F3">
        <w:rPr>
          <w:rFonts w:ascii="Times New Roman" w:hAnsi="Times New Roman" w:cs="Times New Roman"/>
          <w:color w:val="000000"/>
          <w:sz w:val="24"/>
          <w:szCs w:val="24"/>
          <w:lang w:bidi="pl-PL"/>
        </w:rPr>
        <w:t>. 1</w:t>
      </w:r>
      <w:r w:rsidR="00FF232B" w:rsidRPr="00A00D13">
        <w:rPr>
          <w:rFonts w:ascii="Times New Roman" w:hAnsi="Times New Roman" w:cs="Times New Roman"/>
          <w:color w:val="000000"/>
          <w:sz w:val="24"/>
          <w:szCs w:val="24"/>
          <w:lang w:bidi="pl-PL"/>
        </w:rPr>
        <w:t>.2. 2.2 gdzie „</w:t>
      </w:r>
      <w:r w:rsidR="00FF232B" w:rsidRPr="00A00D13">
        <w:rPr>
          <w:rFonts w:ascii="Times New Roman" w:hAnsi="Times New Roman" w:cs="Times New Roman"/>
          <w:i/>
          <w:iCs/>
          <w:color w:val="000000"/>
          <w:sz w:val="24"/>
          <w:szCs w:val="24"/>
          <w:lang w:bidi="pl-PL"/>
        </w:rPr>
        <w:t>Zamawiający dopuszcza łączenie powyższych funkcji, pod warunkiem posiadania przez kandydata kwalifikacji odpowiadających wymaganiom dla każdej z funkcji (dotyczy to zarówno łączenia funkcji</w:t>
      </w:r>
      <w:r w:rsidR="00FF232B" w:rsidRPr="00A00D13">
        <w:rPr>
          <w:rFonts w:ascii="Times New Roman" w:hAnsi="Times New Roman" w:cs="Times New Roman"/>
          <w:color w:val="000000"/>
          <w:sz w:val="24"/>
          <w:szCs w:val="24"/>
          <w:lang w:bidi="pl-PL"/>
        </w:rPr>
        <w:t xml:space="preserve"> w </w:t>
      </w:r>
      <w:r w:rsidR="00FF232B" w:rsidRPr="00A00D13">
        <w:rPr>
          <w:rFonts w:ascii="Times New Roman" w:hAnsi="Times New Roman" w:cs="Times New Roman"/>
          <w:i/>
          <w:iCs/>
          <w:color w:val="000000"/>
          <w:sz w:val="24"/>
          <w:szCs w:val="24"/>
          <w:lang w:bidi="pl-PL"/>
        </w:rPr>
        <w:t xml:space="preserve">ramach jednej części, </w:t>
      </w:r>
      <w:r w:rsidR="00FF232B" w:rsidRPr="00A00D13">
        <w:rPr>
          <w:rFonts w:ascii="Times New Roman" w:hAnsi="Times New Roman" w:cs="Times New Roman"/>
          <w:i/>
          <w:iCs/>
          <w:color w:val="000000"/>
          <w:sz w:val="24"/>
          <w:szCs w:val="24"/>
          <w:u w:val="single"/>
          <w:lang w:bidi="pl-PL"/>
        </w:rPr>
        <w:t>jak i zgłoszenia jednego kandydata do pełnienia danej funkcji</w:t>
      </w:r>
      <w:r w:rsidR="00FF232B" w:rsidRPr="00A00D13">
        <w:rPr>
          <w:rFonts w:ascii="Times New Roman" w:hAnsi="Times New Roman" w:cs="Times New Roman"/>
          <w:color w:val="000000"/>
          <w:sz w:val="24"/>
          <w:szCs w:val="24"/>
          <w:u w:val="single"/>
          <w:lang w:bidi="pl-PL"/>
        </w:rPr>
        <w:t xml:space="preserve"> w </w:t>
      </w:r>
      <w:r w:rsidR="00FF232B" w:rsidRPr="00A00D13">
        <w:rPr>
          <w:rFonts w:ascii="Times New Roman" w:hAnsi="Times New Roman" w:cs="Times New Roman"/>
          <w:i/>
          <w:iCs/>
          <w:color w:val="000000"/>
          <w:sz w:val="24"/>
          <w:szCs w:val="24"/>
          <w:u w:val="single"/>
          <w:lang w:bidi="pl-PL"/>
        </w:rPr>
        <w:t>więcej niż jednej części przedmiotu zamówienia</w:t>
      </w:r>
      <w:r w:rsidR="00C12A04">
        <w:rPr>
          <w:rFonts w:ascii="Times New Roman" w:hAnsi="Times New Roman" w:cs="Times New Roman"/>
          <w:i/>
          <w:iCs/>
          <w:color w:val="000000"/>
          <w:sz w:val="24"/>
          <w:szCs w:val="24"/>
          <w:u w:val="single"/>
          <w:lang w:bidi="pl-PL"/>
        </w:rPr>
        <w:t>)</w:t>
      </w:r>
      <w:r w:rsidR="00FF232B" w:rsidRPr="00A00D13">
        <w:rPr>
          <w:rFonts w:ascii="Times New Roman" w:hAnsi="Times New Roman" w:cs="Times New Roman"/>
          <w:i/>
          <w:iCs/>
          <w:color w:val="000000"/>
          <w:sz w:val="24"/>
          <w:szCs w:val="24"/>
          <w:lang w:bidi="pl-PL"/>
        </w:rPr>
        <w:t>".</w:t>
      </w:r>
      <w:r w:rsidR="00FF232B" w:rsidRPr="00A00D13">
        <w:rPr>
          <w:rFonts w:ascii="Times New Roman" w:hAnsi="Times New Roman" w:cs="Times New Roman"/>
          <w:color w:val="000000"/>
          <w:sz w:val="24"/>
          <w:szCs w:val="24"/>
          <w:lang w:bidi="pl-PL"/>
        </w:rPr>
        <w:t xml:space="preserve"> </w:t>
      </w:r>
      <w:r w:rsidR="00C12A04">
        <w:rPr>
          <w:rFonts w:ascii="Times New Roman" w:hAnsi="Times New Roman" w:cs="Times New Roman"/>
          <w:color w:val="000000"/>
          <w:sz w:val="24"/>
          <w:szCs w:val="24"/>
          <w:lang w:bidi="pl-PL"/>
        </w:rPr>
        <w:t>P</w:t>
      </w:r>
      <w:r w:rsidR="00FF232B" w:rsidRPr="00A00D13">
        <w:rPr>
          <w:rFonts w:ascii="Times New Roman" w:hAnsi="Times New Roman" w:cs="Times New Roman"/>
          <w:color w:val="000000"/>
          <w:sz w:val="24"/>
          <w:szCs w:val="24"/>
          <w:lang w:bidi="pl-PL"/>
        </w:rPr>
        <w:t xml:space="preserve">rosimy o potwierdzenie, iż w przypadku złożenia oferty na więcej niż jedną rodzajowo Część zamówienia w ramach wielu Subregionów, konkretnie na część A, </w:t>
      </w:r>
      <w:r w:rsidR="00FF232B" w:rsidRPr="00A00D13">
        <w:rPr>
          <w:rFonts w:ascii="Times New Roman" w:hAnsi="Times New Roman" w:cs="Times New Roman"/>
          <w:color w:val="000000"/>
          <w:sz w:val="24"/>
          <w:szCs w:val="24"/>
          <w:u w:val="single"/>
          <w:lang w:bidi="pl-PL"/>
        </w:rPr>
        <w:t xml:space="preserve">Wykonawca może wykazać do pełnienia danej funkcji tego samego kandydata, jeśli spełni on łącznie warunki dla tylu części na które składa </w:t>
      </w:r>
      <w:r w:rsidR="00F907F3" w:rsidRPr="00A00D13">
        <w:rPr>
          <w:rFonts w:ascii="Times New Roman" w:hAnsi="Times New Roman" w:cs="Times New Roman"/>
          <w:color w:val="000000"/>
          <w:sz w:val="24"/>
          <w:szCs w:val="24"/>
          <w:u w:val="single"/>
          <w:lang w:bidi="pl-PL"/>
        </w:rPr>
        <w:t>ofertę</w:t>
      </w:r>
      <w:r w:rsidR="00FF232B" w:rsidRPr="00A00D13">
        <w:rPr>
          <w:rFonts w:ascii="Times New Roman" w:hAnsi="Times New Roman" w:cs="Times New Roman"/>
          <w:color w:val="000000"/>
          <w:sz w:val="24"/>
          <w:szCs w:val="24"/>
          <w:lang w:bidi="pl-PL"/>
        </w:rPr>
        <w:t xml:space="preserve"> w ramach danego Subregionu, np. Pan XXX posiada doświadczenie w pełnieniu w pełnieniu funkcji kierowniczych przy realizacji zadań inwestycyjnych, w tym w szczególności koordynatora, kierownika kontraktu, kierownika budowy lub kierownika robót, przy co najmniej jednym zadaniu polegającym na dostawie i montażu instalacji fotowoltaicznych o łącznej mocy minimum 1040 kWp, które obejmowało wykonanie nie mniej niż 400 instalacji, i analogicznie do pozostałych osób tj. kierownika robót w zakresie instalacji elektrycznych i kierownika robót w zakresie konstrukcji.</w:t>
      </w:r>
    </w:p>
    <w:p w14:paraId="4AF99367" w14:textId="77777777" w:rsidR="00FF232B" w:rsidRPr="00A00D13" w:rsidRDefault="00FF232B" w:rsidP="00C12A04">
      <w:pPr>
        <w:pStyle w:val="Teksttreci0"/>
        <w:shd w:val="clear" w:color="auto" w:fill="auto"/>
        <w:spacing w:line="288" w:lineRule="auto"/>
        <w:jc w:val="both"/>
        <w:rPr>
          <w:rFonts w:ascii="Times New Roman" w:hAnsi="Times New Roman" w:cs="Times New Roman"/>
          <w:sz w:val="24"/>
          <w:szCs w:val="24"/>
        </w:rPr>
      </w:pPr>
      <w:r w:rsidRPr="00A00D13">
        <w:rPr>
          <w:rFonts w:ascii="Times New Roman" w:hAnsi="Times New Roman" w:cs="Times New Roman"/>
          <w:color w:val="000000"/>
          <w:sz w:val="24"/>
          <w:szCs w:val="24"/>
          <w:lang w:bidi="pl-PL"/>
        </w:rPr>
        <w:lastRenderedPageBreak/>
        <w:t>Analogicznie jak dla SIWZ pkt IV ppkt. 1.2.2</w:t>
      </w:r>
    </w:p>
    <w:p w14:paraId="6398BEB7" w14:textId="77777777" w:rsidR="00C12A04" w:rsidRDefault="00FF232B" w:rsidP="00C12A04">
      <w:pPr>
        <w:pStyle w:val="Teksttreci0"/>
        <w:shd w:val="clear" w:color="auto" w:fill="auto"/>
        <w:spacing w:line="288" w:lineRule="auto"/>
        <w:jc w:val="both"/>
        <w:rPr>
          <w:rFonts w:ascii="Times New Roman" w:hAnsi="Times New Roman" w:cs="Times New Roman"/>
          <w:i/>
          <w:iCs/>
          <w:color w:val="000000"/>
          <w:sz w:val="24"/>
          <w:szCs w:val="24"/>
          <w:lang w:bidi="pl-PL"/>
        </w:rPr>
      </w:pPr>
      <w:r w:rsidRPr="00A00D13">
        <w:rPr>
          <w:rFonts w:ascii="Times New Roman" w:hAnsi="Times New Roman" w:cs="Times New Roman"/>
          <w:b/>
          <w:bCs/>
          <w:i/>
          <w:iCs/>
          <w:color w:val="000000"/>
          <w:sz w:val="24"/>
          <w:szCs w:val="24"/>
          <w:lang w:bidi="pl-PL"/>
        </w:rPr>
        <w:t xml:space="preserve">„UWAGA: </w:t>
      </w:r>
      <w:r w:rsidRPr="00A00D13">
        <w:rPr>
          <w:rFonts w:ascii="Times New Roman" w:hAnsi="Times New Roman" w:cs="Times New Roman"/>
          <w:i/>
          <w:iCs/>
          <w:color w:val="000000"/>
          <w:sz w:val="24"/>
          <w:szCs w:val="24"/>
          <w:u w:val="single"/>
          <w:lang w:bidi="pl-PL"/>
        </w:rPr>
        <w:t>W przypadku złożenia oferty na jedną rodzajowo Cześć zamówienia w ramach dwóch lub więcej Subregionów, Wykonawca winien wykazać spełnienie odpowiedniego w/w warunku udziału w postępowaniu łącznie dla liczby Subregionów na które Wykonawca składa ofertę</w:t>
      </w:r>
      <w:r w:rsidRPr="00A00D13">
        <w:rPr>
          <w:rFonts w:ascii="Times New Roman" w:hAnsi="Times New Roman" w:cs="Times New Roman"/>
          <w:i/>
          <w:iCs/>
          <w:color w:val="000000"/>
          <w:sz w:val="24"/>
          <w:szCs w:val="24"/>
          <w:lang w:bidi="pl-PL"/>
        </w:rPr>
        <w:t xml:space="preserve"> (przykładowo składając ofertę dla Części A w dwóch Subregionach, Wykonawca powinien wykazać się doświadczeniem w zakresie dostawy i montażu łącznie nie mniej niż 200 zestawów instalacji fotowoltaicznych o łącznej mocy minimum 520 kWp i łącznej wartości nie mniejszej niż 2.400.000 złotych brutto)."</w:t>
      </w:r>
    </w:p>
    <w:p w14:paraId="75D96CB0" w14:textId="77777777" w:rsidR="00C12A04" w:rsidRDefault="00C12A04" w:rsidP="00C12A04">
      <w:pPr>
        <w:pStyle w:val="Teksttreci0"/>
        <w:shd w:val="clear" w:color="auto" w:fill="auto"/>
        <w:spacing w:line="288" w:lineRule="auto"/>
        <w:jc w:val="both"/>
        <w:rPr>
          <w:rFonts w:ascii="Times New Roman" w:hAnsi="Times New Roman" w:cs="Times New Roman"/>
          <w:i/>
          <w:iCs/>
          <w:color w:val="000000"/>
          <w:sz w:val="24"/>
          <w:szCs w:val="24"/>
          <w:lang w:bidi="pl-PL"/>
        </w:rPr>
      </w:pPr>
      <w:r w:rsidRPr="00977FE3">
        <w:rPr>
          <w:rFonts w:ascii="Times New Roman" w:hAnsi="Times New Roman" w:cs="Times New Roman"/>
          <w:b/>
          <w:bCs/>
          <w:color w:val="FF0000"/>
          <w:sz w:val="24"/>
          <w:szCs w:val="24"/>
        </w:rPr>
        <w:t xml:space="preserve">Odpowiedź nr </w:t>
      </w:r>
      <w:r>
        <w:rPr>
          <w:rFonts w:ascii="Times New Roman" w:hAnsi="Times New Roman" w:cs="Times New Roman"/>
          <w:b/>
          <w:bCs/>
          <w:color w:val="FF0000"/>
          <w:sz w:val="24"/>
          <w:szCs w:val="24"/>
        </w:rPr>
        <w:t>5</w:t>
      </w:r>
      <w:r w:rsidRPr="00977FE3">
        <w:rPr>
          <w:rFonts w:ascii="Times New Roman" w:hAnsi="Times New Roman" w:cs="Times New Roman"/>
          <w:b/>
          <w:bCs/>
          <w:color w:val="FF0000"/>
          <w:sz w:val="24"/>
          <w:szCs w:val="24"/>
        </w:rPr>
        <w:t>:</w:t>
      </w:r>
      <w:r w:rsidRPr="00977FE3">
        <w:rPr>
          <w:rFonts w:ascii="Times New Roman" w:hAnsi="Times New Roman" w:cs="Times New Roman"/>
          <w:color w:val="FF0000"/>
          <w:sz w:val="24"/>
          <w:szCs w:val="24"/>
        </w:rPr>
        <w:t xml:space="preserve"> Zamawiający </w:t>
      </w:r>
      <w:r>
        <w:rPr>
          <w:rFonts w:ascii="Times New Roman" w:hAnsi="Times New Roman" w:cs="Times New Roman"/>
          <w:color w:val="FF0000"/>
          <w:sz w:val="24"/>
          <w:szCs w:val="24"/>
        </w:rPr>
        <w:t xml:space="preserve">dopuszcza łączenie funkcji przez jedną osobę </w:t>
      </w:r>
      <w:r w:rsidR="00292F6C">
        <w:rPr>
          <w:rFonts w:ascii="Times New Roman" w:hAnsi="Times New Roman" w:cs="Times New Roman"/>
          <w:color w:val="FF0000"/>
          <w:sz w:val="24"/>
          <w:szCs w:val="24"/>
        </w:rPr>
        <w:t xml:space="preserve">pod warunkiem, że następuje to w jednorodzajowej Części. </w:t>
      </w:r>
    </w:p>
    <w:p w14:paraId="312B7F98" w14:textId="77777777" w:rsidR="00C12A04" w:rsidRPr="00A00D13" w:rsidRDefault="00C12A04" w:rsidP="00C12A04">
      <w:pPr>
        <w:pStyle w:val="Teksttreci0"/>
        <w:shd w:val="clear" w:color="auto" w:fill="auto"/>
        <w:spacing w:line="288" w:lineRule="auto"/>
        <w:jc w:val="both"/>
        <w:rPr>
          <w:rFonts w:ascii="Times New Roman" w:hAnsi="Times New Roman" w:cs="Times New Roman"/>
          <w:sz w:val="24"/>
          <w:szCs w:val="24"/>
        </w:rPr>
      </w:pPr>
    </w:p>
    <w:p w14:paraId="6CCAB42C" w14:textId="77777777" w:rsidR="00FF232B" w:rsidRDefault="00292F6C" w:rsidP="00292F6C">
      <w:pPr>
        <w:pStyle w:val="Teksttreci0"/>
        <w:shd w:val="clear" w:color="auto" w:fill="auto"/>
        <w:tabs>
          <w:tab w:val="left" w:pos="971"/>
        </w:tabs>
        <w:spacing w:line="288" w:lineRule="auto"/>
        <w:jc w:val="both"/>
        <w:rPr>
          <w:rFonts w:ascii="Times New Roman" w:hAnsi="Times New Roman" w:cs="Times New Roman"/>
          <w:color w:val="000000"/>
          <w:sz w:val="24"/>
          <w:szCs w:val="24"/>
          <w:lang w:bidi="pl-PL"/>
        </w:rPr>
      </w:pPr>
      <w:r w:rsidRPr="00FF232B">
        <w:rPr>
          <w:rFonts w:ascii="Times New Roman" w:hAnsi="Times New Roman" w:cs="Times New Roman"/>
          <w:b/>
          <w:bCs/>
          <w:sz w:val="24"/>
          <w:szCs w:val="24"/>
        </w:rPr>
        <w:t xml:space="preserve">Pytanie nr </w:t>
      </w:r>
      <w:r>
        <w:rPr>
          <w:rFonts w:ascii="Times New Roman" w:hAnsi="Times New Roman" w:cs="Times New Roman"/>
          <w:b/>
          <w:bCs/>
          <w:sz w:val="24"/>
          <w:szCs w:val="24"/>
        </w:rPr>
        <w:t>6</w:t>
      </w:r>
      <w:r w:rsidRPr="00FF232B">
        <w:rPr>
          <w:rFonts w:ascii="Times New Roman" w:hAnsi="Times New Roman" w:cs="Times New Roman"/>
          <w:b/>
          <w:bCs/>
          <w:sz w:val="24"/>
          <w:szCs w:val="24"/>
        </w:rPr>
        <w:t>:</w:t>
      </w:r>
      <w:r w:rsidRPr="00FF232B">
        <w:rPr>
          <w:rFonts w:ascii="Times New Roman" w:hAnsi="Times New Roman" w:cs="Times New Roman"/>
          <w:sz w:val="24"/>
          <w:szCs w:val="24"/>
        </w:rPr>
        <w:t xml:space="preserve"> </w:t>
      </w:r>
      <w:r w:rsidR="00FF232B" w:rsidRPr="00A00D13">
        <w:rPr>
          <w:rFonts w:ascii="Times New Roman" w:hAnsi="Times New Roman" w:cs="Times New Roman"/>
          <w:color w:val="000000"/>
          <w:sz w:val="24"/>
          <w:szCs w:val="24"/>
          <w:lang w:bidi="pl-PL"/>
        </w:rPr>
        <w:t xml:space="preserve">Czy Zamawiający wymaga wskazania w Formularzu oferty (zał. nr 1, pkt. 13) nazwy firmy Podwykonawcy (Podwykonawca </w:t>
      </w:r>
      <w:r w:rsidR="00FF232B" w:rsidRPr="00A00D13">
        <w:rPr>
          <w:rFonts w:ascii="Times New Roman" w:hAnsi="Times New Roman" w:cs="Times New Roman"/>
          <w:color w:val="000000"/>
          <w:sz w:val="24"/>
          <w:szCs w:val="24"/>
          <w:u w:val="single"/>
          <w:lang w:bidi="pl-PL"/>
        </w:rPr>
        <w:t>nie jest</w:t>
      </w:r>
      <w:r w:rsidR="00FF232B" w:rsidRPr="00A00D13">
        <w:rPr>
          <w:rFonts w:ascii="Times New Roman" w:hAnsi="Times New Roman" w:cs="Times New Roman"/>
          <w:color w:val="000000"/>
          <w:sz w:val="24"/>
          <w:szCs w:val="24"/>
          <w:lang w:bidi="pl-PL"/>
        </w:rPr>
        <w:t xml:space="preserve"> firmą, na której zasobach polega Wykonawca), jeżeli na etapie składania ofert nie jest znany Podwykonawca?</w:t>
      </w:r>
    </w:p>
    <w:p w14:paraId="33A8DEFB" w14:textId="744F3F03" w:rsidR="00571218" w:rsidRPr="00EF680D" w:rsidRDefault="00292F6C" w:rsidP="00292F6C">
      <w:pPr>
        <w:pStyle w:val="Teksttreci0"/>
        <w:shd w:val="clear" w:color="auto" w:fill="auto"/>
        <w:tabs>
          <w:tab w:val="left" w:pos="971"/>
        </w:tabs>
        <w:spacing w:line="288" w:lineRule="auto"/>
        <w:jc w:val="both"/>
        <w:rPr>
          <w:rFonts w:ascii="Times New Roman" w:hAnsi="Times New Roman" w:cs="Times New Roman"/>
          <w:bCs/>
          <w:color w:val="FF0000"/>
          <w:sz w:val="24"/>
          <w:szCs w:val="24"/>
        </w:rPr>
      </w:pPr>
      <w:r w:rsidRPr="00977FE3">
        <w:rPr>
          <w:rFonts w:ascii="Times New Roman" w:hAnsi="Times New Roman" w:cs="Times New Roman"/>
          <w:b/>
          <w:bCs/>
          <w:color w:val="FF0000"/>
          <w:sz w:val="24"/>
          <w:szCs w:val="24"/>
        </w:rPr>
        <w:t xml:space="preserve">Odpowiedź nr </w:t>
      </w:r>
      <w:r w:rsidR="00571218">
        <w:rPr>
          <w:rFonts w:ascii="Times New Roman" w:hAnsi="Times New Roman" w:cs="Times New Roman"/>
          <w:b/>
          <w:bCs/>
          <w:color w:val="FF0000"/>
          <w:sz w:val="24"/>
          <w:szCs w:val="24"/>
        </w:rPr>
        <w:t>6</w:t>
      </w:r>
      <w:r w:rsidRPr="00571218">
        <w:rPr>
          <w:rFonts w:ascii="Times New Roman" w:hAnsi="Times New Roman" w:cs="Times New Roman"/>
          <w:b/>
          <w:bCs/>
          <w:color w:val="FF0000"/>
          <w:sz w:val="24"/>
          <w:szCs w:val="24"/>
        </w:rPr>
        <w:t>:</w:t>
      </w:r>
      <w:r w:rsidRPr="00571218">
        <w:rPr>
          <w:rFonts w:ascii="Times New Roman" w:hAnsi="Times New Roman" w:cs="Times New Roman"/>
          <w:color w:val="FF0000"/>
          <w:sz w:val="24"/>
          <w:szCs w:val="24"/>
        </w:rPr>
        <w:t xml:space="preserve"> </w:t>
      </w:r>
      <w:r w:rsidR="00571218" w:rsidRPr="00571218">
        <w:rPr>
          <w:rFonts w:ascii="Times New Roman" w:hAnsi="Times New Roman" w:cs="Times New Roman"/>
          <w:color w:val="FF0000"/>
          <w:sz w:val="24"/>
          <w:szCs w:val="24"/>
        </w:rPr>
        <w:t xml:space="preserve">Wymóg wskazania podwykonawców </w:t>
      </w:r>
      <w:r w:rsidR="00571218">
        <w:rPr>
          <w:rFonts w:ascii="Times New Roman" w:hAnsi="Times New Roman" w:cs="Times New Roman"/>
          <w:color w:val="FF0000"/>
          <w:sz w:val="24"/>
          <w:szCs w:val="24"/>
        </w:rPr>
        <w:t xml:space="preserve">z nazwy </w:t>
      </w:r>
      <w:r w:rsidR="00571218" w:rsidRPr="00571218">
        <w:rPr>
          <w:rFonts w:ascii="Times New Roman" w:hAnsi="Times New Roman" w:cs="Times New Roman"/>
          <w:color w:val="FF0000"/>
          <w:sz w:val="24"/>
          <w:szCs w:val="24"/>
        </w:rPr>
        <w:t>nie ma charakteru bezwzględnego. Wykonawcy nie muszą znać pełnej listy podwykonawców na etapie składania oferty, a ich wskazanie może nastąpić t</w:t>
      </w:r>
      <w:r w:rsidR="008C53CE">
        <w:rPr>
          <w:rFonts w:ascii="Times New Roman" w:hAnsi="Times New Roman" w:cs="Times New Roman"/>
          <w:color w:val="FF0000"/>
          <w:sz w:val="24"/>
          <w:szCs w:val="24"/>
        </w:rPr>
        <w:t xml:space="preserve">akże na etapie realizacji umowy </w:t>
      </w:r>
      <w:r w:rsidR="008C53CE" w:rsidRPr="00EF680D">
        <w:rPr>
          <w:rFonts w:ascii="Times New Roman" w:hAnsi="Times New Roman" w:cs="Times New Roman"/>
          <w:bCs/>
          <w:color w:val="FF0000"/>
          <w:sz w:val="24"/>
          <w:szCs w:val="24"/>
        </w:rPr>
        <w:t>zgodnie z art. 36a i 36ba ustawy P</w:t>
      </w:r>
      <w:r w:rsidR="00EF680D" w:rsidRPr="00EF680D">
        <w:rPr>
          <w:rFonts w:ascii="Times New Roman" w:hAnsi="Times New Roman" w:cs="Times New Roman"/>
          <w:bCs/>
          <w:color w:val="FF0000"/>
          <w:sz w:val="24"/>
          <w:szCs w:val="24"/>
        </w:rPr>
        <w:t>ZP</w:t>
      </w:r>
      <w:r w:rsidR="008C53CE" w:rsidRPr="00EF680D">
        <w:rPr>
          <w:rFonts w:ascii="Times New Roman" w:hAnsi="Times New Roman" w:cs="Times New Roman"/>
          <w:bCs/>
          <w:color w:val="FF0000"/>
          <w:sz w:val="24"/>
          <w:szCs w:val="24"/>
        </w:rPr>
        <w:t>.</w:t>
      </w:r>
    </w:p>
    <w:p w14:paraId="707F1CA5" w14:textId="77777777" w:rsidR="00571218" w:rsidRPr="00571218" w:rsidRDefault="00571218" w:rsidP="00292F6C">
      <w:pPr>
        <w:pStyle w:val="Teksttreci0"/>
        <w:shd w:val="clear" w:color="auto" w:fill="auto"/>
        <w:tabs>
          <w:tab w:val="left" w:pos="971"/>
        </w:tabs>
        <w:spacing w:line="288" w:lineRule="auto"/>
        <w:jc w:val="both"/>
        <w:rPr>
          <w:rFonts w:ascii="Times New Roman" w:hAnsi="Times New Roman" w:cs="Times New Roman"/>
          <w:color w:val="FF0000"/>
          <w:sz w:val="24"/>
          <w:szCs w:val="24"/>
        </w:rPr>
      </w:pPr>
    </w:p>
    <w:p w14:paraId="577AE17F" w14:textId="77777777" w:rsidR="00FF232B" w:rsidRDefault="00571218" w:rsidP="003E6F16">
      <w:pPr>
        <w:pStyle w:val="Teksttreci0"/>
        <w:shd w:val="clear" w:color="auto" w:fill="auto"/>
        <w:tabs>
          <w:tab w:val="left" w:pos="971"/>
        </w:tabs>
        <w:spacing w:line="288" w:lineRule="auto"/>
        <w:jc w:val="both"/>
        <w:rPr>
          <w:rFonts w:ascii="Times New Roman" w:hAnsi="Times New Roman" w:cs="Times New Roman"/>
          <w:color w:val="000000"/>
          <w:sz w:val="24"/>
          <w:szCs w:val="24"/>
          <w:lang w:bidi="pl-PL"/>
        </w:rPr>
      </w:pPr>
      <w:r w:rsidRPr="00FF232B">
        <w:rPr>
          <w:rFonts w:ascii="Times New Roman" w:hAnsi="Times New Roman" w:cs="Times New Roman"/>
          <w:b/>
          <w:bCs/>
          <w:sz w:val="24"/>
          <w:szCs w:val="24"/>
        </w:rPr>
        <w:t xml:space="preserve">Pytanie nr </w:t>
      </w:r>
      <w:r>
        <w:rPr>
          <w:rFonts w:ascii="Times New Roman" w:hAnsi="Times New Roman" w:cs="Times New Roman"/>
          <w:b/>
          <w:bCs/>
          <w:sz w:val="24"/>
          <w:szCs w:val="24"/>
        </w:rPr>
        <w:t>7</w:t>
      </w:r>
      <w:r w:rsidRPr="00FF232B">
        <w:rPr>
          <w:rFonts w:ascii="Times New Roman" w:hAnsi="Times New Roman" w:cs="Times New Roman"/>
          <w:b/>
          <w:bCs/>
          <w:sz w:val="24"/>
          <w:szCs w:val="24"/>
        </w:rPr>
        <w:t>:</w:t>
      </w:r>
      <w:r w:rsidRPr="00FF232B">
        <w:rPr>
          <w:rFonts w:ascii="Times New Roman" w:hAnsi="Times New Roman" w:cs="Times New Roman"/>
          <w:sz w:val="24"/>
          <w:szCs w:val="24"/>
        </w:rPr>
        <w:t xml:space="preserve"> </w:t>
      </w:r>
      <w:r w:rsidR="00FF232B" w:rsidRPr="00571218">
        <w:rPr>
          <w:rFonts w:ascii="Times New Roman" w:hAnsi="Times New Roman" w:cs="Times New Roman"/>
          <w:color w:val="000000"/>
          <w:sz w:val="24"/>
          <w:szCs w:val="24"/>
          <w:lang w:bidi="pl-PL"/>
        </w:rPr>
        <w:t>Prosimy o wyjaśnienie punktacji dot. wydłużenia okresu gwarancji.</w:t>
      </w:r>
      <w:r>
        <w:rPr>
          <w:rFonts w:ascii="Times New Roman" w:hAnsi="Times New Roman" w:cs="Times New Roman"/>
          <w:color w:val="000000"/>
          <w:sz w:val="24"/>
          <w:szCs w:val="24"/>
          <w:lang w:bidi="pl-PL"/>
        </w:rPr>
        <w:t xml:space="preserve"> </w:t>
      </w:r>
      <w:r w:rsidR="00FF232B" w:rsidRPr="00571218">
        <w:rPr>
          <w:rFonts w:ascii="Times New Roman" w:hAnsi="Times New Roman" w:cs="Times New Roman"/>
          <w:color w:val="000000"/>
          <w:sz w:val="24"/>
          <w:szCs w:val="24"/>
          <w:lang w:bidi="pl-PL"/>
        </w:rPr>
        <w:t>Zamawiający wskazał:</w:t>
      </w:r>
      <w:r>
        <w:rPr>
          <w:rFonts w:ascii="Times New Roman" w:hAnsi="Times New Roman" w:cs="Times New Roman"/>
          <w:color w:val="000000"/>
          <w:sz w:val="24"/>
          <w:szCs w:val="24"/>
          <w:lang w:bidi="pl-PL"/>
        </w:rPr>
        <w:t xml:space="preserve"> </w:t>
      </w:r>
      <w:r w:rsidR="00FF232B" w:rsidRPr="00571218">
        <w:rPr>
          <w:rFonts w:ascii="Times New Roman" w:hAnsi="Times New Roman" w:cs="Times New Roman"/>
          <w:i/>
          <w:iCs/>
          <w:color w:val="000000"/>
          <w:sz w:val="24"/>
          <w:szCs w:val="24"/>
          <w:lang w:bidi="pl-PL"/>
        </w:rPr>
        <w:t>Za zaoferowanie gwarancji wydłużonej o 30 miesięcy w stosunku do minimalnych wymagań SIWZ w zakresie montowanych zestawów instalacji solarnych: Oferta maksymalnie może otrzymać 5 punktów. W przeciwnym wypadku oferta otrzyma 0 punktów.</w:t>
      </w:r>
      <w:r w:rsidR="003E6F16">
        <w:rPr>
          <w:rFonts w:ascii="Times New Roman" w:hAnsi="Times New Roman" w:cs="Times New Roman"/>
          <w:sz w:val="24"/>
          <w:szCs w:val="24"/>
        </w:rPr>
        <w:t xml:space="preserve"> </w:t>
      </w:r>
      <w:r w:rsidR="00FF232B" w:rsidRPr="00A00D13">
        <w:rPr>
          <w:rFonts w:ascii="Times New Roman" w:hAnsi="Times New Roman" w:cs="Times New Roman"/>
          <w:color w:val="000000"/>
          <w:sz w:val="24"/>
          <w:szCs w:val="24"/>
          <w:lang w:bidi="pl-PL"/>
        </w:rPr>
        <w:t xml:space="preserve">W przypadku wydłużenie przez Wykonawcę gwarancji o 20 miesięcy otrzyma </w:t>
      </w:r>
      <w:r w:rsidR="003E6F16">
        <w:rPr>
          <w:rFonts w:ascii="Times New Roman" w:hAnsi="Times New Roman" w:cs="Times New Roman"/>
          <w:color w:val="000000"/>
          <w:sz w:val="24"/>
          <w:szCs w:val="24"/>
          <w:lang w:bidi="pl-PL"/>
        </w:rPr>
        <w:t>o</w:t>
      </w:r>
      <w:r w:rsidR="00FF232B" w:rsidRPr="00A00D13">
        <w:rPr>
          <w:rFonts w:ascii="Times New Roman" w:hAnsi="Times New Roman" w:cs="Times New Roman"/>
          <w:color w:val="000000"/>
          <w:sz w:val="24"/>
          <w:szCs w:val="24"/>
          <w:lang w:bidi="pl-PL"/>
        </w:rPr>
        <w:t>n 0 pkt- ów?</w:t>
      </w:r>
    </w:p>
    <w:p w14:paraId="2029B335" w14:textId="77777777" w:rsidR="003E6F16" w:rsidRDefault="003E6F16" w:rsidP="003E6F16">
      <w:pPr>
        <w:pStyle w:val="Teksttreci0"/>
        <w:shd w:val="clear" w:color="auto" w:fill="auto"/>
        <w:tabs>
          <w:tab w:val="left" w:pos="971"/>
        </w:tabs>
        <w:spacing w:line="288" w:lineRule="auto"/>
        <w:jc w:val="both"/>
        <w:rPr>
          <w:rFonts w:ascii="Times New Roman" w:hAnsi="Times New Roman" w:cs="Times New Roman"/>
          <w:color w:val="FF0000"/>
          <w:sz w:val="24"/>
          <w:szCs w:val="24"/>
        </w:rPr>
      </w:pPr>
      <w:r w:rsidRPr="00977FE3">
        <w:rPr>
          <w:rFonts w:ascii="Times New Roman" w:hAnsi="Times New Roman" w:cs="Times New Roman"/>
          <w:b/>
          <w:bCs/>
          <w:color w:val="FF0000"/>
          <w:sz w:val="24"/>
          <w:szCs w:val="24"/>
        </w:rPr>
        <w:t xml:space="preserve">Odpowiedź nr </w:t>
      </w:r>
      <w:r>
        <w:rPr>
          <w:rFonts w:ascii="Times New Roman" w:hAnsi="Times New Roman" w:cs="Times New Roman"/>
          <w:b/>
          <w:bCs/>
          <w:color w:val="FF0000"/>
          <w:sz w:val="24"/>
          <w:szCs w:val="24"/>
        </w:rPr>
        <w:t>7</w:t>
      </w:r>
      <w:r w:rsidRPr="00571218">
        <w:rPr>
          <w:rFonts w:ascii="Times New Roman" w:hAnsi="Times New Roman" w:cs="Times New Roman"/>
          <w:b/>
          <w:bCs/>
          <w:color w:val="FF0000"/>
          <w:sz w:val="24"/>
          <w:szCs w:val="24"/>
        </w:rPr>
        <w:t>:</w:t>
      </w:r>
      <w:r w:rsidRPr="00571218">
        <w:rPr>
          <w:rFonts w:ascii="Times New Roman" w:hAnsi="Times New Roman" w:cs="Times New Roman"/>
          <w:color w:val="FF0000"/>
          <w:sz w:val="24"/>
          <w:szCs w:val="24"/>
        </w:rPr>
        <w:t xml:space="preserve"> </w:t>
      </w:r>
      <w:r>
        <w:rPr>
          <w:rFonts w:ascii="Times New Roman" w:hAnsi="Times New Roman" w:cs="Times New Roman"/>
          <w:color w:val="FF0000"/>
          <w:sz w:val="24"/>
          <w:szCs w:val="24"/>
        </w:rPr>
        <w:t xml:space="preserve">Tak. Zamawiający przewidział jeden rodzaj dodatkowego punktowania przedłużenia okresu udzielanej przez wykonawcę gwarancji, nie dzieląc punktacji na krótszy okres niż 30 miesięcy. </w:t>
      </w:r>
    </w:p>
    <w:p w14:paraId="7ACCCB92" w14:textId="77777777" w:rsidR="003E6F16" w:rsidRPr="00A00D13" w:rsidRDefault="003E6F16" w:rsidP="003E6F16">
      <w:pPr>
        <w:pStyle w:val="Teksttreci0"/>
        <w:shd w:val="clear" w:color="auto" w:fill="auto"/>
        <w:tabs>
          <w:tab w:val="left" w:pos="971"/>
        </w:tabs>
        <w:spacing w:line="288" w:lineRule="auto"/>
        <w:jc w:val="both"/>
        <w:rPr>
          <w:rFonts w:ascii="Times New Roman" w:hAnsi="Times New Roman" w:cs="Times New Roman"/>
          <w:sz w:val="24"/>
          <w:szCs w:val="24"/>
        </w:rPr>
      </w:pPr>
    </w:p>
    <w:p w14:paraId="1DAA9FA5" w14:textId="77777777" w:rsidR="00FF232B" w:rsidRDefault="003E6F16" w:rsidP="003E6F16">
      <w:pPr>
        <w:pStyle w:val="Teksttreci0"/>
        <w:shd w:val="clear" w:color="auto" w:fill="auto"/>
        <w:tabs>
          <w:tab w:val="left" w:pos="971"/>
        </w:tabs>
        <w:spacing w:line="288" w:lineRule="auto"/>
        <w:jc w:val="both"/>
        <w:rPr>
          <w:rFonts w:ascii="Times New Roman" w:hAnsi="Times New Roman" w:cs="Times New Roman"/>
          <w:color w:val="000000"/>
          <w:sz w:val="24"/>
          <w:szCs w:val="24"/>
          <w:lang w:bidi="pl-PL"/>
        </w:rPr>
      </w:pPr>
      <w:r w:rsidRPr="00FF232B">
        <w:rPr>
          <w:rFonts w:ascii="Times New Roman" w:hAnsi="Times New Roman" w:cs="Times New Roman"/>
          <w:b/>
          <w:bCs/>
          <w:sz w:val="24"/>
          <w:szCs w:val="24"/>
        </w:rPr>
        <w:t xml:space="preserve">Pytanie nr </w:t>
      </w:r>
      <w:r>
        <w:rPr>
          <w:rFonts w:ascii="Times New Roman" w:hAnsi="Times New Roman" w:cs="Times New Roman"/>
          <w:b/>
          <w:bCs/>
          <w:sz w:val="24"/>
          <w:szCs w:val="24"/>
        </w:rPr>
        <w:t>8</w:t>
      </w:r>
      <w:r w:rsidRPr="00FF232B">
        <w:rPr>
          <w:rFonts w:ascii="Times New Roman" w:hAnsi="Times New Roman" w:cs="Times New Roman"/>
          <w:b/>
          <w:bCs/>
          <w:sz w:val="24"/>
          <w:szCs w:val="24"/>
        </w:rPr>
        <w:t>:</w:t>
      </w:r>
      <w:r w:rsidRPr="00FF232B">
        <w:rPr>
          <w:rFonts w:ascii="Times New Roman" w:hAnsi="Times New Roman" w:cs="Times New Roman"/>
          <w:sz w:val="24"/>
          <w:szCs w:val="24"/>
        </w:rPr>
        <w:t xml:space="preserve"> </w:t>
      </w:r>
      <w:r w:rsidR="00FF232B" w:rsidRPr="00A00D13">
        <w:rPr>
          <w:rFonts w:ascii="Times New Roman" w:hAnsi="Times New Roman" w:cs="Times New Roman"/>
          <w:color w:val="000000"/>
          <w:sz w:val="24"/>
          <w:szCs w:val="24"/>
          <w:lang w:bidi="pl-PL"/>
        </w:rPr>
        <w:t>Prosimy o wyjaśnienie punktacji dot. skrócenia okresu usuwania wad.</w:t>
      </w:r>
      <w:r>
        <w:rPr>
          <w:rFonts w:ascii="Times New Roman" w:hAnsi="Times New Roman" w:cs="Times New Roman"/>
          <w:sz w:val="24"/>
          <w:szCs w:val="24"/>
        </w:rPr>
        <w:t xml:space="preserve"> </w:t>
      </w:r>
      <w:r w:rsidR="00FF232B" w:rsidRPr="00A00D13">
        <w:rPr>
          <w:rFonts w:ascii="Times New Roman" w:hAnsi="Times New Roman" w:cs="Times New Roman"/>
          <w:color w:val="000000"/>
          <w:sz w:val="24"/>
          <w:szCs w:val="24"/>
          <w:lang w:bidi="pl-PL"/>
        </w:rPr>
        <w:t>Zamawiający wskazał:</w:t>
      </w:r>
      <w:r>
        <w:rPr>
          <w:rFonts w:ascii="Times New Roman" w:hAnsi="Times New Roman" w:cs="Times New Roman"/>
          <w:color w:val="000000"/>
          <w:sz w:val="24"/>
          <w:szCs w:val="24"/>
          <w:lang w:bidi="pl-PL"/>
        </w:rPr>
        <w:t xml:space="preserve"> </w:t>
      </w:r>
      <w:r w:rsidR="00FF232B" w:rsidRPr="003E6F16">
        <w:rPr>
          <w:rFonts w:ascii="Times New Roman" w:hAnsi="Times New Roman" w:cs="Times New Roman"/>
          <w:i/>
          <w:iCs/>
          <w:color w:val="000000"/>
          <w:sz w:val="24"/>
          <w:szCs w:val="24"/>
          <w:lang w:bidi="pl-PL"/>
        </w:rPr>
        <w:t>Za zaoferowanie okresu usuwania wad skróconego do 3 dni roboczych od dnia otrzymania zgłoszenia wady (§ 10 Wzoru umowy - Załącznik nr 7 do SIWZ) - oferta otrzyma w danej części 5 punktów. W przeciwnym razie (standardowy okres usuwania wad wynikający z SIWZ tj. 7 dni) oferta otrzyma 0 punktów.</w:t>
      </w:r>
      <w:r>
        <w:rPr>
          <w:rFonts w:ascii="Times New Roman" w:hAnsi="Times New Roman" w:cs="Times New Roman"/>
          <w:i/>
          <w:iCs/>
          <w:color w:val="000000"/>
          <w:sz w:val="24"/>
          <w:szCs w:val="24"/>
          <w:lang w:bidi="pl-PL"/>
        </w:rPr>
        <w:t xml:space="preserve"> </w:t>
      </w:r>
      <w:r w:rsidR="00FF232B" w:rsidRPr="00A00D13">
        <w:rPr>
          <w:rFonts w:ascii="Times New Roman" w:hAnsi="Times New Roman" w:cs="Times New Roman"/>
          <w:color w:val="000000"/>
          <w:sz w:val="24"/>
          <w:szCs w:val="24"/>
          <w:lang w:bidi="pl-PL"/>
        </w:rPr>
        <w:t>W przypadku skrócenia okresu usuwania wad przez Wykonawcę do 5 dnia otrzyma on 0 pkt-ów?</w:t>
      </w:r>
    </w:p>
    <w:p w14:paraId="35BB3D4E" w14:textId="77777777" w:rsidR="003E6F16" w:rsidRDefault="003E6F16" w:rsidP="003E6F16">
      <w:pPr>
        <w:pStyle w:val="Teksttreci0"/>
        <w:shd w:val="clear" w:color="auto" w:fill="auto"/>
        <w:tabs>
          <w:tab w:val="left" w:pos="971"/>
        </w:tabs>
        <w:spacing w:line="288" w:lineRule="auto"/>
        <w:jc w:val="both"/>
        <w:rPr>
          <w:rFonts w:ascii="Times New Roman" w:hAnsi="Times New Roman" w:cs="Times New Roman"/>
          <w:color w:val="FF0000"/>
          <w:sz w:val="24"/>
          <w:szCs w:val="24"/>
        </w:rPr>
      </w:pPr>
      <w:r w:rsidRPr="00977FE3">
        <w:rPr>
          <w:rFonts w:ascii="Times New Roman" w:hAnsi="Times New Roman" w:cs="Times New Roman"/>
          <w:b/>
          <w:bCs/>
          <w:color w:val="FF0000"/>
          <w:sz w:val="24"/>
          <w:szCs w:val="24"/>
        </w:rPr>
        <w:t xml:space="preserve">Odpowiedź nr </w:t>
      </w:r>
      <w:r>
        <w:rPr>
          <w:rFonts w:ascii="Times New Roman" w:hAnsi="Times New Roman" w:cs="Times New Roman"/>
          <w:b/>
          <w:bCs/>
          <w:color w:val="FF0000"/>
          <w:sz w:val="24"/>
          <w:szCs w:val="24"/>
        </w:rPr>
        <w:t>8</w:t>
      </w:r>
      <w:r w:rsidRPr="00571218">
        <w:rPr>
          <w:rFonts w:ascii="Times New Roman" w:hAnsi="Times New Roman" w:cs="Times New Roman"/>
          <w:b/>
          <w:bCs/>
          <w:color w:val="FF0000"/>
          <w:sz w:val="24"/>
          <w:szCs w:val="24"/>
        </w:rPr>
        <w:t>:</w:t>
      </w:r>
      <w:r w:rsidRPr="00571218">
        <w:rPr>
          <w:rFonts w:ascii="Times New Roman" w:hAnsi="Times New Roman" w:cs="Times New Roman"/>
          <w:color w:val="FF0000"/>
          <w:sz w:val="24"/>
          <w:szCs w:val="24"/>
        </w:rPr>
        <w:t xml:space="preserve"> </w:t>
      </w:r>
      <w:r>
        <w:rPr>
          <w:rFonts w:ascii="Times New Roman" w:hAnsi="Times New Roman" w:cs="Times New Roman"/>
          <w:color w:val="FF0000"/>
          <w:sz w:val="24"/>
          <w:szCs w:val="24"/>
        </w:rPr>
        <w:t xml:space="preserve">Tak. Zamawiający przewidział jeden rodzaj dodatkowego punktowania skrócenia czasu reakcji na zgłoszone usterki. Zwraca się przy tym uwagę, iż przy skróceniu okresu następuje zmiana z dni kalendarzowych (7) na dni robocze (3).  </w:t>
      </w:r>
    </w:p>
    <w:p w14:paraId="6B2BB44C" w14:textId="77777777" w:rsidR="003E6F16" w:rsidRDefault="003E6F16" w:rsidP="003E6F16">
      <w:pPr>
        <w:pStyle w:val="Teksttreci0"/>
        <w:shd w:val="clear" w:color="auto" w:fill="auto"/>
        <w:tabs>
          <w:tab w:val="left" w:pos="971"/>
        </w:tabs>
        <w:spacing w:line="288" w:lineRule="auto"/>
        <w:jc w:val="both"/>
        <w:rPr>
          <w:rFonts w:ascii="Times New Roman" w:hAnsi="Times New Roman" w:cs="Times New Roman"/>
          <w:color w:val="FF0000"/>
          <w:sz w:val="24"/>
          <w:szCs w:val="24"/>
        </w:rPr>
      </w:pPr>
    </w:p>
    <w:p w14:paraId="06B0B515" w14:textId="6C0CB086" w:rsidR="00FF232B" w:rsidRDefault="003E6F16" w:rsidP="003E6F16">
      <w:pPr>
        <w:pStyle w:val="Teksttreci0"/>
        <w:shd w:val="clear" w:color="auto" w:fill="auto"/>
        <w:tabs>
          <w:tab w:val="left" w:pos="971"/>
        </w:tabs>
        <w:spacing w:line="288" w:lineRule="auto"/>
        <w:jc w:val="both"/>
        <w:rPr>
          <w:rFonts w:ascii="Times New Roman" w:hAnsi="Times New Roman" w:cs="Times New Roman"/>
          <w:color w:val="000000"/>
          <w:sz w:val="24"/>
          <w:szCs w:val="24"/>
          <w:lang w:bidi="pl-PL"/>
        </w:rPr>
      </w:pPr>
      <w:r w:rsidRPr="00FF232B">
        <w:rPr>
          <w:rFonts w:ascii="Times New Roman" w:hAnsi="Times New Roman" w:cs="Times New Roman"/>
          <w:b/>
          <w:bCs/>
          <w:sz w:val="24"/>
          <w:szCs w:val="24"/>
        </w:rPr>
        <w:t xml:space="preserve">Pytanie nr </w:t>
      </w:r>
      <w:r>
        <w:rPr>
          <w:rFonts w:ascii="Times New Roman" w:hAnsi="Times New Roman" w:cs="Times New Roman"/>
          <w:b/>
          <w:bCs/>
          <w:sz w:val="24"/>
          <w:szCs w:val="24"/>
        </w:rPr>
        <w:t>9</w:t>
      </w:r>
      <w:r w:rsidRPr="00FF232B">
        <w:rPr>
          <w:rFonts w:ascii="Times New Roman" w:hAnsi="Times New Roman" w:cs="Times New Roman"/>
          <w:b/>
          <w:bCs/>
          <w:sz w:val="24"/>
          <w:szCs w:val="24"/>
        </w:rPr>
        <w:t>:</w:t>
      </w:r>
      <w:r w:rsidRPr="00FF232B">
        <w:rPr>
          <w:rFonts w:ascii="Times New Roman" w:hAnsi="Times New Roman" w:cs="Times New Roman"/>
          <w:sz w:val="24"/>
          <w:szCs w:val="24"/>
        </w:rPr>
        <w:t xml:space="preserve"> </w:t>
      </w:r>
      <w:r w:rsidR="00FF232B" w:rsidRPr="00A00D13">
        <w:rPr>
          <w:rFonts w:ascii="Times New Roman" w:hAnsi="Times New Roman" w:cs="Times New Roman"/>
          <w:color w:val="000000"/>
          <w:sz w:val="24"/>
          <w:szCs w:val="24"/>
          <w:lang w:bidi="pl-PL"/>
        </w:rPr>
        <w:t>Z przedstawionych zmian w dokumentacji technicznej dotyczących inwerterów oraz zebranych informacji od większości producentów inwerterów wynika iż, wskazane zmian</w:t>
      </w:r>
      <w:r w:rsidR="00676315">
        <w:rPr>
          <w:rFonts w:ascii="Times New Roman" w:hAnsi="Times New Roman" w:cs="Times New Roman"/>
          <w:color w:val="000000"/>
          <w:sz w:val="24"/>
          <w:szCs w:val="24"/>
          <w:lang w:bidi="pl-PL"/>
        </w:rPr>
        <w:t>y</w:t>
      </w:r>
      <w:r w:rsidR="00FF232B" w:rsidRPr="00A00D13">
        <w:rPr>
          <w:rFonts w:ascii="Times New Roman" w:hAnsi="Times New Roman" w:cs="Times New Roman"/>
          <w:color w:val="000000"/>
          <w:sz w:val="24"/>
          <w:szCs w:val="24"/>
          <w:lang w:bidi="pl-PL"/>
        </w:rPr>
        <w:t xml:space="preserve"> </w:t>
      </w:r>
      <w:r w:rsidR="00FF232B" w:rsidRPr="00A00D13">
        <w:rPr>
          <w:rFonts w:ascii="Times New Roman" w:hAnsi="Times New Roman" w:cs="Times New Roman"/>
          <w:color w:val="000000"/>
          <w:sz w:val="24"/>
          <w:szCs w:val="24"/>
          <w:lang w:bidi="pl-PL"/>
        </w:rPr>
        <w:lastRenderedPageBreak/>
        <w:t>w dokumentacji przetargowej inwertery powodują iż mogące zostać zastosowane inwertery nie spełniają wszystkich wyma</w:t>
      </w:r>
      <w:r w:rsidR="00676315">
        <w:rPr>
          <w:rFonts w:ascii="Times New Roman" w:hAnsi="Times New Roman" w:cs="Times New Roman"/>
          <w:color w:val="000000"/>
          <w:sz w:val="24"/>
          <w:szCs w:val="24"/>
          <w:lang w:bidi="pl-PL"/>
        </w:rPr>
        <w:t>ga</w:t>
      </w:r>
      <w:r w:rsidR="00FF232B" w:rsidRPr="00A00D13">
        <w:rPr>
          <w:rFonts w:ascii="Times New Roman" w:hAnsi="Times New Roman" w:cs="Times New Roman"/>
          <w:color w:val="000000"/>
          <w:sz w:val="24"/>
          <w:szCs w:val="24"/>
          <w:lang w:bidi="pl-PL"/>
        </w:rPr>
        <w:t>ń. Nawet proponowany Fronius w dokumentacji technicznej nie spełnia wszystkich wymogów. Prosimy o zmianę zapisu dotyczącej wymogu europejskiej sprawności minimalnej dla inwerterów 1 fazowych od 1,5 do 2,5kW na minimum 94,4%.</w:t>
      </w:r>
    </w:p>
    <w:p w14:paraId="6F6A3D87" w14:textId="5A8E1250" w:rsidR="00EF680D" w:rsidRPr="00EF680D" w:rsidRDefault="00EF680D" w:rsidP="00EF680D">
      <w:pPr>
        <w:pStyle w:val="Teksttreci0"/>
        <w:shd w:val="clear" w:color="auto" w:fill="auto"/>
        <w:tabs>
          <w:tab w:val="left" w:pos="971"/>
        </w:tabs>
        <w:spacing w:line="288" w:lineRule="auto"/>
        <w:jc w:val="both"/>
        <w:rPr>
          <w:rFonts w:ascii="Times New Roman" w:hAnsi="Times New Roman" w:cs="Times New Roman"/>
          <w:color w:val="000000"/>
          <w:sz w:val="24"/>
          <w:szCs w:val="24"/>
          <w:lang w:bidi="pl-PL"/>
        </w:rPr>
      </w:pPr>
      <w:r w:rsidRPr="00977FE3">
        <w:rPr>
          <w:rFonts w:ascii="Times New Roman" w:hAnsi="Times New Roman" w:cs="Times New Roman"/>
          <w:b/>
          <w:bCs/>
          <w:color w:val="FF0000"/>
          <w:sz w:val="24"/>
          <w:szCs w:val="24"/>
        </w:rPr>
        <w:t xml:space="preserve">Odpowiedź nr </w:t>
      </w:r>
      <w:r>
        <w:rPr>
          <w:rFonts w:ascii="Times New Roman" w:hAnsi="Times New Roman" w:cs="Times New Roman"/>
          <w:b/>
          <w:bCs/>
          <w:color w:val="FF0000"/>
          <w:sz w:val="24"/>
          <w:szCs w:val="24"/>
        </w:rPr>
        <w:t>9</w:t>
      </w:r>
      <w:r w:rsidRPr="00571218">
        <w:rPr>
          <w:rFonts w:ascii="Times New Roman" w:hAnsi="Times New Roman" w:cs="Times New Roman"/>
          <w:b/>
          <w:bCs/>
          <w:color w:val="FF0000"/>
          <w:sz w:val="24"/>
          <w:szCs w:val="24"/>
        </w:rPr>
        <w:t>:</w:t>
      </w:r>
      <w:r>
        <w:rPr>
          <w:rFonts w:ascii="Times New Roman" w:hAnsi="Times New Roman" w:cs="Times New Roman"/>
          <w:b/>
          <w:bCs/>
          <w:color w:val="FF0000"/>
          <w:sz w:val="24"/>
          <w:szCs w:val="24"/>
        </w:rPr>
        <w:t xml:space="preserve"> </w:t>
      </w:r>
      <w:r w:rsidRPr="00EF680D">
        <w:rPr>
          <w:rFonts w:ascii="Times New Roman" w:hAnsi="Times New Roman" w:cs="Times New Roman"/>
          <w:color w:val="FF0000"/>
          <w:sz w:val="24"/>
          <w:szCs w:val="24"/>
        </w:rPr>
        <w:t>Zamawiający nie faworyzuje żadnego producenta. Wymaga jedynie akceptowalnej jakości dostarczonych produktów, podając minimalne parametry urządzeń jakie spodziewa się otrzymać. W trakcie trwania postępowania zamawiający rozszerzył zakres akceptowalnych parametrów dla falowników dopuszczając inwertery o sprawności powyżej 96%. W</w:t>
      </w:r>
      <w:r>
        <w:rPr>
          <w:rFonts w:ascii="Times New Roman" w:hAnsi="Times New Roman" w:cs="Times New Roman"/>
          <w:color w:val="FF0000"/>
          <w:sz w:val="24"/>
          <w:szCs w:val="24"/>
        </w:rPr>
        <w:t xml:space="preserve">edług </w:t>
      </w:r>
      <w:r w:rsidRPr="00EF680D">
        <w:rPr>
          <w:rFonts w:ascii="Times New Roman" w:hAnsi="Times New Roman" w:cs="Times New Roman"/>
          <w:color w:val="FF0000"/>
          <w:sz w:val="24"/>
          <w:szCs w:val="24"/>
        </w:rPr>
        <w:t xml:space="preserve">wiedzy </w:t>
      </w:r>
      <w:r>
        <w:rPr>
          <w:rFonts w:ascii="Times New Roman" w:hAnsi="Times New Roman" w:cs="Times New Roman"/>
          <w:color w:val="FF0000"/>
          <w:sz w:val="24"/>
          <w:szCs w:val="24"/>
        </w:rPr>
        <w:t>Z</w:t>
      </w:r>
      <w:r w:rsidRPr="00EF680D">
        <w:rPr>
          <w:rFonts w:ascii="Times New Roman" w:hAnsi="Times New Roman" w:cs="Times New Roman"/>
          <w:color w:val="FF0000"/>
          <w:sz w:val="24"/>
          <w:szCs w:val="24"/>
        </w:rPr>
        <w:t xml:space="preserve">amawiającego istnieje wiele produktów spełniających te kryteria. </w:t>
      </w:r>
    </w:p>
    <w:p w14:paraId="0D957665" w14:textId="77777777" w:rsidR="003E6F16" w:rsidRDefault="003E6F16" w:rsidP="003E6F16">
      <w:pPr>
        <w:pStyle w:val="Teksttreci0"/>
        <w:shd w:val="clear" w:color="auto" w:fill="auto"/>
        <w:tabs>
          <w:tab w:val="left" w:pos="971"/>
        </w:tabs>
        <w:spacing w:line="288" w:lineRule="auto"/>
        <w:jc w:val="both"/>
        <w:rPr>
          <w:rFonts w:ascii="Times New Roman" w:hAnsi="Times New Roman" w:cs="Times New Roman"/>
          <w:color w:val="000000"/>
          <w:sz w:val="24"/>
          <w:szCs w:val="24"/>
          <w:lang w:bidi="pl-PL"/>
        </w:rPr>
      </w:pPr>
    </w:p>
    <w:p w14:paraId="39EBB9DD" w14:textId="77777777" w:rsidR="00FF232B" w:rsidRDefault="003E6F16" w:rsidP="003E6F16">
      <w:pPr>
        <w:pStyle w:val="Teksttreci0"/>
        <w:shd w:val="clear" w:color="auto" w:fill="auto"/>
        <w:tabs>
          <w:tab w:val="left" w:pos="971"/>
        </w:tabs>
        <w:spacing w:line="288" w:lineRule="auto"/>
        <w:jc w:val="both"/>
        <w:rPr>
          <w:rFonts w:ascii="Times New Roman" w:hAnsi="Times New Roman" w:cs="Times New Roman"/>
          <w:color w:val="000000"/>
          <w:sz w:val="24"/>
          <w:szCs w:val="24"/>
          <w:lang w:bidi="pl-PL"/>
        </w:rPr>
      </w:pPr>
      <w:r w:rsidRPr="00FF232B">
        <w:rPr>
          <w:rFonts w:ascii="Times New Roman" w:hAnsi="Times New Roman" w:cs="Times New Roman"/>
          <w:b/>
          <w:bCs/>
          <w:sz w:val="24"/>
          <w:szCs w:val="24"/>
        </w:rPr>
        <w:t xml:space="preserve">Pytanie nr </w:t>
      </w:r>
      <w:r>
        <w:rPr>
          <w:rFonts w:ascii="Times New Roman" w:hAnsi="Times New Roman" w:cs="Times New Roman"/>
          <w:b/>
          <w:bCs/>
          <w:sz w:val="24"/>
          <w:szCs w:val="24"/>
        </w:rPr>
        <w:t>10</w:t>
      </w:r>
      <w:r w:rsidRPr="00FF232B">
        <w:rPr>
          <w:rFonts w:ascii="Times New Roman" w:hAnsi="Times New Roman" w:cs="Times New Roman"/>
          <w:b/>
          <w:bCs/>
          <w:sz w:val="24"/>
          <w:szCs w:val="24"/>
        </w:rPr>
        <w:t>:</w:t>
      </w:r>
      <w:r w:rsidRPr="00FF232B">
        <w:rPr>
          <w:rFonts w:ascii="Times New Roman" w:hAnsi="Times New Roman" w:cs="Times New Roman"/>
          <w:sz w:val="24"/>
          <w:szCs w:val="24"/>
        </w:rPr>
        <w:t xml:space="preserve"> </w:t>
      </w:r>
      <w:r w:rsidR="00FF232B" w:rsidRPr="00A00D13">
        <w:rPr>
          <w:rFonts w:ascii="Times New Roman" w:hAnsi="Times New Roman" w:cs="Times New Roman"/>
          <w:color w:val="000000"/>
          <w:sz w:val="24"/>
          <w:szCs w:val="24"/>
          <w:lang w:bidi="pl-PL"/>
        </w:rPr>
        <w:t xml:space="preserve">Prosimy o rezygnację z wymogu sprawności minimalnej przy mocy Umpp </w:t>
      </w:r>
      <w:r w:rsidR="00FF232B" w:rsidRPr="00A00D13">
        <w:rPr>
          <w:rFonts w:ascii="Times New Roman" w:hAnsi="Times New Roman" w:cs="Times New Roman"/>
          <w:color w:val="000000"/>
          <w:sz w:val="24"/>
          <w:szCs w:val="24"/>
          <w:vertAlign w:val="subscript"/>
          <w:lang w:bidi="pl-PL"/>
        </w:rPr>
        <w:t>min</w:t>
      </w:r>
      <w:r w:rsidR="00FF232B" w:rsidRPr="00A00D13">
        <w:rPr>
          <w:rFonts w:ascii="Times New Roman" w:hAnsi="Times New Roman" w:cs="Times New Roman"/>
          <w:color w:val="000000"/>
          <w:sz w:val="24"/>
          <w:szCs w:val="24"/>
          <w:lang w:bidi="pl-PL"/>
        </w:rPr>
        <w:t xml:space="preserve"> dla inwerterów 3 fazowych. Ponieważ duża liczba inwerterów nie posiada takiego parametru w katach technicznych.</w:t>
      </w:r>
    </w:p>
    <w:p w14:paraId="4A0B98A9" w14:textId="77777777" w:rsidR="00EF680D" w:rsidRPr="00EF680D" w:rsidRDefault="00EF680D" w:rsidP="00EF680D">
      <w:pPr>
        <w:pStyle w:val="Teksttreci0"/>
        <w:shd w:val="clear" w:color="auto" w:fill="auto"/>
        <w:tabs>
          <w:tab w:val="left" w:pos="971"/>
        </w:tabs>
        <w:spacing w:line="288" w:lineRule="auto"/>
        <w:jc w:val="both"/>
        <w:rPr>
          <w:rFonts w:ascii="Times New Roman" w:hAnsi="Times New Roman" w:cs="Times New Roman"/>
          <w:color w:val="000000"/>
          <w:sz w:val="24"/>
          <w:szCs w:val="24"/>
          <w:lang w:bidi="pl-PL"/>
        </w:rPr>
      </w:pPr>
      <w:r w:rsidRPr="00977FE3">
        <w:rPr>
          <w:rFonts w:ascii="Times New Roman" w:hAnsi="Times New Roman" w:cs="Times New Roman"/>
          <w:b/>
          <w:bCs/>
          <w:color w:val="FF0000"/>
          <w:sz w:val="24"/>
          <w:szCs w:val="24"/>
        </w:rPr>
        <w:t xml:space="preserve">Odpowiedź nr </w:t>
      </w:r>
      <w:r>
        <w:rPr>
          <w:rFonts w:ascii="Times New Roman" w:hAnsi="Times New Roman" w:cs="Times New Roman"/>
          <w:b/>
          <w:bCs/>
          <w:color w:val="FF0000"/>
          <w:sz w:val="24"/>
          <w:szCs w:val="24"/>
        </w:rPr>
        <w:t>10</w:t>
      </w:r>
      <w:r w:rsidRPr="00571218">
        <w:rPr>
          <w:rFonts w:ascii="Times New Roman" w:hAnsi="Times New Roman" w:cs="Times New Roman"/>
          <w:b/>
          <w:bCs/>
          <w:color w:val="FF0000"/>
          <w:sz w:val="24"/>
          <w:szCs w:val="24"/>
        </w:rPr>
        <w:t>:</w:t>
      </w:r>
      <w:r>
        <w:rPr>
          <w:rFonts w:ascii="Times New Roman" w:hAnsi="Times New Roman" w:cs="Times New Roman"/>
          <w:b/>
          <w:bCs/>
          <w:color w:val="FF0000"/>
          <w:sz w:val="24"/>
          <w:szCs w:val="24"/>
        </w:rPr>
        <w:t xml:space="preserve"> </w:t>
      </w:r>
      <w:r w:rsidRPr="00EF680D">
        <w:rPr>
          <w:rFonts w:ascii="Times New Roman" w:hAnsi="Times New Roman" w:cs="Times New Roman"/>
          <w:color w:val="FF0000"/>
          <w:sz w:val="24"/>
          <w:szCs w:val="24"/>
        </w:rPr>
        <w:t xml:space="preserve">Zamawiający nie rezygnuje z tego parametru. Jako potwierdzenie dopuszcza się oświadczenie producenta w sprawie sprawności. </w:t>
      </w:r>
    </w:p>
    <w:p w14:paraId="53E53153" w14:textId="77777777" w:rsidR="003E6F16" w:rsidRDefault="003E6F16" w:rsidP="003E6F16">
      <w:pPr>
        <w:pStyle w:val="Teksttreci0"/>
        <w:shd w:val="clear" w:color="auto" w:fill="auto"/>
        <w:tabs>
          <w:tab w:val="left" w:pos="309"/>
        </w:tabs>
        <w:spacing w:line="288" w:lineRule="auto"/>
        <w:rPr>
          <w:rFonts w:ascii="Times New Roman" w:hAnsi="Times New Roman" w:cs="Times New Roman"/>
          <w:color w:val="000000"/>
          <w:sz w:val="24"/>
          <w:szCs w:val="24"/>
          <w:lang w:bidi="pl-PL"/>
        </w:rPr>
      </w:pPr>
    </w:p>
    <w:p w14:paraId="1AA227DA" w14:textId="77777777" w:rsidR="00FF232B" w:rsidRDefault="003E6F16" w:rsidP="003E6F16">
      <w:pPr>
        <w:pStyle w:val="Teksttreci0"/>
        <w:shd w:val="clear" w:color="auto" w:fill="auto"/>
        <w:tabs>
          <w:tab w:val="left" w:pos="309"/>
        </w:tabs>
        <w:spacing w:line="288" w:lineRule="auto"/>
        <w:jc w:val="both"/>
        <w:rPr>
          <w:rFonts w:ascii="Times New Roman" w:hAnsi="Times New Roman" w:cs="Times New Roman"/>
          <w:color w:val="000000"/>
          <w:sz w:val="24"/>
          <w:szCs w:val="24"/>
          <w:lang w:bidi="pl-PL"/>
        </w:rPr>
      </w:pPr>
      <w:r w:rsidRPr="00FF232B">
        <w:rPr>
          <w:rFonts w:ascii="Times New Roman" w:hAnsi="Times New Roman" w:cs="Times New Roman"/>
          <w:b/>
          <w:bCs/>
          <w:sz w:val="24"/>
          <w:szCs w:val="24"/>
        </w:rPr>
        <w:t xml:space="preserve">Pytanie nr </w:t>
      </w:r>
      <w:r>
        <w:rPr>
          <w:rFonts w:ascii="Times New Roman" w:hAnsi="Times New Roman" w:cs="Times New Roman"/>
          <w:b/>
          <w:bCs/>
          <w:sz w:val="24"/>
          <w:szCs w:val="24"/>
        </w:rPr>
        <w:t>11</w:t>
      </w:r>
      <w:r w:rsidRPr="00FF232B">
        <w:rPr>
          <w:rFonts w:ascii="Times New Roman" w:hAnsi="Times New Roman" w:cs="Times New Roman"/>
          <w:b/>
          <w:bCs/>
          <w:sz w:val="24"/>
          <w:szCs w:val="24"/>
        </w:rPr>
        <w:t>:</w:t>
      </w:r>
      <w:r w:rsidRPr="00FF232B">
        <w:rPr>
          <w:rFonts w:ascii="Times New Roman" w:hAnsi="Times New Roman" w:cs="Times New Roman"/>
          <w:sz w:val="24"/>
          <w:szCs w:val="24"/>
        </w:rPr>
        <w:t xml:space="preserve"> </w:t>
      </w:r>
      <w:r w:rsidR="00FF232B" w:rsidRPr="00A00D13">
        <w:rPr>
          <w:rFonts w:ascii="Times New Roman" w:hAnsi="Times New Roman" w:cs="Times New Roman"/>
          <w:color w:val="000000"/>
          <w:sz w:val="24"/>
          <w:szCs w:val="24"/>
          <w:lang w:bidi="pl-PL"/>
        </w:rPr>
        <w:t>Prosimy o rezygnacje z wymogu posiadania wejścia na SO dla inwerterów ponieważ większy producenci inwerterów nie posiadają takiego opcji, a także nie wszystkie inwertery w typoszeregu producentów posiadają możliwość podłączenia smart metera.</w:t>
      </w:r>
    </w:p>
    <w:p w14:paraId="59DFA2D9" w14:textId="77777777" w:rsidR="003E6F16" w:rsidRPr="003E6F16" w:rsidRDefault="003E6F16" w:rsidP="003E6F16">
      <w:pPr>
        <w:pStyle w:val="Teksttreci0"/>
        <w:shd w:val="clear" w:color="auto" w:fill="auto"/>
        <w:tabs>
          <w:tab w:val="left" w:pos="971"/>
        </w:tabs>
        <w:spacing w:line="288" w:lineRule="auto"/>
        <w:jc w:val="both"/>
        <w:rPr>
          <w:rFonts w:ascii="Times New Roman" w:hAnsi="Times New Roman" w:cs="Times New Roman"/>
          <w:color w:val="000000"/>
          <w:sz w:val="24"/>
          <w:szCs w:val="24"/>
          <w:lang w:bidi="pl-PL"/>
        </w:rPr>
      </w:pPr>
      <w:r w:rsidRPr="00977FE3">
        <w:rPr>
          <w:rFonts w:ascii="Times New Roman" w:hAnsi="Times New Roman" w:cs="Times New Roman"/>
          <w:b/>
          <w:bCs/>
          <w:color w:val="FF0000"/>
          <w:sz w:val="24"/>
          <w:szCs w:val="24"/>
        </w:rPr>
        <w:t xml:space="preserve">Odpowiedź nr </w:t>
      </w:r>
      <w:r>
        <w:rPr>
          <w:rFonts w:ascii="Times New Roman" w:hAnsi="Times New Roman" w:cs="Times New Roman"/>
          <w:b/>
          <w:bCs/>
          <w:color w:val="FF0000"/>
          <w:sz w:val="24"/>
          <w:szCs w:val="24"/>
        </w:rPr>
        <w:t>11</w:t>
      </w:r>
      <w:r w:rsidRPr="00571218">
        <w:rPr>
          <w:rFonts w:ascii="Times New Roman" w:hAnsi="Times New Roman" w:cs="Times New Roman"/>
          <w:b/>
          <w:bCs/>
          <w:color w:val="FF0000"/>
          <w:sz w:val="24"/>
          <w:szCs w:val="24"/>
        </w:rPr>
        <w:t>:</w:t>
      </w:r>
      <w:r>
        <w:rPr>
          <w:rFonts w:ascii="Times New Roman" w:hAnsi="Times New Roman" w:cs="Times New Roman"/>
          <w:b/>
          <w:bCs/>
          <w:color w:val="FF0000"/>
          <w:sz w:val="24"/>
          <w:szCs w:val="24"/>
        </w:rPr>
        <w:t xml:space="preserve"> </w:t>
      </w:r>
      <w:r w:rsidRPr="003E6F16">
        <w:rPr>
          <w:rFonts w:ascii="Times New Roman" w:hAnsi="Times New Roman" w:cs="Times New Roman"/>
          <w:color w:val="FF0000"/>
          <w:sz w:val="24"/>
          <w:szCs w:val="24"/>
        </w:rPr>
        <w:t xml:space="preserve">Zamawiający nie rezygnuje </w:t>
      </w:r>
      <w:r>
        <w:rPr>
          <w:rFonts w:ascii="Times New Roman" w:hAnsi="Times New Roman" w:cs="Times New Roman"/>
          <w:color w:val="FF0000"/>
          <w:sz w:val="24"/>
          <w:szCs w:val="24"/>
        </w:rPr>
        <w:t xml:space="preserve">z tego wymogu. Wymóg ten jest uzasadniony technologicznie i nie powinno stwarzać większego kłopotu wykonawcy jego dotrzymanie. </w:t>
      </w:r>
    </w:p>
    <w:p w14:paraId="737731B3" w14:textId="77777777" w:rsidR="003E6F16" w:rsidRDefault="003E6F16" w:rsidP="003E6F16">
      <w:pPr>
        <w:pStyle w:val="Teksttreci0"/>
        <w:shd w:val="clear" w:color="auto" w:fill="auto"/>
        <w:tabs>
          <w:tab w:val="left" w:pos="309"/>
        </w:tabs>
        <w:spacing w:line="288" w:lineRule="auto"/>
        <w:jc w:val="both"/>
        <w:rPr>
          <w:rFonts w:ascii="Times New Roman" w:hAnsi="Times New Roman" w:cs="Times New Roman"/>
          <w:color w:val="000000"/>
          <w:sz w:val="24"/>
          <w:szCs w:val="24"/>
          <w:lang w:bidi="pl-PL"/>
        </w:rPr>
      </w:pPr>
    </w:p>
    <w:p w14:paraId="3EBA9C2F" w14:textId="77777777" w:rsidR="00FF232B" w:rsidRDefault="003E6F16" w:rsidP="003E6F16">
      <w:pPr>
        <w:pStyle w:val="Teksttreci0"/>
        <w:shd w:val="clear" w:color="auto" w:fill="auto"/>
        <w:tabs>
          <w:tab w:val="left" w:pos="309"/>
        </w:tabs>
        <w:spacing w:line="288" w:lineRule="auto"/>
        <w:jc w:val="both"/>
        <w:rPr>
          <w:rFonts w:ascii="Times New Roman" w:hAnsi="Times New Roman" w:cs="Times New Roman"/>
          <w:color w:val="000000"/>
          <w:sz w:val="24"/>
          <w:szCs w:val="24"/>
          <w:lang w:bidi="pl-PL"/>
        </w:rPr>
      </w:pPr>
      <w:r w:rsidRPr="00FF232B">
        <w:rPr>
          <w:rFonts w:ascii="Times New Roman" w:hAnsi="Times New Roman" w:cs="Times New Roman"/>
          <w:b/>
          <w:bCs/>
          <w:sz w:val="24"/>
          <w:szCs w:val="24"/>
        </w:rPr>
        <w:t xml:space="preserve">Pytanie nr </w:t>
      </w:r>
      <w:r>
        <w:rPr>
          <w:rFonts w:ascii="Times New Roman" w:hAnsi="Times New Roman" w:cs="Times New Roman"/>
          <w:b/>
          <w:bCs/>
          <w:sz w:val="24"/>
          <w:szCs w:val="24"/>
        </w:rPr>
        <w:t>12</w:t>
      </w:r>
      <w:r w:rsidRPr="00FF232B">
        <w:rPr>
          <w:rFonts w:ascii="Times New Roman" w:hAnsi="Times New Roman" w:cs="Times New Roman"/>
          <w:b/>
          <w:bCs/>
          <w:sz w:val="24"/>
          <w:szCs w:val="24"/>
        </w:rPr>
        <w:t>:</w:t>
      </w:r>
      <w:r>
        <w:rPr>
          <w:rFonts w:ascii="Times New Roman" w:hAnsi="Times New Roman" w:cs="Times New Roman"/>
          <w:b/>
          <w:bCs/>
          <w:sz w:val="24"/>
          <w:szCs w:val="24"/>
        </w:rPr>
        <w:t xml:space="preserve"> </w:t>
      </w:r>
      <w:r w:rsidR="00FF232B" w:rsidRPr="00A00D13">
        <w:rPr>
          <w:rFonts w:ascii="Times New Roman" w:hAnsi="Times New Roman" w:cs="Times New Roman"/>
          <w:color w:val="000000"/>
          <w:sz w:val="24"/>
          <w:szCs w:val="24"/>
          <w:lang w:bidi="pl-PL"/>
        </w:rPr>
        <w:t>Prosimy o informację czy inwerter musi posiadać moduł Ethernet i Wi-Fi jednocześnie. Prosimy o rezygnacje z tej opcji i zastąpienie jej wyrażeniem Ethernet lub Wi-Fi. Prośbę naszą motywujemy, iż znaczący producenci mają możliwość podłączenia albo modułu do systemu Ethernet lub osobnego modułu Wi-Fi.</w:t>
      </w:r>
    </w:p>
    <w:p w14:paraId="1806902B" w14:textId="77777777" w:rsidR="003E6F16" w:rsidRDefault="003E6F16" w:rsidP="003E6F16">
      <w:pPr>
        <w:pStyle w:val="Teksttreci0"/>
        <w:shd w:val="clear" w:color="auto" w:fill="auto"/>
        <w:tabs>
          <w:tab w:val="left" w:pos="309"/>
        </w:tabs>
        <w:spacing w:line="288" w:lineRule="auto"/>
        <w:jc w:val="both"/>
        <w:rPr>
          <w:rFonts w:ascii="Times New Roman" w:hAnsi="Times New Roman" w:cs="Times New Roman"/>
          <w:color w:val="000000"/>
          <w:sz w:val="24"/>
          <w:szCs w:val="24"/>
          <w:lang w:bidi="pl-PL"/>
        </w:rPr>
      </w:pPr>
      <w:r w:rsidRPr="00977FE3">
        <w:rPr>
          <w:rFonts w:ascii="Times New Roman" w:hAnsi="Times New Roman" w:cs="Times New Roman"/>
          <w:b/>
          <w:bCs/>
          <w:color w:val="FF0000"/>
          <w:sz w:val="24"/>
          <w:szCs w:val="24"/>
        </w:rPr>
        <w:t xml:space="preserve">Odpowiedź nr </w:t>
      </w:r>
      <w:r>
        <w:rPr>
          <w:rFonts w:ascii="Times New Roman" w:hAnsi="Times New Roman" w:cs="Times New Roman"/>
          <w:b/>
          <w:bCs/>
          <w:color w:val="FF0000"/>
          <w:sz w:val="24"/>
          <w:szCs w:val="24"/>
        </w:rPr>
        <w:t>12</w:t>
      </w:r>
      <w:r w:rsidRPr="00571218">
        <w:rPr>
          <w:rFonts w:ascii="Times New Roman" w:hAnsi="Times New Roman" w:cs="Times New Roman"/>
          <w:b/>
          <w:bCs/>
          <w:color w:val="FF0000"/>
          <w:sz w:val="24"/>
          <w:szCs w:val="24"/>
        </w:rPr>
        <w:t>:</w:t>
      </w:r>
      <w:r>
        <w:rPr>
          <w:rFonts w:ascii="Times New Roman" w:hAnsi="Times New Roman" w:cs="Times New Roman"/>
          <w:b/>
          <w:bCs/>
          <w:color w:val="FF0000"/>
          <w:sz w:val="24"/>
          <w:szCs w:val="24"/>
        </w:rPr>
        <w:t xml:space="preserve"> </w:t>
      </w:r>
      <w:r w:rsidRPr="003E6F16">
        <w:rPr>
          <w:rFonts w:ascii="Times New Roman" w:hAnsi="Times New Roman" w:cs="Times New Roman"/>
          <w:color w:val="FF0000"/>
          <w:sz w:val="24"/>
          <w:szCs w:val="24"/>
        </w:rPr>
        <w:t xml:space="preserve">Zamawiający </w:t>
      </w:r>
      <w:r>
        <w:rPr>
          <w:rFonts w:ascii="Times New Roman" w:hAnsi="Times New Roman" w:cs="Times New Roman"/>
          <w:color w:val="FF0000"/>
          <w:sz w:val="24"/>
          <w:szCs w:val="24"/>
        </w:rPr>
        <w:t>wymaga aby inwerter posiada zarówno moduł Ethernet jak i Wi</w:t>
      </w:r>
      <w:r w:rsidR="004B361D">
        <w:rPr>
          <w:rFonts w:ascii="Times New Roman" w:hAnsi="Times New Roman" w:cs="Times New Roman"/>
          <w:color w:val="FF0000"/>
          <w:sz w:val="24"/>
          <w:szCs w:val="24"/>
        </w:rPr>
        <w:t>-</w:t>
      </w:r>
      <w:r>
        <w:rPr>
          <w:rFonts w:ascii="Times New Roman" w:hAnsi="Times New Roman" w:cs="Times New Roman"/>
          <w:color w:val="FF0000"/>
          <w:sz w:val="24"/>
          <w:szCs w:val="24"/>
        </w:rPr>
        <w:t>Fi</w:t>
      </w:r>
      <w:r w:rsidR="003B280A">
        <w:rPr>
          <w:rFonts w:ascii="Times New Roman" w:hAnsi="Times New Roman" w:cs="Times New Roman"/>
          <w:color w:val="FF0000"/>
          <w:sz w:val="24"/>
          <w:szCs w:val="24"/>
        </w:rPr>
        <w:t xml:space="preserve">. Wymóg ten jest uzasadniony technologicznie albowiem daje możliwość zmian w trakcie użytkowania w zakresie sposobu podłączenia, oraz wyboru przez Beneficjenta już na etapie montażu.  </w:t>
      </w:r>
    </w:p>
    <w:p w14:paraId="4ED573F9" w14:textId="77777777" w:rsidR="003B280A" w:rsidRDefault="003B280A" w:rsidP="003B280A">
      <w:pPr>
        <w:pStyle w:val="Teksttreci0"/>
        <w:shd w:val="clear" w:color="auto" w:fill="auto"/>
        <w:tabs>
          <w:tab w:val="left" w:pos="309"/>
        </w:tabs>
        <w:spacing w:line="288" w:lineRule="auto"/>
        <w:rPr>
          <w:rFonts w:ascii="Times New Roman" w:hAnsi="Times New Roman" w:cs="Times New Roman"/>
          <w:sz w:val="24"/>
          <w:szCs w:val="24"/>
        </w:rPr>
      </w:pPr>
    </w:p>
    <w:p w14:paraId="6DCEF3B1" w14:textId="77777777" w:rsidR="00FF232B" w:rsidRDefault="003B280A" w:rsidP="003B280A">
      <w:pPr>
        <w:pStyle w:val="Teksttreci0"/>
        <w:shd w:val="clear" w:color="auto" w:fill="auto"/>
        <w:tabs>
          <w:tab w:val="left" w:pos="309"/>
        </w:tabs>
        <w:spacing w:line="288" w:lineRule="auto"/>
        <w:jc w:val="both"/>
        <w:rPr>
          <w:rFonts w:ascii="Times New Roman" w:hAnsi="Times New Roman" w:cs="Times New Roman"/>
          <w:color w:val="000000"/>
          <w:sz w:val="24"/>
          <w:szCs w:val="24"/>
          <w:lang w:bidi="pl-PL"/>
        </w:rPr>
      </w:pPr>
      <w:r w:rsidRPr="00FF232B">
        <w:rPr>
          <w:rFonts w:ascii="Times New Roman" w:hAnsi="Times New Roman" w:cs="Times New Roman"/>
          <w:b/>
          <w:bCs/>
          <w:sz w:val="24"/>
          <w:szCs w:val="24"/>
        </w:rPr>
        <w:t xml:space="preserve">Pytanie nr </w:t>
      </w:r>
      <w:r>
        <w:rPr>
          <w:rFonts w:ascii="Times New Roman" w:hAnsi="Times New Roman" w:cs="Times New Roman"/>
          <w:b/>
          <w:bCs/>
          <w:sz w:val="24"/>
          <w:szCs w:val="24"/>
        </w:rPr>
        <w:t>13</w:t>
      </w:r>
      <w:r w:rsidRPr="00FF232B">
        <w:rPr>
          <w:rFonts w:ascii="Times New Roman" w:hAnsi="Times New Roman" w:cs="Times New Roman"/>
          <w:b/>
          <w:bCs/>
          <w:sz w:val="24"/>
          <w:szCs w:val="24"/>
        </w:rPr>
        <w:t>:</w:t>
      </w:r>
      <w:r>
        <w:rPr>
          <w:rFonts w:ascii="Times New Roman" w:hAnsi="Times New Roman" w:cs="Times New Roman"/>
          <w:b/>
          <w:bCs/>
          <w:sz w:val="24"/>
          <w:szCs w:val="24"/>
        </w:rPr>
        <w:t xml:space="preserve"> </w:t>
      </w:r>
      <w:r w:rsidR="00FF232B" w:rsidRPr="00A00D13">
        <w:rPr>
          <w:rFonts w:ascii="Times New Roman" w:hAnsi="Times New Roman" w:cs="Times New Roman"/>
          <w:color w:val="000000"/>
          <w:sz w:val="24"/>
          <w:szCs w:val="24"/>
          <w:lang w:bidi="pl-PL"/>
        </w:rPr>
        <w:t>Prosimy o informację jakim system ma zostać wybrany do transmisji danych z inwertera, Ethernet czy Wi-Fi?</w:t>
      </w:r>
    </w:p>
    <w:p w14:paraId="3767BE25" w14:textId="614714D3" w:rsidR="003B280A" w:rsidRDefault="003B280A" w:rsidP="003B280A">
      <w:pPr>
        <w:pStyle w:val="Teksttreci0"/>
        <w:shd w:val="clear" w:color="auto" w:fill="auto"/>
        <w:tabs>
          <w:tab w:val="left" w:pos="309"/>
        </w:tabs>
        <w:spacing w:line="288" w:lineRule="auto"/>
        <w:jc w:val="both"/>
        <w:rPr>
          <w:rFonts w:ascii="Times New Roman" w:hAnsi="Times New Roman" w:cs="Times New Roman"/>
          <w:color w:val="000000"/>
          <w:sz w:val="24"/>
          <w:szCs w:val="24"/>
          <w:lang w:bidi="pl-PL"/>
        </w:rPr>
      </w:pPr>
      <w:r w:rsidRPr="00977FE3">
        <w:rPr>
          <w:rFonts w:ascii="Times New Roman" w:hAnsi="Times New Roman" w:cs="Times New Roman"/>
          <w:b/>
          <w:bCs/>
          <w:color w:val="FF0000"/>
          <w:sz w:val="24"/>
          <w:szCs w:val="24"/>
        </w:rPr>
        <w:t xml:space="preserve">Odpowiedź nr </w:t>
      </w:r>
      <w:r>
        <w:rPr>
          <w:rFonts w:ascii="Times New Roman" w:hAnsi="Times New Roman" w:cs="Times New Roman"/>
          <w:b/>
          <w:bCs/>
          <w:color w:val="FF0000"/>
          <w:sz w:val="24"/>
          <w:szCs w:val="24"/>
        </w:rPr>
        <w:t>1</w:t>
      </w:r>
      <w:r w:rsidR="004B361D">
        <w:rPr>
          <w:rFonts w:ascii="Times New Roman" w:hAnsi="Times New Roman" w:cs="Times New Roman"/>
          <w:b/>
          <w:bCs/>
          <w:color w:val="FF0000"/>
          <w:sz w:val="24"/>
          <w:szCs w:val="24"/>
        </w:rPr>
        <w:t>3</w:t>
      </w:r>
      <w:r w:rsidRPr="00571218">
        <w:rPr>
          <w:rFonts w:ascii="Times New Roman" w:hAnsi="Times New Roman" w:cs="Times New Roman"/>
          <w:b/>
          <w:bCs/>
          <w:color w:val="FF0000"/>
          <w:sz w:val="24"/>
          <w:szCs w:val="24"/>
        </w:rPr>
        <w:t>:</w:t>
      </w:r>
      <w:r>
        <w:rPr>
          <w:rFonts w:ascii="Times New Roman" w:hAnsi="Times New Roman" w:cs="Times New Roman"/>
          <w:b/>
          <w:bCs/>
          <w:color w:val="FF0000"/>
          <w:sz w:val="24"/>
          <w:szCs w:val="24"/>
        </w:rPr>
        <w:t xml:space="preserve"> </w:t>
      </w:r>
      <w:r w:rsidRPr="003E6F16">
        <w:rPr>
          <w:rFonts w:ascii="Times New Roman" w:hAnsi="Times New Roman" w:cs="Times New Roman"/>
          <w:color w:val="FF0000"/>
          <w:sz w:val="24"/>
          <w:szCs w:val="24"/>
        </w:rPr>
        <w:t xml:space="preserve">Zamawiający </w:t>
      </w:r>
      <w:r>
        <w:rPr>
          <w:rFonts w:ascii="Times New Roman" w:hAnsi="Times New Roman" w:cs="Times New Roman"/>
          <w:color w:val="FF0000"/>
          <w:sz w:val="24"/>
          <w:szCs w:val="24"/>
        </w:rPr>
        <w:t>wymaga aby inwerter posiada</w:t>
      </w:r>
      <w:r w:rsidR="00676315">
        <w:rPr>
          <w:rFonts w:ascii="Times New Roman" w:hAnsi="Times New Roman" w:cs="Times New Roman"/>
          <w:color w:val="FF0000"/>
          <w:sz w:val="24"/>
          <w:szCs w:val="24"/>
        </w:rPr>
        <w:t>ł</w:t>
      </w:r>
      <w:r>
        <w:rPr>
          <w:rFonts w:ascii="Times New Roman" w:hAnsi="Times New Roman" w:cs="Times New Roman"/>
          <w:color w:val="FF0000"/>
          <w:sz w:val="24"/>
          <w:szCs w:val="24"/>
        </w:rPr>
        <w:t xml:space="preserve"> zarówno moduł Ethernet jak i Wi</w:t>
      </w:r>
      <w:r w:rsidR="004B361D">
        <w:rPr>
          <w:rFonts w:ascii="Times New Roman" w:hAnsi="Times New Roman" w:cs="Times New Roman"/>
          <w:color w:val="FF0000"/>
          <w:sz w:val="24"/>
          <w:szCs w:val="24"/>
        </w:rPr>
        <w:t>-</w:t>
      </w:r>
      <w:r>
        <w:rPr>
          <w:rFonts w:ascii="Times New Roman" w:hAnsi="Times New Roman" w:cs="Times New Roman"/>
          <w:color w:val="FF0000"/>
          <w:sz w:val="24"/>
          <w:szCs w:val="24"/>
        </w:rPr>
        <w:t xml:space="preserve">Fi. Wybór systemu do transmisji danych powinien zostać uzgodniony przez wykonawcę z Beneficjentem  na etapie montażu.  </w:t>
      </w:r>
    </w:p>
    <w:p w14:paraId="21F65A33" w14:textId="77777777" w:rsidR="003B280A" w:rsidRDefault="003B280A" w:rsidP="003B280A">
      <w:pPr>
        <w:pStyle w:val="Teksttreci0"/>
        <w:shd w:val="clear" w:color="auto" w:fill="auto"/>
        <w:tabs>
          <w:tab w:val="left" w:pos="711"/>
        </w:tabs>
        <w:spacing w:line="288" w:lineRule="auto"/>
        <w:rPr>
          <w:rFonts w:ascii="Times New Roman" w:hAnsi="Times New Roman" w:cs="Times New Roman"/>
          <w:color w:val="000000"/>
          <w:sz w:val="24"/>
          <w:szCs w:val="24"/>
          <w:lang w:bidi="pl-PL"/>
        </w:rPr>
      </w:pPr>
    </w:p>
    <w:p w14:paraId="02EF1852" w14:textId="77777777" w:rsidR="00FF232B" w:rsidRPr="004B361D" w:rsidRDefault="004B361D" w:rsidP="004B361D">
      <w:pPr>
        <w:pStyle w:val="Teksttreci0"/>
        <w:shd w:val="clear" w:color="auto" w:fill="auto"/>
        <w:tabs>
          <w:tab w:val="left" w:pos="711"/>
        </w:tabs>
        <w:spacing w:line="288" w:lineRule="auto"/>
        <w:jc w:val="both"/>
        <w:rPr>
          <w:rFonts w:ascii="Times New Roman" w:hAnsi="Times New Roman" w:cs="Times New Roman"/>
          <w:color w:val="000000"/>
          <w:sz w:val="24"/>
          <w:szCs w:val="24"/>
          <w:lang w:bidi="pl-PL"/>
        </w:rPr>
      </w:pPr>
      <w:r w:rsidRPr="00FF232B">
        <w:rPr>
          <w:rFonts w:ascii="Times New Roman" w:hAnsi="Times New Roman" w:cs="Times New Roman"/>
          <w:b/>
          <w:bCs/>
          <w:sz w:val="24"/>
          <w:szCs w:val="24"/>
        </w:rPr>
        <w:t xml:space="preserve">Pytanie nr </w:t>
      </w:r>
      <w:r>
        <w:rPr>
          <w:rFonts w:ascii="Times New Roman" w:hAnsi="Times New Roman" w:cs="Times New Roman"/>
          <w:b/>
          <w:bCs/>
          <w:sz w:val="24"/>
          <w:szCs w:val="24"/>
        </w:rPr>
        <w:t>14</w:t>
      </w:r>
      <w:r w:rsidRPr="00FF232B">
        <w:rPr>
          <w:rFonts w:ascii="Times New Roman" w:hAnsi="Times New Roman" w:cs="Times New Roman"/>
          <w:b/>
          <w:bCs/>
          <w:sz w:val="24"/>
          <w:szCs w:val="24"/>
        </w:rPr>
        <w:t>:</w:t>
      </w:r>
      <w:r>
        <w:rPr>
          <w:rFonts w:ascii="Times New Roman" w:hAnsi="Times New Roman" w:cs="Times New Roman"/>
          <w:b/>
          <w:bCs/>
          <w:sz w:val="24"/>
          <w:szCs w:val="24"/>
        </w:rPr>
        <w:t xml:space="preserve"> </w:t>
      </w:r>
      <w:r w:rsidR="00FF232B" w:rsidRPr="00A00D13">
        <w:rPr>
          <w:rFonts w:ascii="Times New Roman" w:hAnsi="Times New Roman" w:cs="Times New Roman"/>
          <w:color w:val="000000"/>
          <w:sz w:val="24"/>
          <w:szCs w:val="24"/>
          <w:lang w:bidi="pl-PL"/>
        </w:rPr>
        <w:t xml:space="preserve">Zamawiający w dokumencie SZCZEGÓŁOWA SPECYFIKACJA TECHNICZNA - PANELE FOTOWOLTAICZNE zapisał wymóg wykonania dla każdej instalacji dokumentacji projektowej (punkt 2.3), gdzie opisał czynności wchodzące w zakres </w:t>
      </w:r>
      <w:r w:rsidR="00FF232B" w:rsidRPr="00A00D13">
        <w:rPr>
          <w:rFonts w:ascii="Times New Roman" w:hAnsi="Times New Roman" w:cs="Times New Roman"/>
          <w:color w:val="000000"/>
          <w:sz w:val="24"/>
          <w:szCs w:val="24"/>
          <w:lang w:bidi="pl-PL"/>
        </w:rPr>
        <w:lastRenderedPageBreak/>
        <w:t>zadania. W odpowiedzi na pytanie nr 38 z dnia 02.09.2019r. Zamawiający wyjaśnił że wymaga dokumentacji wykonawczej a nie projektowej. W związku z rozbieżnościami wykonawcy mogą dwojako zinte</w:t>
      </w:r>
      <w:r>
        <w:rPr>
          <w:rFonts w:ascii="Times New Roman" w:hAnsi="Times New Roman" w:cs="Times New Roman"/>
          <w:color w:val="000000"/>
          <w:sz w:val="24"/>
          <w:szCs w:val="24"/>
          <w:lang w:bidi="pl-PL"/>
        </w:rPr>
        <w:t>r</w:t>
      </w:r>
      <w:r w:rsidR="00FF232B" w:rsidRPr="00A00D13">
        <w:rPr>
          <w:rFonts w:ascii="Times New Roman" w:hAnsi="Times New Roman" w:cs="Times New Roman"/>
          <w:color w:val="000000"/>
          <w:sz w:val="24"/>
          <w:szCs w:val="24"/>
          <w:lang w:bidi="pl-PL"/>
        </w:rPr>
        <w:t xml:space="preserve">pretować ten zapis, co może prowadzić do nierzetelnie przygotowanych ofert. Prosimy o wyjaśnienie co Zamawiający miał na myśli, gdyż opis robót w SST dotyczy dokumentacji projektowej a nie wykonawczej. Czy Zakres prac przewidziany w SST dla dokumentacji projektowej nie jest już wymagany do wykonania dla dokumentacji wykonawczej? Prosimy o określenie co wchodzi w zakres wykonania dokumentacji </w:t>
      </w:r>
      <w:r w:rsidR="00FF232B" w:rsidRPr="004B361D">
        <w:rPr>
          <w:rFonts w:ascii="Times New Roman" w:hAnsi="Times New Roman" w:cs="Times New Roman"/>
          <w:color w:val="000000"/>
          <w:sz w:val="24"/>
          <w:szCs w:val="24"/>
          <w:lang w:bidi="pl-PL"/>
        </w:rPr>
        <w:t>wykonawczej.</w:t>
      </w:r>
    </w:p>
    <w:p w14:paraId="2984A156" w14:textId="77777777" w:rsidR="004B361D" w:rsidRPr="004B361D" w:rsidRDefault="004B361D" w:rsidP="004B361D">
      <w:pPr>
        <w:pStyle w:val="Teksttreci0"/>
        <w:shd w:val="clear" w:color="auto" w:fill="auto"/>
        <w:tabs>
          <w:tab w:val="left" w:pos="711"/>
        </w:tabs>
        <w:spacing w:line="288" w:lineRule="auto"/>
        <w:jc w:val="both"/>
        <w:rPr>
          <w:rFonts w:ascii="Times New Roman" w:hAnsi="Times New Roman" w:cs="Times New Roman"/>
          <w:color w:val="FF0000"/>
          <w:sz w:val="24"/>
          <w:szCs w:val="24"/>
        </w:rPr>
      </w:pPr>
      <w:r w:rsidRPr="004B361D">
        <w:rPr>
          <w:rFonts w:ascii="Times New Roman" w:hAnsi="Times New Roman" w:cs="Times New Roman"/>
          <w:b/>
          <w:bCs/>
          <w:color w:val="FF0000"/>
          <w:sz w:val="24"/>
          <w:szCs w:val="24"/>
        </w:rPr>
        <w:t>Odpowiedź nr 1</w:t>
      </w:r>
      <w:r>
        <w:rPr>
          <w:rFonts w:ascii="Times New Roman" w:hAnsi="Times New Roman" w:cs="Times New Roman"/>
          <w:b/>
          <w:bCs/>
          <w:color w:val="FF0000"/>
          <w:sz w:val="24"/>
          <w:szCs w:val="24"/>
        </w:rPr>
        <w:t>4</w:t>
      </w:r>
      <w:r w:rsidRPr="004B361D">
        <w:rPr>
          <w:rFonts w:ascii="Times New Roman" w:hAnsi="Times New Roman" w:cs="Times New Roman"/>
          <w:b/>
          <w:bCs/>
          <w:color w:val="FF0000"/>
          <w:sz w:val="24"/>
          <w:szCs w:val="24"/>
        </w:rPr>
        <w:t xml:space="preserve">: </w:t>
      </w:r>
      <w:r w:rsidRPr="004B361D">
        <w:rPr>
          <w:rFonts w:ascii="Times New Roman" w:hAnsi="Times New Roman" w:cs="Times New Roman"/>
          <w:color w:val="FF0000"/>
          <w:sz w:val="24"/>
          <w:szCs w:val="24"/>
        </w:rPr>
        <w:t xml:space="preserve">Zamawiający wyjaśnia, iż jako dokumentację wykonawczą należy rozumieć projekt wykonawczy, uzgodniony i zatwierdzony trójstronnie tj. </w:t>
      </w:r>
      <w:r>
        <w:rPr>
          <w:rFonts w:ascii="Times New Roman" w:hAnsi="Times New Roman" w:cs="Times New Roman"/>
          <w:color w:val="FF0000"/>
          <w:sz w:val="24"/>
          <w:szCs w:val="24"/>
        </w:rPr>
        <w:t>W</w:t>
      </w:r>
      <w:r w:rsidRPr="004B361D">
        <w:rPr>
          <w:rFonts w:ascii="Times New Roman" w:hAnsi="Times New Roman" w:cs="Times New Roman"/>
          <w:color w:val="FF0000"/>
          <w:sz w:val="24"/>
          <w:szCs w:val="24"/>
        </w:rPr>
        <w:t xml:space="preserve">ykonawca, </w:t>
      </w:r>
      <w:r>
        <w:rPr>
          <w:rFonts w:ascii="Times New Roman" w:hAnsi="Times New Roman" w:cs="Times New Roman"/>
          <w:color w:val="FF0000"/>
          <w:sz w:val="24"/>
          <w:szCs w:val="24"/>
        </w:rPr>
        <w:t>B</w:t>
      </w:r>
      <w:r w:rsidRPr="004B361D">
        <w:rPr>
          <w:rFonts w:ascii="Times New Roman" w:hAnsi="Times New Roman" w:cs="Times New Roman"/>
          <w:color w:val="FF0000"/>
          <w:sz w:val="24"/>
          <w:szCs w:val="24"/>
        </w:rPr>
        <w:t xml:space="preserve">eneficjent, </w:t>
      </w:r>
      <w:r>
        <w:rPr>
          <w:rFonts w:ascii="Times New Roman" w:hAnsi="Times New Roman" w:cs="Times New Roman"/>
          <w:color w:val="FF0000"/>
          <w:sz w:val="24"/>
          <w:szCs w:val="24"/>
        </w:rPr>
        <w:t>I</w:t>
      </w:r>
      <w:r w:rsidRPr="004B361D">
        <w:rPr>
          <w:rFonts w:ascii="Times New Roman" w:hAnsi="Times New Roman" w:cs="Times New Roman"/>
          <w:color w:val="FF0000"/>
          <w:sz w:val="24"/>
          <w:szCs w:val="24"/>
        </w:rPr>
        <w:t xml:space="preserve">nspektor </w:t>
      </w:r>
      <w:r>
        <w:rPr>
          <w:rFonts w:ascii="Times New Roman" w:hAnsi="Times New Roman" w:cs="Times New Roman"/>
          <w:color w:val="FF0000"/>
          <w:sz w:val="24"/>
          <w:szCs w:val="24"/>
        </w:rPr>
        <w:t>N</w:t>
      </w:r>
      <w:r w:rsidRPr="004B361D">
        <w:rPr>
          <w:rFonts w:ascii="Times New Roman" w:hAnsi="Times New Roman" w:cs="Times New Roman"/>
          <w:color w:val="FF0000"/>
          <w:sz w:val="24"/>
          <w:szCs w:val="24"/>
        </w:rPr>
        <w:t xml:space="preserve">adzoru. Zamawiający zwraca uwagę, że nie jest to tożsame z dokumentacją powykonawczą, którą należy wykonać oddzielnie. </w:t>
      </w:r>
    </w:p>
    <w:p w14:paraId="602E25C7" w14:textId="77777777" w:rsidR="004B361D" w:rsidRPr="004B361D" w:rsidRDefault="004B361D" w:rsidP="004B361D">
      <w:pPr>
        <w:pStyle w:val="Teksttreci0"/>
        <w:shd w:val="clear" w:color="auto" w:fill="auto"/>
        <w:tabs>
          <w:tab w:val="left" w:pos="711"/>
        </w:tabs>
        <w:spacing w:line="288" w:lineRule="auto"/>
        <w:jc w:val="both"/>
        <w:rPr>
          <w:rFonts w:ascii="Times New Roman" w:hAnsi="Times New Roman" w:cs="Times New Roman"/>
          <w:sz w:val="24"/>
          <w:szCs w:val="24"/>
        </w:rPr>
      </w:pPr>
    </w:p>
    <w:p w14:paraId="656C2359" w14:textId="77777777" w:rsidR="00FB29D4" w:rsidRDefault="004B361D" w:rsidP="00FB29D4">
      <w:pPr>
        <w:pStyle w:val="Teksttreci0"/>
        <w:shd w:val="clear" w:color="auto" w:fill="auto"/>
        <w:tabs>
          <w:tab w:val="left" w:pos="711"/>
        </w:tabs>
        <w:spacing w:line="288" w:lineRule="auto"/>
        <w:jc w:val="both"/>
        <w:rPr>
          <w:rFonts w:ascii="Times New Roman" w:hAnsi="Times New Roman" w:cs="Times New Roman"/>
          <w:color w:val="000000"/>
          <w:sz w:val="24"/>
          <w:szCs w:val="24"/>
          <w:lang w:bidi="pl-PL"/>
        </w:rPr>
      </w:pPr>
      <w:r w:rsidRPr="00FF232B">
        <w:rPr>
          <w:rFonts w:ascii="Times New Roman" w:hAnsi="Times New Roman" w:cs="Times New Roman"/>
          <w:b/>
          <w:bCs/>
          <w:sz w:val="24"/>
          <w:szCs w:val="24"/>
        </w:rPr>
        <w:t xml:space="preserve">Pytanie nr </w:t>
      </w:r>
      <w:r>
        <w:rPr>
          <w:rFonts w:ascii="Times New Roman" w:hAnsi="Times New Roman" w:cs="Times New Roman"/>
          <w:b/>
          <w:bCs/>
          <w:sz w:val="24"/>
          <w:szCs w:val="24"/>
        </w:rPr>
        <w:t>15</w:t>
      </w:r>
      <w:r w:rsidRPr="00FF232B">
        <w:rPr>
          <w:rFonts w:ascii="Times New Roman" w:hAnsi="Times New Roman" w:cs="Times New Roman"/>
          <w:b/>
          <w:bCs/>
          <w:sz w:val="24"/>
          <w:szCs w:val="24"/>
        </w:rPr>
        <w:t>:</w:t>
      </w:r>
      <w:r>
        <w:rPr>
          <w:rFonts w:ascii="Times New Roman" w:hAnsi="Times New Roman" w:cs="Times New Roman"/>
          <w:b/>
          <w:bCs/>
          <w:sz w:val="24"/>
          <w:szCs w:val="24"/>
        </w:rPr>
        <w:t xml:space="preserve"> </w:t>
      </w:r>
      <w:r w:rsidR="00FF232B" w:rsidRPr="00A00D13">
        <w:rPr>
          <w:rFonts w:ascii="Times New Roman" w:hAnsi="Times New Roman" w:cs="Times New Roman"/>
          <w:color w:val="000000"/>
          <w:sz w:val="24"/>
          <w:szCs w:val="24"/>
          <w:lang w:bidi="pl-PL"/>
        </w:rPr>
        <w:t>W nawiązaniu do powyższego pytania, prosimy o określenie stawki VAT dla wykonania dokumentacji wykonawczej/projektowej</w:t>
      </w:r>
      <w:r>
        <w:rPr>
          <w:rFonts w:ascii="Times New Roman" w:hAnsi="Times New Roman" w:cs="Times New Roman"/>
          <w:color w:val="000000"/>
          <w:sz w:val="24"/>
          <w:szCs w:val="24"/>
          <w:lang w:bidi="pl-PL"/>
        </w:rPr>
        <w:t>.</w:t>
      </w:r>
    </w:p>
    <w:p w14:paraId="0095084B" w14:textId="77777777" w:rsidR="00FB29D4" w:rsidRDefault="00FB29D4" w:rsidP="00FB29D4">
      <w:pPr>
        <w:pStyle w:val="Teksttreci0"/>
        <w:shd w:val="clear" w:color="auto" w:fill="auto"/>
        <w:tabs>
          <w:tab w:val="left" w:pos="711"/>
        </w:tabs>
        <w:spacing w:line="288" w:lineRule="auto"/>
        <w:jc w:val="both"/>
        <w:rPr>
          <w:rFonts w:ascii="Times New Roman" w:hAnsi="Times New Roman" w:cs="Times New Roman"/>
          <w:color w:val="FF0000"/>
          <w:sz w:val="24"/>
          <w:szCs w:val="24"/>
        </w:rPr>
      </w:pPr>
      <w:r w:rsidRPr="00FB29D4">
        <w:rPr>
          <w:rFonts w:ascii="Times New Roman" w:hAnsi="Times New Roman" w:cs="Times New Roman"/>
          <w:b/>
          <w:bCs/>
          <w:color w:val="FF0000"/>
          <w:sz w:val="24"/>
          <w:szCs w:val="24"/>
        </w:rPr>
        <w:t xml:space="preserve">Odpowiedź nr 15: </w:t>
      </w:r>
      <w:r w:rsidRPr="00FB29D4">
        <w:rPr>
          <w:rFonts w:ascii="Times New Roman" w:hAnsi="Times New Roman" w:cs="Times New Roman"/>
          <w:color w:val="FF0000"/>
          <w:sz w:val="24"/>
          <w:szCs w:val="24"/>
        </w:rPr>
        <w:t xml:space="preserve">Odpowiadając na pytanie dotyczącej kwestii zastosowania właściwej stawki podatku dla wykonania dokumentacji projektowej/wykonawczej należy wskazać, że zasadniczo każde świadczenie dla celów opodatkowania podatkiem od towarów i usług powinno być uznawane za odrębne i niezależne, jednak w sytuacji gdy kilka świadczeń obejmuje z ekonomicznego punktu widzenia jedną usługę, usługa ta nie powinna być sztucznie dzielona dla celów podatkowych. Jeżeli zatem dwa lub więcej niż dwa świadczenia (lub czynności) dokonane przez podatnika na rzecz konsumenta są tak ściśle związane, że obiektywnie tworzą one w aspekcie gospodarczym jedną całość, której rozdzielenie miałoby sztuczny charakter, to wszystkie te świadczenia lub czynności stanowią jednolite świadczenie dla celów stosowania przepisów </w:t>
      </w:r>
      <w:hyperlink r:id="rId9" w:history="1">
        <w:r w:rsidRPr="00FB29D4">
          <w:rPr>
            <w:rStyle w:val="Hipercze"/>
            <w:rFonts w:ascii="Times New Roman" w:hAnsi="Times New Roman" w:cs="Times New Roman"/>
            <w:color w:val="FF0000"/>
            <w:sz w:val="24"/>
            <w:szCs w:val="24"/>
          </w:rPr>
          <w:t>ustawy o podatku od towarów i usług</w:t>
        </w:r>
      </w:hyperlink>
      <w:r w:rsidRPr="00FB29D4">
        <w:rPr>
          <w:rFonts w:ascii="Times New Roman" w:hAnsi="Times New Roman" w:cs="Times New Roman"/>
          <w:color w:val="FF0000"/>
          <w:sz w:val="24"/>
          <w:szCs w:val="24"/>
        </w:rPr>
        <w:t>. Jeżeli jednak w skład świadczonej usługi wchodzić będą czynności, które nie służą wyłącznie wykonywaniu czynności głównej, zasadniczej, lecz mogą mieć charakter samoistny, to wówczas nie ma podstaw dla traktowania ich jako elementu usługi kompleksowej.</w:t>
      </w:r>
      <w:r>
        <w:rPr>
          <w:rFonts w:ascii="Times New Roman" w:hAnsi="Times New Roman" w:cs="Times New Roman"/>
          <w:color w:val="FF0000"/>
          <w:sz w:val="24"/>
          <w:szCs w:val="24"/>
        </w:rPr>
        <w:t xml:space="preserve"> </w:t>
      </w:r>
      <w:r w:rsidRPr="00FB29D4">
        <w:rPr>
          <w:rFonts w:ascii="Times New Roman" w:hAnsi="Times New Roman" w:cs="Times New Roman"/>
          <w:color w:val="FF0000"/>
          <w:sz w:val="24"/>
          <w:szCs w:val="24"/>
        </w:rPr>
        <w:t>Usługę należy uznać za usługę pomocniczą w stosunku do świadczenia zasadniczego, jeśli nie stanowi ona dla klienta celu samego w sobie, lecz jest środkiem w skutecznym wykorzystaniu świadczenia zasadniczego. Ważne jest, czy świadczenia są ze sobą ściśle powiązane w taki sposób, że samodzielnie nie przynoszą wymaganej praktycznej korzyści z punktu widzenia przeciętnego konsumenta. Pojedyncza czynność lub świadczenie traktowana jest zatem jak element świadczenia kompleksowego wówczas, jeżeli cel świadczenia pomocniczego jest zdeterminowany przez świadczenie główne, które nie może zostać wykonane lub wykorzystane bez świadczenia pomocniczego.</w:t>
      </w:r>
      <w:r>
        <w:rPr>
          <w:rFonts w:ascii="Times New Roman" w:hAnsi="Times New Roman" w:cs="Times New Roman"/>
          <w:color w:val="FF0000"/>
          <w:sz w:val="24"/>
          <w:szCs w:val="24"/>
        </w:rPr>
        <w:t xml:space="preserve"> </w:t>
      </w:r>
      <w:r w:rsidRPr="00FB29D4">
        <w:rPr>
          <w:rFonts w:ascii="Times New Roman" w:hAnsi="Times New Roman" w:cs="Times New Roman"/>
          <w:color w:val="FF0000"/>
          <w:sz w:val="24"/>
          <w:szCs w:val="24"/>
        </w:rPr>
        <w:t>Zauważa się, że stanowisko to potwierdza orzecznictwo Trybunału Sprawiedliwości Unii Europejskiej, m.in. wyrok w sprawie Card Protection Plan Ltd (CPP) a Commissioners of Customs and Excise (sygn. C-349/96), wyrok w sprawie Levob Verzekeringen BV, OV Bank NV przeciwko Statssecretaris van Financien (C-41/04).</w:t>
      </w:r>
      <w:r>
        <w:rPr>
          <w:rFonts w:ascii="Times New Roman" w:hAnsi="Times New Roman" w:cs="Times New Roman"/>
          <w:color w:val="FF0000"/>
          <w:sz w:val="24"/>
          <w:szCs w:val="24"/>
        </w:rPr>
        <w:t xml:space="preserve"> </w:t>
      </w:r>
      <w:r w:rsidRPr="00FB29D4">
        <w:rPr>
          <w:rFonts w:ascii="Times New Roman" w:hAnsi="Times New Roman" w:cs="Times New Roman"/>
          <w:color w:val="FF0000"/>
          <w:sz w:val="24"/>
          <w:szCs w:val="24"/>
        </w:rPr>
        <w:t xml:space="preserve">Mając powyższe na uwadze, Zamawiający stoi na stanowisku, iż stawką VAT dla wykonania </w:t>
      </w:r>
      <w:r>
        <w:rPr>
          <w:color w:val="FF0000"/>
        </w:rPr>
        <w:t xml:space="preserve">projektu </w:t>
      </w:r>
      <w:r w:rsidRPr="00FB29D4">
        <w:rPr>
          <w:rFonts w:ascii="Times New Roman" w:hAnsi="Times New Roman" w:cs="Times New Roman"/>
          <w:color w:val="FF0000"/>
          <w:sz w:val="24"/>
          <w:szCs w:val="24"/>
        </w:rPr>
        <w:lastRenderedPageBreak/>
        <w:t>wykonawcze</w:t>
      </w:r>
      <w:r>
        <w:rPr>
          <w:color w:val="FF0000"/>
        </w:rPr>
        <w:t>go</w:t>
      </w:r>
      <w:r w:rsidRPr="00FB29D4">
        <w:rPr>
          <w:rFonts w:ascii="Times New Roman" w:hAnsi="Times New Roman" w:cs="Times New Roman"/>
          <w:color w:val="FF0000"/>
          <w:sz w:val="24"/>
          <w:szCs w:val="24"/>
        </w:rPr>
        <w:t xml:space="preserve"> będzie stawka podstawowa 23%.</w:t>
      </w:r>
    </w:p>
    <w:p w14:paraId="706BDB7E" w14:textId="77777777" w:rsidR="00FB29D4" w:rsidRDefault="00FB29D4" w:rsidP="00FB29D4">
      <w:pPr>
        <w:pStyle w:val="Teksttreci0"/>
        <w:shd w:val="clear" w:color="auto" w:fill="auto"/>
        <w:tabs>
          <w:tab w:val="left" w:pos="711"/>
        </w:tabs>
        <w:spacing w:line="288" w:lineRule="auto"/>
        <w:jc w:val="both"/>
        <w:rPr>
          <w:rFonts w:ascii="Times New Roman" w:hAnsi="Times New Roman" w:cs="Times New Roman"/>
          <w:color w:val="FF0000"/>
          <w:sz w:val="24"/>
          <w:szCs w:val="24"/>
        </w:rPr>
      </w:pPr>
    </w:p>
    <w:p w14:paraId="74D05E18" w14:textId="77777777" w:rsidR="00FF232B" w:rsidRDefault="00FB29D4" w:rsidP="00FB29D4">
      <w:pPr>
        <w:pStyle w:val="Teksttreci0"/>
        <w:shd w:val="clear" w:color="auto" w:fill="auto"/>
        <w:tabs>
          <w:tab w:val="left" w:pos="711"/>
        </w:tabs>
        <w:spacing w:line="288" w:lineRule="auto"/>
        <w:jc w:val="both"/>
        <w:rPr>
          <w:rFonts w:ascii="Times New Roman" w:hAnsi="Times New Roman" w:cs="Times New Roman"/>
          <w:color w:val="000000"/>
          <w:sz w:val="24"/>
          <w:szCs w:val="24"/>
          <w:lang w:bidi="pl-PL"/>
        </w:rPr>
      </w:pPr>
      <w:r w:rsidRPr="00FF232B">
        <w:rPr>
          <w:rFonts w:ascii="Times New Roman" w:hAnsi="Times New Roman" w:cs="Times New Roman"/>
          <w:b/>
          <w:bCs/>
          <w:sz w:val="24"/>
          <w:szCs w:val="24"/>
        </w:rPr>
        <w:t xml:space="preserve">Pytanie nr </w:t>
      </w:r>
      <w:r>
        <w:rPr>
          <w:rFonts w:ascii="Times New Roman" w:hAnsi="Times New Roman" w:cs="Times New Roman"/>
          <w:b/>
          <w:bCs/>
          <w:sz w:val="24"/>
          <w:szCs w:val="24"/>
        </w:rPr>
        <w:t>16</w:t>
      </w:r>
      <w:r w:rsidRPr="00FF232B">
        <w:rPr>
          <w:rFonts w:ascii="Times New Roman" w:hAnsi="Times New Roman" w:cs="Times New Roman"/>
          <w:b/>
          <w:bCs/>
          <w:sz w:val="24"/>
          <w:szCs w:val="24"/>
        </w:rPr>
        <w:t>:</w:t>
      </w:r>
      <w:r>
        <w:rPr>
          <w:rFonts w:ascii="Times New Roman" w:hAnsi="Times New Roman" w:cs="Times New Roman"/>
          <w:b/>
          <w:bCs/>
          <w:sz w:val="24"/>
          <w:szCs w:val="24"/>
        </w:rPr>
        <w:t xml:space="preserve"> </w:t>
      </w:r>
      <w:r w:rsidRPr="00FB29D4">
        <w:rPr>
          <w:rFonts w:ascii="Times New Roman" w:hAnsi="Times New Roman" w:cs="Times New Roman"/>
          <w:sz w:val="24"/>
          <w:szCs w:val="24"/>
        </w:rPr>
        <w:t xml:space="preserve">W </w:t>
      </w:r>
      <w:r w:rsidR="00FF232B" w:rsidRPr="00A00D13">
        <w:rPr>
          <w:rFonts w:ascii="Times New Roman" w:hAnsi="Times New Roman" w:cs="Times New Roman"/>
          <w:color w:val="000000"/>
          <w:sz w:val="24"/>
          <w:szCs w:val="24"/>
          <w:lang w:bidi="pl-PL"/>
        </w:rPr>
        <w:t>związku z analizą umowy (Zał. Nr 7) dokładnie zapisem Par7. Pkt.22:</w:t>
      </w:r>
      <w:r>
        <w:rPr>
          <w:rFonts w:ascii="Times New Roman" w:hAnsi="Times New Roman" w:cs="Times New Roman"/>
          <w:color w:val="000000"/>
          <w:sz w:val="24"/>
          <w:szCs w:val="24"/>
          <w:lang w:bidi="pl-PL"/>
        </w:rPr>
        <w:t xml:space="preserve"> </w:t>
      </w:r>
      <w:r>
        <w:rPr>
          <w:rFonts w:ascii="Times New Roman" w:hAnsi="Times New Roman" w:cs="Times New Roman"/>
          <w:color w:val="000000"/>
          <w:sz w:val="24"/>
          <w:szCs w:val="24"/>
          <w:lang w:bidi="pl-PL"/>
        </w:rPr>
        <w:br/>
      </w:r>
      <w:r w:rsidR="00FF232B" w:rsidRPr="00A00D13">
        <w:rPr>
          <w:rFonts w:ascii="Times New Roman" w:hAnsi="Times New Roman" w:cs="Times New Roman"/>
          <w:i/>
          <w:iCs/>
          <w:color w:val="000000"/>
          <w:sz w:val="24"/>
          <w:szCs w:val="24"/>
          <w:lang w:bidi="pl-PL"/>
        </w:rPr>
        <w:t>Z uwagi na wiadomy Wykonawcy cel Umowy (osiągniecie i utrzymanie Efektu Ekologicznego), Zamawiający może odmówić dokonania Odbioru Końcowego, jeżeli nie zostaną wykonane wszystkie Instalacje składające się na całą Inwestycję lub nie został osiągnięty Efekt Ekologiczny.</w:t>
      </w:r>
      <w:r>
        <w:rPr>
          <w:rFonts w:ascii="Times New Roman" w:hAnsi="Times New Roman" w:cs="Times New Roman"/>
          <w:i/>
          <w:iCs/>
          <w:color w:val="000000"/>
          <w:sz w:val="24"/>
          <w:szCs w:val="24"/>
          <w:lang w:bidi="pl-PL"/>
        </w:rPr>
        <w:t xml:space="preserve"> </w:t>
      </w:r>
      <w:r w:rsidR="00FF232B" w:rsidRPr="00FB29D4">
        <w:rPr>
          <w:rFonts w:ascii="Times New Roman" w:hAnsi="Times New Roman" w:cs="Times New Roman"/>
          <w:color w:val="000000"/>
          <w:sz w:val="24"/>
          <w:szCs w:val="24"/>
          <w:lang w:bidi="pl-PL"/>
        </w:rPr>
        <w:t>Zwracamy się z do Zamawiającego z następującym pytaniem:</w:t>
      </w:r>
      <w:r>
        <w:rPr>
          <w:rFonts w:ascii="Times New Roman" w:hAnsi="Times New Roman" w:cs="Times New Roman"/>
          <w:color w:val="000000"/>
          <w:sz w:val="24"/>
          <w:szCs w:val="24"/>
          <w:lang w:bidi="pl-PL"/>
        </w:rPr>
        <w:t xml:space="preserve"> </w:t>
      </w:r>
      <w:r w:rsidR="00FF232B" w:rsidRPr="00A00D13">
        <w:rPr>
          <w:rFonts w:ascii="Times New Roman" w:hAnsi="Times New Roman" w:cs="Times New Roman"/>
          <w:color w:val="000000"/>
          <w:sz w:val="24"/>
          <w:szCs w:val="24"/>
          <w:lang w:bidi="pl-PL"/>
        </w:rPr>
        <w:t>Czy Zamawiający dopuszcza możliwość zamienienie słowa „inwestycja” zwrotem „Zadania dla Subregionu objętego umową” lub o interpretację tego zapisu?</w:t>
      </w:r>
      <w:r>
        <w:rPr>
          <w:rFonts w:ascii="Times New Roman" w:hAnsi="Times New Roman" w:cs="Times New Roman"/>
          <w:color w:val="000000"/>
          <w:sz w:val="24"/>
          <w:szCs w:val="24"/>
          <w:lang w:bidi="pl-PL"/>
        </w:rPr>
        <w:t xml:space="preserve"> </w:t>
      </w:r>
      <w:r w:rsidR="00FF232B" w:rsidRPr="00A00D13">
        <w:rPr>
          <w:rFonts w:ascii="Times New Roman" w:hAnsi="Times New Roman" w:cs="Times New Roman"/>
          <w:color w:val="000000"/>
          <w:sz w:val="24"/>
          <w:szCs w:val="24"/>
          <w:lang w:bidi="pl-PL"/>
        </w:rPr>
        <w:t>Z prostej interpretacji wynika, że można nie dokonać Odbioru Końcowego jeżeli, któryś z Wykonawców będzie miał poślizg lub nie uzyska efektu. W punkcie jest mowa o całej Inwestycji.</w:t>
      </w:r>
    </w:p>
    <w:p w14:paraId="724B2CC6" w14:textId="4AF9F3AD" w:rsidR="00EF680D" w:rsidRPr="00EF680D" w:rsidRDefault="00FB29D4" w:rsidP="00EF680D">
      <w:pPr>
        <w:pStyle w:val="Teksttreci0"/>
        <w:shd w:val="clear" w:color="auto" w:fill="auto"/>
        <w:tabs>
          <w:tab w:val="left" w:pos="711"/>
        </w:tabs>
        <w:spacing w:line="288" w:lineRule="auto"/>
        <w:jc w:val="both"/>
        <w:rPr>
          <w:rFonts w:ascii="Times New Roman" w:hAnsi="Times New Roman" w:cs="Times New Roman"/>
          <w:color w:val="FF0000"/>
          <w:sz w:val="24"/>
          <w:szCs w:val="24"/>
        </w:rPr>
      </w:pPr>
      <w:r w:rsidRPr="004B361D">
        <w:rPr>
          <w:rFonts w:ascii="Times New Roman" w:hAnsi="Times New Roman" w:cs="Times New Roman"/>
          <w:b/>
          <w:bCs/>
          <w:color w:val="FF0000"/>
          <w:sz w:val="24"/>
          <w:szCs w:val="24"/>
        </w:rPr>
        <w:t>Odpowiedź nr 1</w:t>
      </w:r>
      <w:r w:rsidR="00EF680D">
        <w:rPr>
          <w:rFonts w:ascii="Times New Roman" w:hAnsi="Times New Roman" w:cs="Times New Roman"/>
          <w:b/>
          <w:bCs/>
          <w:color w:val="FF0000"/>
          <w:sz w:val="24"/>
          <w:szCs w:val="24"/>
        </w:rPr>
        <w:t>6</w:t>
      </w:r>
      <w:r w:rsidRPr="004B361D">
        <w:rPr>
          <w:rFonts w:ascii="Times New Roman" w:hAnsi="Times New Roman" w:cs="Times New Roman"/>
          <w:b/>
          <w:bCs/>
          <w:color w:val="FF0000"/>
          <w:sz w:val="24"/>
          <w:szCs w:val="24"/>
        </w:rPr>
        <w:t xml:space="preserve">: </w:t>
      </w:r>
      <w:r w:rsidRPr="004B361D">
        <w:rPr>
          <w:rFonts w:ascii="Times New Roman" w:hAnsi="Times New Roman" w:cs="Times New Roman"/>
          <w:color w:val="FF0000"/>
          <w:sz w:val="24"/>
          <w:szCs w:val="24"/>
        </w:rPr>
        <w:t xml:space="preserve">Zamawiający wyjaśnia, iż </w:t>
      </w:r>
      <w:r>
        <w:rPr>
          <w:rFonts w:ascii="Times New Roman" w:hAnsi="Times New Roman" w:cs="Times New Roman"/>
          <w:color w:val="FF0000"/>
          <w:sz w:val="24"/>
          <w:szCs w:val="24"/>
        </w:rPr>
        <w:t xml:space="preserve">na chwilę obecną nie sposób ustalić, czy całość robót będzie wykonywał jeden wykonawca czy też poszczególne części zamówienia będą realizować różni wykonawcy. Dlatego tez tak został sformułowany zapis projektu umowy.  Niemniej jednak dla Zamawiającego oczywistym jest, iż wykonawca może odpowiadać jedynie za swój zakres prac i w sytuacji kiedy dojdzie do realizacji inwestycji w podziale na różnych wykonawców, cytowany zapis będzie się odnosił </w:t>
      </w:r>
      <w:r w:rsidR="0058594B">
        <w:rPr>
          <w:rFonts w:ascii="Times New Roman" w:hAnsi="Times New Roman" w:cs="Times New Roman"/>
          <w:color w:val="FF0000"/>
          <w:sz w:val="24"/>
          <w:szCs w:val="24"/>
        </w:rPr>
        <w:t xml:space="preserve">każdorazowo </w:t>
      </w:r>
      <w:r>
        <w:rPr>
          <w:rFonts w:ascii="Times New Roman" w:hAnsi="Times New Roman" w:cs="Times New Roman"/>
          <w:color w:val="FF0000"/>
          <w:sz w:val="24"/>
          <w:szCs w:val="24"/>
        </w:rPr>
        <w:t>do zakresu objętego umow</w:t>
      </w:r>
      <w:r w:rsidR="0058594B">
        <w:rPr>
          <w:rFonts w:ascii="Times New Roman" w:hAnsi="Times New Roman" w:cs="Times New Roman"/>
          <w:color w:val="FF0000"/>
          <w:sz w:val="24"/>
          <w:szCs w:val="24"/>
        </w:rPr>
        <w:t xml:space="preserve">ą </w:t>
      </w:r>
      <w:r>
        <w:rPr>
          <w:rFonts w:ascii="Times New Roman" w:hAnsi="Times New Roman" w:cs="Times New Roman"/>
          <w:color w:val="FF0000"/>
          <w:sz w:val="24"/>
          <w:szCs w:val="24"/>
        </w:rPr>
        <w:t xml:space="preserve">z </w:t>
      </w:r>
      <w:r w:rsidRPr="00EF680D">
        <w:rPr>
          <w:rFonts w:ascii="Times New Roman" w:hAnsi="Times New Roman" w:cs="Times New Roman"/>
          <w:color w:val="FF0000"/>
          <w:sz w:val="24"/>
          <w:szCs w:val="24"/>
        </w:rPr>
        <w:t>poszczególnym wykonawc</w:t>
      </w:r>
      <w:r w:rsidR="0058594B" w:rsidRPr="00EF680D">
        <w:rPr>
          <w:rFonts w:ascii="Times New Roman" w:hAnsi="Times New Roman" w:cs="Times New Roman"/>
          <w:color w:val="FF0000"/>
          <w:sz w:val="24"/>
          <w:szCs w:val="24"/>
        </w:rPr>
        <w:t>ą</w:t>
      </w:r>
      <w:r w:rsidRPr="00EF680D">
        <w:rPr>
          <w:rFonts w:ascii="Times New Roman" w:hAnsi="Times New Roman" w:cs="Times New Roman"/>
          <w:color w:val="FF0000"/>
          <w:sz w:val="24"/>
          <w:szCs w:val="24"/>
        </w:rPr>
        <w:t>.</w:t>
      </w:r>
    </w:p>
    <w:p w14:paraId="5D152F45" w14:textId="77777777" w:rsidR="00EF680D" w:rsidRPr="00EF680D" w:rsidRDefault="00EF680D" w:rsidP="00EF680D">
      <w:pPr>
        <w:pStyle w:val="Teksttreci0"/>
        <w:shd w:val="clear" w:color="auto" w:fill="auto"/>
        <w:tabs>
          <w:tab w:val="left" w:pos="711"/>
        </w:tabs>
        <w:spacing w:line="288" w:lineRule="auto"/>
        <w:jc w:val="both"/>
        <w:rPr>
          <w:rFonts w:ascii="Times New Roman" w:hAnsi="Times New Roman" w:cs="Times New Roman"/>
          <w:color w:val="FF0000"/>
          <w:sz w:val="24"/>
          <w:szCs w:val="24"/>
        </w:rPr>
      </w:pPr>
    </w:p>
    <w:p w14:paraId="5DF85731" w14:textId="7FDA7544" w:rsidR="00EF680D" w:rsidRPr="00EF680D" w:rsidRDefault="00EF680D" w:rsidP="00EF680D">
      <w:pPr>
        <w:pStyle w:val="Teksttreci0"/>
        <w:shd w:val="clear" w:color="auto" w:fill="auto"/>
        <w:tabs>
          <w:tab w:val="left" w:pos="711"/>
        </w:tabs>
        <w:spacing w:line="288" w:lineRule="auto"/>
        <w:jc w:val="both"/>
        <w:rPr>
          <w:rFonts w:ascii="Times New Roman" w:hAnsi="Times New Roman" w:cs="Times New Roman"/>
          <w:color w:val="FF0000"/>
          <w:sz w:val="24"/>
          <w:szCs w:val="24"/>
        </w:rPr>
      </w:pPr>
      <w:r w:rsidRPr="00EF680D">
        <w:rPr>
          <w:rFonts w:ascii="Times New Roman" w:hAnsi="Times New Roman" w:cs="Times New Roman"/>
          <w:b/>
          <w:bCs/>
          <w:sz w:val="24"/>
          <w:szCs w:val="24"/>
        </w:rPr>
        <w:t xml:space="preserve">Pytanie nr 17: </w:t>
      </w:r>
      <w:r w:rsidRPr="00EF680D">
        <w:rPr>
          <w:rFonts w:ascii="Times New Roman" w:hAnsi="Times New Roman" w:cs="Times New Roman"/>
          <w:sz w:val="24"/>
          <w:szCs w:val="24"/>
        </w:rPr>
        <w:t>Czy Zamawiający dopuści użycie RCD z charakterystyką typy A 30mA?</w:t>
      </w:r>
    </w:p>
    <w:p w14:paraId="1B35E6B8" w14:textId="5057B3BD" w:rsidR="00EF680D" w:rsidRPr="00EF680D" w:rsidRDefault="00EF680D" w:rsidP="00EF680D">
      <w:pPr>
        <w:spacing w:line="288" w:lineRule="auto"/>
        <w:jc w:val="both"/>
        <w:rPr>
          <w:color w:val="FF0000"/>
        </w:rPr>
      </w:pPr>
      <w:r w:rsidRPr="004B361D">
        <w:rPr>
          <w:b/>
          <w:bCs/>
          <w:color w:val="FF0000"/>
        </w:rPr>
        <w:t>Odpowiedź nr 1</w:t>
      </w:r>
      <w:r>
        <w:rPr>
          <w:b/>
          <w:bCs/>
          <w:color w:val="FF0000"/>
        </w:rPr>
        <w:t>7</w:t>
      </w:r>
      <w:r w:rsidRPr="004B361D">
        <w:rPr>
          <w:b/>
          <w:bCs/>
          <w:color w:val="FF0000"/>
        </w:rPr>
        <w:t xml:space="preserve">: </w:t>
      </w:r>
      <w:r w:rsidRPr="00EF680D">
        <w:rPr>
          <w:color w:val="FF0000"/>
        </w:rPr>
        <w:t xml:space="preserve">Prąd różnicowy należy dobrać </w:t>
      </w:r>
      <w:r w:rsidR="00676315">
        <w:rPr>
          <w:color w:val="FF0000"/>
        </w:rPr>
        <w:t>w</w:t>
      </w:r>
      <w:r w:rsidRPr="00EF680D">
        <w:rPr>
          <w:color w:val="FF0000"/>
        </w:rPr>
        <w:t xml:space="preserve"> odniesieniu do wytycznych producenta oferowanych  inwerterów. </w:t>
      </w:r>
    </w:p>
    <w:p w14:paraId="718803AB" w14:textId="77777777" w:rsidR="00EF680D" w:rsidRDefault="00EF680D" w:rsidP="00EF680D">
      <w:pPr>
        <w:spacing w:line="288" w:lineRule="auto"/>
        <w:jc w:val="both"/>
      </w:pPr>
    </w:p>
    <w:p w14:paraId="7DE0D43E" w14:textId="2BE94997" w:rsidR="00EF680D" w:rsidRPr="00EF680D" w:rsidRDefault="00EF680D" w:rsidP="00EF680D">
      <w:pPr>
        <w:spacing w:line="288" w:lineRule="auto"/>
        <w:jc w:val="both"/>
      </w:pPr>
      <w:r w:rsidRPr="00EF680D">
        <w:rPr>
          <w:b/>
          <w:bCs/>
        </w:rPr>
        <w:t>Pytanie nr 1</w:t>
      </w:r>
      <w:r>
        <w:rPr>
          <w:b/>
          <w:bCs/>
        </w:rPr>
        <w:t>8</w:t>
      </w:r>
      <w:r w:rsidRPr="00EF680D">
        <w:rPr>
          <w:b/>
          <w:bCs/>
        </w:rPr>
        <w:t xml:space="preserve">: </w:t>
      </w:r>
      <w:r w:rsidRPr="00EF680D">
        <w:t>Czy Zamawiający dopuści użycie RCD z charakterystyką typu A 100mA?</w:t>
      </w:r>
    </w:p>
    <w:p w14:paraId="3D036171" w14:textId="2341B69C" w:rsidR="00EF680D" w:rsidRPr="00EF680D" w:rsidRDefault="00EF680D" w:rsidP="00EF680D">
      <w:pPr>
        <w:spacing w:line="288" w:lineRule="auto"/>
        <w:jc w:val="both"/>
        <w:rPr>
          <w:color w:val="FF0000"/>
        </w:rPr>
      </w:pPr>
      <w:r w:rsidRPr="004B361D">
        <w:rPr>
          <w:b/>
          <w:bCs/>
          <w:color w:val="FF0000"/>
        </w:rPr>
        <w:t>Odpowiedź nr 1</w:t>
      </w:r>
      <w:r>
        <w:rPr>
          <w:b/>
          <w:bCs/>
          <w:color w:val="FF0000"/>
        </w:rPr>
        <w:t>8</w:t>
      </w:r>
      <w:r w:rsidRPr="004B361D">
        <w:rPr>
          <w:b/>
          <w:bCs/>
          <w:color w:val="FF0000"/>
        </w:rPr>
        <w:t>:</w:t>
      </w:r>
      <w:r w:rsidRPr="00EF680D">
        <w:rPr>
          <w:color w:val="FF0000"/>
        </w:rPr>
        <w:t xml:space="preserve"> Prąd różnicowy należy dobrać </w:t>
      </w:r>
      <w:r w:rsidR="00676315">
        <w:rPr>
          <w:color w:val="FF0000"/>
        </w:rPr>
        <w:t xml:space="preserve">w </w:t>
      </w:r>
      <w:r w:rsidRPr="00EF680D">
        <w:rPr>
          <w:color w:val="FF0000"/>
        </w:rPr>
        <w:t xml:space="preserve">odniesieniu do wytycznych producenta oferowanych  inwerterów. </w:t>
      </w:r>
    </w:p>
    <w:p w14:paraId="45BE00DF" w14:textId="77777777" w:rsidR="00EF680D" w:rsidRPr="00EF680D" w:rsidRDefault="00EF680D" w:rsidP="00EF680D">
      <w:pPr>
        <w:pStyle w:val="Akapitzlist"/>
        <w:spacing w:line="288" w:lineRule="auto"/>
        <w:jc w:val="both"/>
      </w:pPr>
    </w:p>
    <w:p w14:paraId="2534362B" w14:textId="00C7FC02" w:rsidR="00EF680D" w:rsidRPr="00EF680D" w:rsidRDefault="00EF680D" w:rsidP="00EF680D">
      <w:pPr>
        <w:spacing w:line="288" w:lineRule="auto"/>
        <w:jc w:val="both"/>
        <w:rPr>
          <w:color w:val="FF0000"/>
        </w:rPr>
      </w:pPr>
      <w:r w:rsidRPr="00EF680D">
        <w:rPr>
          <w:b/>
          <w:bCs/>
        </w:rPr>
        <w:t>Pytanie nr 1</w:t>
      </w:r>
      <w:r>
        <w:rPr>
          <w:b/>
          <w:bCs/>
        </w:rPr>
        <w:t>9</w:t>
      </w:r>
      <w:r w:rsidRPr="00EF680D">
        <w:rPr>
          <w:b/>
          <w:bCs/>
        </w:rPr>
        <w:t xml:space="preserve">: </w:t>
      </w:r>
      <w:r w:rsidRPr="00EF680D">
        <w:t>Czy zamawiający dopuści użycie RCD z charakterystyką typy A 30mA ze znamionową zdolnością zwarciową 10kA?</w:t>
      </w:r>
    </w:p>
    <w:p w14:paraId="1DB8234F" w14:textId="77777777" w:rsidR="00EF680D" w:rsidRDefault="00EF680D" w:rsidP="00EF680D">
      <w:pPr>
        <w:spacing w:line="288" w:lineRule="auto"/>
        <w:jc w:val="both"/>
        <w:rPr>
          <w:color w:val="FF0000"/>
        </w:rPr>
      </w:pPr>
      <w:r w:rsidRPr="004B361D">
        <w:rPr>
          <w:b/>
          <w:bCs/>
          <w:color w:val="FF0000"/>
        </w:rPr>
        <w:t>Odpowiedź nr 1</w:t>
      </w:r>
      <w:r>
        <w:rPr>
          <w:b/>
          <w:bCs/>
          <w:color w:val="FF0000"/>
        </w:rPr>
        <w:t>9</w:t>
      </w:r>
      <w:r w:rsidRPr="004B361D">
        <w:rPr>
          <w:b/>
          <w:bCs/>
          <w:color w:val="FF0000"/>
        </w:rPr>
        <w:t>:</w:t>
      </w:r>
      <w:r w:rsidRPr="00EF680D">
        <w:rPr>
          <w:color w:val="FF0000"/>
        </w:rPr>
        <w:t xml:space="preserve"> Zamawiający dopuści takie urządzenia</w:t>
      </w:r>
      <w:r>
        <w:rPr>
          <w:color w:val="FF0000"/>
        </w:rPr>
        <w:t>.</w:t>
      </w:r>
    </w:p>
    <w:p w14:paraId="5F0ECA37" w14:textId="655F8D2F" w:rsidR="00EF680D" w:rsidRPr="00EF680D" w:rsidRDefault="00EF680D" w:rsidP="00EF680D">
      <w:pPr>
        <w:spacing w:line="288" w:lineRule="auto"/>
        <w:jc w:val="both"/>
        <w:rPr>
          <w:color w:val="FF0000"/>
        </w:rPr>
      </w:pPr>
      <w:r w:rsidRPr="00EF680D">
        <w:rPr>
          <w:color w:val="FF0000"/>
        </w:rPr>
        <w:t xml:space="preserve"> </w:t>
      </w:r>
    </w:p>
    <w:p w14:paraId="55707B78" w14:textId="0A3A56CC" w:rsidR="00EF680D" w:rsidRPr="00EF680D" w:rsidRDefault="00EF680D" w:rsidP="00EF680D">
      <w:pPr>
        <w:spacing w:line="288" w:lineRule="auto"/>
        <w:jc w:val="both"/>
      </w:pPr>
      <w:r w:rsidRPr="00EF680D">
        <w:rPr>
          <w:b/>
          <w:bCs/>
        </w:rPr>
        <w:t xml:space="preserve">Pytanie nr </w:t>
      </w:r>
      <w:r>
        <w:rPr>
          <w:b/>
          <w:bCs/>
        </w:rPr>
        <w:t>20</w:t>
      </w:r>
      <w:r w:rsidRPr="00EF680D">
        <w:rPr>
          <w:b/>
          <w:bCs/>
        </w:rPr>
        <w:t xml:space="preserve">: </w:t>
      </w:r>
      <w:r w:rsidRPr="00EF680D">
        <w:t>Czy Zamawiający dopuści użycie RCD z charakterystyką typy A 100mA ze znamionową zdolnością zwarciową 10kA?</w:t>
      </w:r>
    </w:p>
    <w:p w14:paraId="0E79CC80" w14:textId="0C1F3186" w:rsidR="00EF680D" w:rsidRDefault="00EF680D" w:rsidP="00EF680D">
      <w:pPr>
        <w:spacing w:line="288" w:lineRule="auto"/>
        <w:jc w:val="both"/>
        <w:rPr>
          <w:color w:val="FF0000"/>
        </w:rPr>
      </w:pPr>
      <w:r w:rsidRPr="004B361D">
        <w:rPr>
          <w:b/>
          <w:bCs/>
          <w:color w:val="FF0000"/>
        </w:rPr>
        <w:t xml:space="preserve">Odpowiedź nr </w:t>
      </w:r>
      <w:r>
        <w:rPr>
          <w:b/>
          <w:bCs/>
          <w:color w:val="FF0000"/>
        </w:rPr>
        <w:t>20</w:t>
      </w:r>
      <w:r w:rsidRPr="004B361D">
        <w:rPr>
          <w:b/>
          <w:bCs/>
          <w:color w:val="FF0000"/>
        </w:rPr>
        <w:t>:</w:t>
      </w:r>
      <w:r w:rsidRPr="00EF680D">
        <w:rPr>
          <w:color w:val="FF0000"/>
        </w:rPr>
        <w:t xml:space="preserve"> Zamawiający dopuści takie urządzenia</w:t>
      </w:r>
      <w:r>
        <w:rPr>
          <w:color w:val="FF0000"/>
        </w:rPr>
        <w:t>.</w:t>
      </w:r>
    </w:p>
    <w:p w14:paraId="6CCF5659" w14:textId="77777777" w:rsidR="00EF680D" w:rsidRPr="00EF680D" w:rsidRDefault="00EF680D" w:rsidP="00EF680D">
      <w:pPr>
        <w:pStyle w:val="Akapitzlist"/>
        <w:spacing w:line="288" w:lineRule="auto"/>
        <w:jc w:val="both"/>
      </w:pPr>
    </w:p>
    <w:p w14:paraId="073DC36A" w14:textId="1F8CFCF9" w:rsidR="00EF680D" w:rsidRPr="00EF680D" w:rsidRDefault="00EF680D" w:rsidP="00EF680D">
      <w:pPr>
        <w:spacing w:line="288" w:lineRule="auto"/>
        <w:jc w:val="both"/>
      </w:pPr>
      <w:r w:rsidRPr="00EF680D">
        <w:rPr>
          <w:b/>
          <w:bCs/>
        </w:rPr>
        <w:t xml:space="preserve">Pytanie nr </w:t>
      </w:r>
      <w:r>
        <w:rPr>
          <w:b/>
          <w:bCs/>
        </w:rPr>
        <w:t>21</w:t>
      </w:r>
      <w:r w:rsidRPr="00EF680D">
        <w:rPr>
          <w:b/>
          <w:bCs/>
        </w:rPr>
        <w:t xml:space="preserve">: </w:t>
      </w:r>
      <w:r w:rsidRPr="00EF680D">
        <w:t>Zwracamy się z prośbą o podanie typu, charakterystyki oraz zdolności zwarciowej wyłącznika różnicowo prądowego</w:t>
      </w:r>
      <w:r>
        <w:t>.</w:t>
      </w:r>
    </w:p>
    <w:p w14:paraId="677E741A" w14:textId="4E64D175" w:rsidR="00EF680D" w:rsidRPr="00EF680D" w:rsidRDefault="00EF680D" w:rsidP="00EF680D">
      <w:pPr>
        <w:spacing w:line="288" w:lineRule="auto"/>
        <w:jc w:val="both"/>
        <w:rPr>
          <w:color w:val="FF0000"/>
        </w:rPr>
      </w:pPr>
      <w:r w:rsidRPr="004B361D">
        <w:rPr>
          <w:b/>
          <w:bCs/>
          <w:color w:val="FF0000"/>
        </w:rPr>
        <w:t xml:space="preserve">Odpowiedź nr </w:t>
      </w:r>
      <w:r>
        <w:rPr>
          <w:b/>
          <w:bCs/>
          <w:color w:val="FF0000"/>
        </w:rPr>
        <w:t>21</w:t>
      </w:r>
      <w:r w:rsidRPr="004B361D">
        <w:rPr>
          <w:b/>
          <w:bCs/>
          <w:color w:val="FF0000"/>
        </w:rPr>
        <w:t>:</w:t>
      </w:r>
      <w:r w:rsidRPr="00EF680D">
        <w:rPr>
          <w:color w:val="FF0000"/>
        </w:rPr>
        <w:t xml:space="preserve"> Zamawiający wymaga wyłącznika RCD o charakterystyce typu A o zdolności zwarciowej min. 10 kA. Dopuszcza się również zastosowanie wyłączników RCBO o prądzie dobranym do instalacji. </w:t>
      </w:r>
    </w:p>
    <w:p w14:paraId="7938E4EE" w14:textId="77777777" w:rsidR="00EF680D" w:rsidRPr="00EF680D" w:rsidRDefault="00EF680D" w:rsidP="00EF680D">
      <w:pPr>
        <w:pStyle w:val="Akapitzlist"/>
        <w:spacing w:line="288" w:lineRule="auto"/>
        <w:jc w:val="both"/>
      </w:pPr>
    </w:p>
    <w:p w14:paraId="16B37659" w14:textId="027E2A05" w:rsidR="00EF680D" w:rsidRPr="00EF680D" w:rsidRDefault="00EF680D" w:rsidP="00EF680D">
      <w:pPr>
        <w:spacing w:line="288" w:lineRule="auto"/>
        <w:jc w:val="both"/>
      </w:pPr>
      <w:r w:rsidRPr="00EF680D">
        <w:rPr>
          <w:b/>
          <w:bCs/>
        </w:rPr>
        <w:t xml:space="preserve">Pytanie nr </w:t>
      </w:r>
      <w:r>
        <w:rPr>
          <w:b/>
          <w:bCs/>
        </w:rPr>
        <w:t>22</w:t>
      </w:r>
      <w:r w:rsidRPr="00EF680D">
        <w:rPr>
          <w:b/>
          <w:bCs/>
        </w:rPr>
        <w:t xml:space="preserve">: </w:t>
      </w:r>
      <w:r w:rsidRPr="00EF680D">
        <w:t>Czy Zamawiający dopuści użycie ochronników przepięć AC B+C ze zdolnością zwarciową 6kA?</w:t>
      </w:r>
    </w:p>
    <w:p w14:paraId="2F94987D" w14:textId="04428B47" w:rsidR="00EF680D" w:rsidRPr="00EF680D" w:rsidRDefault="00EF680D" w:rsidP="00EF680D">
      <w:pPr>
        <w:spacing w:line="288" w:lineRule="auto"/>
        <w:jc w:val="both"/>
        <w:rPr>
          <w:color w:val="FF0000"/>
        </w:rPr>
      </w:pPr>
      <w:r w:rsidRPr="004B361D">
        <w:rPr>
          <w:b/>
          <w:bCs/>
          <w:color w:val="FF0000"/>
        </w:rPr>
        <w:t xml:space="preserve">Odpowiedź nr </w:t>
      </w:r>
      <w:r>
        <w:rPr>
          <w:b/>
          <w:bCs/>
          <w:color w:val="FF0000"/>
        </w:rPr>
        <w:t>22</w:t>
      </w:r>
      <w:r w:rsidRPr="004B361D">
        <w:rPr>
          <w:b/>
          <w:bCs/>
          <w:color w:val="FF0000"/>
        </w:rPr>
        <w:t>:</w:t>
      </w:r>
      <w:r w:rsidRPr="00EF680D">
        <w:rPr>
          <w:color w:val="FF0000"/>
        </w:rPr>
        <w:t xml:space="preserve"> Zamawiający wymaga minimalnej wytrzymałości na poziomie 10 kA </w:t>
      </w:r>
    </w:p>
    <w:p w14:paraId="72AABE8F" w14:textId="77777777" w:rsidR="00EF680D" w:rsidRPr="00EF680D" w:rsidRDefault="00EF680D" w:rsidP="00EF680D">
      <w:pPr>
        <w:pStyle w:val="Akapitzlist"/>
        <w:spacing w:line="288" w:lineRule="auto"/>
        <w:jc w:val="both"/>
      </w:pPr>
    </w:p>
    <w:p w14:paraId="1B5D7B46" w14:textId="7DB8CB9E" w:rsidR="00EF680D" w:rsidRPr="00EF680D" w:rsidRDefault="00EF680D" w:rsidP="00EF680D">
      <w:pPr>
        <w:spacing w:line="288" w:lineRule="auto"/>
        <w:jc w:val="both"/>
      </w:pPr>
      <w:r w:rsidRPr="00EF680D">
        <w:rPr>
          <w:b/>
          <w:bCs/>
        </w:rPr>
        <w:t xml:space="preserve">Pytanie nr </w:t>
      </w:r>
      <w:r>
        <w:rPr>
          <w:b/>
          <w:bCs/>
        </w:rPr>
        <w:t>23</w:t>
      </w:r>
      <w:r w:rsidRPr="00EF680D">
        <w:rPr>
          <w:b/>
          <w:bCs/>
        </w:rPr>
        <w:t xml:space="preserve">: </w:t>
      </w:r>
      <w:r w:rsidRPr="00EF680D">
        <w:t>Zwracamy się z prośbą o podanie minimalnych parametrów ochronników przepięć AC</w:t>
      </w:r>
      <w:r>
        <w:t>.</w:t>
      </w:r>
    </w:p>
    <w:p w14:paraId="4E0A1FBD" w14:textId="6F3EA186" w:rsidR="00EF680D" w:rsidRPr="00EF680D" w:rsidRDefault="00EF680D" w:rsidP="00AD6690">
      <w:pPr>
        <w:spacing w:line="288" w:lineRule="auto"/>
        <w:jc w:val="both"/>
        <w:rPr>
          <w:color w:val="FF0000"/>
        </w:rPr>
      </w:pPr>
      <w:r w:rsidRPr="004B361D">
        <w:rPr>
          <w:b/>
          <w:bCs/>
          <w:color w:val="FF0000"/>
        </w:rPr>
        <w:t xml:space="preserve">Odpowiedź nr </w:t>
      </w:r>
      <w:r>
        <w:rPr>
          <w:b/>
          <w:bCs/>
          <w:color w:val="FF0000"/>
        </w:rPr>
        <w:t>23</w:t>
      </w:r>
      <w:r w:rsidRPr="004B361D">
        <w:rPr>
          <w:b/>
          <w:bCs/>
          <w:color w:val="FF0000"/>
        </w:rPr>
        <w:t>:</w:t>
      </w:r>
      <w:r w:rsidRPr="00EF680D">
        <w:rPr>
          <w:color w:val="FF0000"/>
        </w:rPr>
        <w:t xml:space="preserve"> Zamawiający wymaga aby ochronniki typu I+II oraz II posiadały parametry:</w:t>
      </w:r>
      <w:r w:rsidR="00AD6690">
        <w:rPr>
          <w:color w:val="FF0000"/>
        </w:rPr>
        <w:t xml:space="preserve"> </w:t>
      </w:r>
      <w:r w:rsidR="00AD6690" w:rsidRPr="00AD6690">
        <w:rPr>
          <w:b/>
          <w:bCs/>
          <w:color w:val="FF0000"/>
        </w:rPr>
        <w:t>[1]</w:t>
      </w:r>
      <w:r w:rsidR="00AD6690">
        <w:rPr>
          <w:color w:val="FF0000"/>
        </w:rPr>
        <w:t xml:space="preserve"> </w:t>
      </w:r>
      <w:r w:rsidRPr="00EF680D">
        <w:rPr>
          <w:color w:val="FF0000"/>
        </w:rPr>
        <w:t>Iimp – min. 12 kA</w:t>
      </w:r>
      <w:r w:rsidR="00AD6690">
        <w:rPr>
          <w:color w:val="FF0000"/>
        </w:rPr>
        <w:t xml:space="preserve">, </w:t>
      </w:r>
      <w:r w:rsidR="00AD6690" w:rsidRPr="00AD6690">
        <w:rPr>
          <w:b/>
          <w:bCs/>
          <w:color w:val="FF0000"/>
        </w:rPr>
        <w:t>[2]</w:t>
      </w:r>
      <w:r w:rsidR="00AD6690">
        <w:rPr>
          <w:color w:val="FF0000"/>
        </w:rPr>
        <w:t xml:space="preserve"> </w:t>
      </w:r>
      <w:r w:rsidRPr="00EF680D">
        <w:rPr>
          <w:color w:val="FF0000"/>
        </w:rPr>
        <w:t>In – min. 12 kA</w:t>
      </w:r>
      <w:r w:rsidR="00AD6690">
        <w:rPr>
          <w:color w:val="FF0000"/>
        </w:rPr>
        <w:t>.</w:t>
      </w:r>
      <w:r w:rsidRPr="00EF680D">
        <w:rPr>
          <w:color w:val="FF0000"/>
        </w:rPr>
        <w:t xml:space="preserve"> </w:t>
      </w:r>
    </w:p>
    <w:p w14:paraId="757077BD" w14:textId="77777777" w:rsidR="00EF680D" w:rsidRPr="00EF680D" w:rsidRDefault="00EF680D" w:rsidP="00EF680D">
      <w:pPr>
        <w:pStyle w:val="Akapitzlist"/>
        <w:spacing w:line="288" w:lineRule="auto"/>
        <w:jc w:val="both"/>
        <w:rPr>
          <w:color w:val="FF0000"/>
        </w:rPr>
      </w:pPr>
    </w:p>
    <w:p w14:paraId="49C5DF7B" w14:textId="684FF256" w:rsidR="00EF680D" w:rsidRPr="00EF680D" w:rsidRDefault="00AD6690" w:rsidP="00AD6690">
      <w:pPr>
        <w:spacing w:line="288" w:lineRule="auto"/>
        <w:jc w:val="both"/>
      </w:pPr>
      <w:r w:rsidRPr="00EF680D">
        <w:rPr>
          <w:b/>
          <w:bCs/>
        </w:rPr>
        <w:t xml:space="preserve">Pytanie nr </w:t>
      </w:r>
      <w:r>
        <w:rPr>
          <w:b/>
          <w:bCs/>
        </w:rPr>
        <w:t>24</w:t>
      </w:r>
      <w:r w:rsidRPr="00EF680D">
        <w:rPr>
          <w:b/>
          <w:bCs/>
        </w:rPr>
        <w:t xml:space="preserve">: </w:t>
      </w:r>
      <w:r w:rsidR="00EF680D" w:rsidRPr="00EF680D">
        <w:t>Zwracamy się z prośbą o podanie minimalnych parametrów ochronników przepięć DC, podanie prądu wyładowczego oraz prądu udarowego.</w:t>
      </w:r>
    </w:p>
    <w:p w14:paraId="5AC802CF" w14:textId="77777777" w:rsidR="00AD6690" w:rsidRDefault="00AD6690" w:rsidP="00EF680D">
      <w:pPr>
        <w:spacing w:line="288" w:lineRule="auto"/>
        <w:jc w:val="both"/>
        <w:rPr>
          <w:color w:val="FF0000"/>
        </w:rPr>
      </w:pPr>
      <w:r w:rsidRPr="004B361D">
        <w:rPr>
          <w:b/>
          <w:bCs/>
          <w:color w:val="FF0000"/>
        </w:rPr>
        <w:t xml:space="preserve">Odpowiedź nr </w:t>
      </w:r>
      <w:r>
        <w:rPr>
          <w:b/>
          <w:bCs/>
          <w:color w:val="FF0000"/>
        </w:rPr>
        <w:t>24</w:t>
      </w:r>
      <w:r w:rsidRPr="004B361D">
        <w:rPr>
          <w:b/>
          <w:bCs/>
          <w:color w:val="FF0000"/>
        </w:rPr>
        <w:t>:</w:t>
      </w:r>
      <w:r w:rsidRPr="00EF680D">
        <w:rPr>
          <w:color w:val="FF0000"/>
        </w:rPr>
        <w:t xml:space="preserve"> </w:t>
      </w:r>
      <w:r w:rsidR="00EF680D" w:rsidRPr="00EF680D">
        <w:rPr>
          <w:color w:val="FF0000"/>
        </w:rPr>
        <w:t>Zamawiający wymaga minimalnego prądu udarowego oraz wyładowczego równego 12 kA</w:t>
      </w:r>
      <w:r>
        <w:rPr>
          <w:color w:val="FF0000"/>
        </w:rPr>
        <w:t>.</w:t>
      </w:r>
    </w:p>
    <w:p w14:paraId="7B8C581A" w14:textId="1222C40E" w:rsidR="00EF680D" w:rsidRPr="00EF680D" w:rsidRDefault="00EF680D" w:rsidP="00EF680D">
      <w:pPr>
        <w:spacing w:line="288" w:lineRule="auto"/>
        <w:jc w:val="both"/>
        <w:rPr>
          <w:color w:val="FF0000"/>
        </w:rPr>
      </w:pPr>
      <w:r w:rsidRPr="00EF680D">
        <w:rPr>
          <w:color w:val="FF0000"/>
        </w:rPr>
        <w:t xml:space="preserve"> </w:t>
      </w:r>
    </w:p>
    <w:p w14:paraId="521CCCF0" w14:textId="2DAFB9AF" w:rsidR="00EF680D" w:rsidRPr="00EF680D" w:rsidRDefault="00AD6690" w:rsidP="00AD6690">
      <w:pPr>
        <w:spacing w:line="288" w:lineRule="auto"/>
        <w:jc w:val="both"/>
      </w:pPr>
      <w:r w:rsidRPr="00EF680D">
        <w:rPr>
          <w:b/>
          <w:bCs/>
        </w:rPr>
        <w:t xml:space="preserve">Pytanie nr </w:t>
      </w:r>
      <w:r>
        <w:rPr>
          <w:b/>
          <w:bCs/>
        </w:rPr>
        <w:t>25</w:t>
      </w:r>
      <w:r w:rsidRPr="00EF680D">
        <w:rPr>
          <w:b/>
          <w:bCs/>
        </w:rPr>
        <w:t xml:space="preserve">: </w:t>
      </w:r>
      <w:r w:rsidR="00EF680D" w:rsidRPr="00EF680D">
        <w:t>Prosimy o podanie znamionowej zdolności zwarciowej ochronników DC</w:t>
      </w:r>
      <w:r>
        <w:t>.</w:t>
      </w:r>
    </w:p>
    <w:p w14:paraId="2BA5E498" w14:textId="47FE826B" w:rsidR="00EF680D" w:rsidRPr="00AD6690" w:rsidRDefault="00AD6690" w:rsidP="00AD6690">
      <w:pPr>
        <w:spacing w:line="288" w:lineRule="auto"/>
        <w:jc w:val="both"/>
        <w:rPr>
          <w:color w:val="FF0000"/>
        </w:rPr>
      </w:pPr>
      <w:r w:rsidRPr="004B361D">
        <w:rPr>
          <w:b/>
          <w:bCs/>
          <w:color w:val="FF0000"/>
        </w:rPr>
        <w:t xml:space="preserve">Odpowiedź nr </w:t>
      </w:r>
      <w:r>
        <w:rPr>
          <w:b/>
          <w:bCs/>
          <w:color w:val="FF0000"/>
        </w:rPr>
        <w:t>25</w:t>
      </w:r>
      <w:r w:rsidRPr="004B361D">
        <w:rPr>
          <w:b/>
          <w:bCs/>
          <w:color w:val="FF0000"/>
        </w:rPr>
        <w:t>:</w:t>
      </w:r>
      <w:r w:rsidRPr="00EF680D">
        <w:rPr>
          <w:color w:val="FF0000"/>
        </w:rPr>
        <w:t xml:space="preserve"> </w:t>
      </w:r>
      <w:r w:rsidR="00EF680D" w:rsidRPr="00AD6690">
        <w:rPr>
          <w:color w:val="FF0000"/>
        </w:rPr>
        <w:t xml:space="preserve">Zamawiający nie określa zdolności zwarciowej. </w:t>
      </w:r>
    </w:p>
    <w:p w14:paraId="163F62A1" w14:textId="77777777" w:rsidR="00EF680D" w:rsidRPr="00EF680D" w:rsidRDefault="00EF680D" w:rsidP="00EF680D">
      <w:pPr>
        <w:pStyle w:val="Akapitzlist"/>
        <w:spacing w:line="288" w:lineRule="auto"/>
        <w:jc w:val="both"/>
        <w:rPr>
          <w:color w:val="FF0000"/>
        </w:rPr>
      </w:pPr>
    </w:p>
    <w:p w14:paraId="18B771F0" w14:textId="477BF5EB" w:rsidR="00EF680D" w:rsidRPr="00EF680D" w:rsidRDefault="00AD6690" w:rsidP="00AD6690">
      <w:pPr>
        <w:spacing w:line="288" w:lineRule="auto"/>
        <w:jc w:val="both"/>
      </w:pPr>
      <w:r w:rsidRPr="00EF680D">
        <w:rPr>
          <w:b/>
          <w:bCs/>
        </w:rPr>
        <w:t xml:space="preserve">Pytanie nr </w:t>
      </w:r>
      <w:r>
        <w:rPr>
          <w:b/>
          <w:bCs/>
        </w:rPr>
        <w:t>26</w:t>
      </w:r>
      <w:r w:rsidRPr="00EF680D">
        <w:rPr>
          <w:b/>
          <w:bCs/>
        </w:rPr>
        <w:t xml:space="preserve">: </w:t>
      </w:r>
      <w:r w:rsidR="00EF680D" w:rsidRPr="00EF680D">
        <w:t>Czy Zamawiający dopuści użycie ochronników przepięć DC bez użycia rozłączników z wkładkami gPV?</w:t>
      </w:r>
    </w:p>
    <w:p w14:paraId="5CE62B03" w14:textId="6EB04679" w:rsidR="00EF680D" w:rsidRPr="00AD6690" w:rsidRDefault="00AD6690" w:rsidP="00AD6690">
      <w:pPr>
        <w:spacing w:line="288" w:lineRule="auto"/>
        <w:jc w:val="both"/>
      </w:pPr>
      <w:r w:rsidRPr="004B361D">
        <w:rPr>
          <w:b/>
          <w:bCs/>
          <w:color w:val="FF0000"/>
        </w:rPr>
        <w:t xml:space="preserve">Odpowiedź nr </w:t>
      </w:r>
      <w:r>
        <w:rPr>
          <w:b/>
          <w:bCs/>
          <w:color w:val="FF0000"/>
        </w:rPr>
        <w:t>26</w:t>
      </w:r>
      <w:r w:rsidRPr="004B361D">
        <w:rPr>
          <w:b/>
          <w:bCs/>
          <w:color w:val="FF0000"/>
        </w:rPr>
        <w:t>:</w:t>
      </w:r>
      <w:r>
        <w:rPr>
          <w:b/>
          <w:bCs/>
          <w:color w:val="FF0000"/>
        </w:rPr>
        <w:t xml:space="preserve"> </w:t>
      </w:r>
      <w:r w:rsidR="00EF680D" w:rsidRPr="00AD6690">
        <w:rPr>
          <w:color w:val="FF0000"/>
        </w:rPr>
        <w:t xml:space="preserve">Zamawiający dopuści takie rozwiązanie </w:t>
      </w:r>
    </w:p>
    <w:p w14:paraId="1C749E4C" w14:textId="77777777" w:rsidR="00AD6690" w:rsidRDefault="00AD6690" w:rsidP="00EF680D">
      <w:pPr>
        <w:spacing w:line="288" w:lineRule="auto"/>
        <w:jc w:val="both"/>
      </w:pPr>
    </w:p>
    <w:p w14:paraId="050CF42D" w14:textId="6ABE9E24" w:rsidR="00EF680D" w:rsidRPr="00EF680D" w:rsidRDefault="00AD6690" w:rsidP="00EF680D">
      <w:pPr>
        <w:spacing w:line="288" w:lineRule="auto"/>
        <w:jc w:val="both"/>
      </w:pPr>
      <w:r w:rsidRPr="00EF680D">
        <w:rPr>
          <w:b/>
          <w:bCs/>
        </w:rPr>
        <w:t xml:space="preserve">Pytanie nr </w:t>
      </w:r>
      <w:r>
        <w:rPr>
          <w:b/>
          <w:bCs/>
        </w:rPr>
        <w:t>27</w:t>
      </w:r>
      <w:r w:rsidRPr="00EF680D">
        <w:rPr>
          <w:b/>
          <w:bCs/>
        </w:rPr>
        <w:t xml:space="preserve">: </w:t>
      </w:r>
      <w:r w:rsidR="00EF680D" w:rsidRPr="00EF680D">
        <w:t>Czy Zamawiający dopuści użycie rur karbowanych do prowadzenia przewodów DC?</w:t>
      </w:r>
    </w:p>
    <w:p w14:paraId="6A2A2B57" w14:textId="77777777" w:rsidR="00AD6690" w:rsidRDefault="00AD6690" w:rsidP="00EF680D">
      <w:pPr>
        <w:spacing w:line="288" w:lineRule="auto"/>
        <w:jc w:val="both"/>
        <w:rPr>
          <w:color w:val="FF0000"/>
        </w:rPr>
      </w:pPr>
      <w:r w:rsidRPr="004B361D">
        <w:rPr>
          <w:b/>
          <w:bCs/>
          <w:color w:val="FF0000"/>
        </w:rPr>
        <w:t xml:space="preserve">Odpowiedź nr </w:t>
      </w:r>
      <w:r>
        <w:rPr>
          <w:b/>
          <w:bCs/>
          <w:color w:val="FF0000"/>
        </w:rPr>
        <w:t>27</w:t>
      </w:r>
      <w:r w:rsidRPr="004B361D">
        <w:rPr>
          <w:b/>
          <w:bCs/>
          <w:color w:val="FF0000"/>
        </w:rPr>
        <w:t>:</w:t>
      </w:r>
      <w:r>
        <w:rPr>
          <w:b/>
          <w:bCs/>
          <w:color w:val="FF0000"/>
        </w:rPr>
        <w:t xml:space="preserve"> </w:t>
      </w:r>
      <w:r w:rsidR="00EF680D" w:rsidRPr="00EF680D">
        <w:rPr>
          <w:color w:val="FF0000"/>
        </w:rPr>
        <w:t>Zamawiający dopuszcza prowadzenie instalacji w rurach karbowanych, pod warunkiem przedstawienia na użyte rury certyfikatu potwierdzającego odporność na promieniowanie UV</w:t>
      </w:r>
      <w:r>
        <w:rPr>
          <w:color w:val="FF0000"/>
        </w:rPr>
        <w:t>.</w:t>
      </w:r>
    </w:p>
    <w:p w14:paraId="5D000CE8" w14:textId="610A7B54" w:rsidR="00EF680D" w:rsidRPr="00EF680D" w:rsidRDefault="00EF680D" w:rsidP="00EF680D">
      <w:pPr>
        <w:spacing w:line="288" w:lineRule="auto"/>
        <w:jc w:val="both"/>
        <w:rPr>
          <w:color w:val="FF0000"/>
        </w:rPr>
      </w:pPr>
      <w:r w:rsidRPr="00EF680D">
        <w:rPr>
          <w:color w:val="FF0000"/>
        </w:rPr>
        <w:t xml:space="preserve"> </w:t>
      </w:r>
    </w:p>
    <w:p w14:paraId="65FC00B6" w14:textId="5D4F4E5D" w:rsidR="00EF680D" w:rsidRPr="00EF680D" w:rsidRDefault="00AD6690" w:rsidP="00EF680D">
      <w:pPr>
        <w:spacing w:line="288" w:lineRule="auto"/>
        <w:jc w:val="both"/>
      </w:pPr>
      <w:r w:rsidRPr="00EF680D">
        <w:rPr>
          <w:b/>
          <w:bCs/>
        </w:rPr>
        <w:t xml:space="preserve">Pytanie nr </w:t>
      </w:r>
      <w:r>
        <w:rPr>
          <w:b/>
          <w:bCs/>
        </w:rPr>
        <w:t>28</w:t>
      </w:r>
      <w:r w:rsidRPr="00EF680D">
        <w:rPr>
          <w:b/>
          <w:bCs/>
        </w:rPr>
        <w:t>:</w:t>
      </w:r>
      <w:r>
        <w:rPr>
          <w:b/>
          <w:bCs/>
        </w:rPr>
        <w:t xml:space="preserve"> </w:t>
      </w:r>
      <w:r w:rsidR="00EF680D" w:rsidRPr="00EF680D">
        <w:t>Czy Zamawiający wymaga użycie sztywnych rurek do prowadzenia przewodów DC?</w:t>
      </w:r>
    </w:p>
    <w:p w14:paraId="178680C9" w14:textId="77777777" w:rsidR="00282E4C" w:rsidRDefault="00282E4C" w:rsidP="00EF680D">
      <w:pPr>
        <w:spacing w:line="288" w:lineRule="auto"/>
        <w:jc w:val="both"/>
        <w:rPr>
          <w:color w:val="FF0000"/>
        </w:rPr>
      </w:pPr>
      <w:r w:rsidRPr="004B361D">
        <w:rPr>
          <w:b/>
          <w:bCs/>
          <w:color w:val="FF0000"/>
        </w:rPr>
        <w:t xml:space="preserve">Odpowiedź nr </w:t>
      </w:r>
      <w:r>
        <w:rPr>
          <w:b/>
          <w:bCs/>
          <w:color w:val="FF0000"/>
        </w:rPr>
        <w:t>28</w:t>
      </w:r>
      <w:r w:rsidRPr="004B361D">
        <w:rPr>
          <w:b/>
          <w:bCs/>
          <w:color w:val="FF0000"/>
        </w:rPr>
        <w:t>:</w:t>
      </w:r>
      <w:r>
        <w:rPr>
          <w:b/>
          <w:bCs/>
          <w:color w:val="FF0000"/>
        </w:rPr>
        <w:t xml:space="preserve"> </w:t>
      </w:r>
      <w:r w:rsidR="00EF680D" w:rsidRPr="00EF680D">
        <w:rPr>
          <w:color w:val="FF0000"/>
        </w:rPr>
        <w:t>Zamawiający nie wymaga użycia sztywnych rurek</w:t>
      </w:r>
      <w:r>
        <w:rPr>
          <w:color w:val="FF0000"/>
        </w:rPr>
        <w:t>.</w:t>
      </w:r>
    </w:p>
    <w:p w14:paraId="0FB43D8E" w14:textId="008C0AC9" w:rsidR="00EF680D" w:rsidRPr="00EF680D" w:rsidRDefault="00EF680D" w:rsidP="00EF680D">
      <w:pPr>
        <w:spacing w:line="288" w:lineRule="auto"/>
        <w:jc w:val="both"/>
        <w:rPr>
          <w:color w:val="FF0000"/>
        </w:rPr>
      </w:pPr>
      <w:r w:rsidRPr="00EF680D">
        <w:rPr>
          <w:color w:val="FF0000"/>
        </w:rPr>
        <w:t xml:space="preserve"> </w:t>
      </w:r>
    </w:p>
    <w:p w14:paraId="10AA3898" w14:textId="43907F21" w:rsidR="00EF680D" w:rsidRPr="00EF680D" w:rsidRDefault="00282E4C" w:rsidP="00EF680D">
      <w:pPr>
        <w:spacing w:line="288" w:lineRule="auto"/>
        <w:jc w:val="both"/>
      </w:pPr>
      <w:r w:rsidRPr="00EF680D">
        <w:rPr>
          <w:b/>
          <w:bCs/>
        </w:rPr>
        <w:t xml:space="preserve">Pytanie nr </w:t>
      </w:r>
      <w:r>
        <w:rPr>
          <w:b/>
          <w:bCs/>
        </w:rPr>
        <w:t>29</w:t>
      </w:r>
      <w:r w:rsidRPr="00EF680D">
        <w:rPr>
          <w:b/>
          <w:bCs/>
        </w:rPr>
        <w:t>:</w:t>
      </w:r>
      <w:r>
        <w:rPr>
          <w:b/>
          <w:bCs/>
        </w:rPr>
        <w:t xml:space="preserve"> </w:t>
      </w:r>
      <w:r w:rsidR="00EF680D" w:rsidRPr="00EF680D">
        <w:t>Czy Zamawiający wymaga użycie sztywnych kolanek do rurek do prowadzenia przewodów DC?</w:t>
      </w:r>
    </w:p>
    <w:p w14:paraId="6D49E80C" w14:textId="4044EAB1" w:rsidR="00EF680D" w:rsidRPr="00EF680D" w:rsidRDefault="00282E4C" w:rsidP="00EF680D">
      <w:pPr>
        <w:spacing w:line="288" w:lineRule="auto"/>
        <w:jc w:val="both"/>
        <w:rPr>
          <w:color w:val="FF0000"/>
        </w:rPr>
      </w:pPr>
      <w:r w:rsidRPr="004B361D">
        <w:rPr>
          <w:b/>
          <w:bCs/>
          <w:color w:val="FF0000"/>
        </w:rPr>
        <w:t xml:space="preserve">Odpowiedź nr </w:t>
      </w:r>
      <w:r>
        <w:rPr>
          <w:b/>
          <w:bCs/>
          <w:color w:val="FF0000"/>
        </w:rPr>
        <w:t>29</w:t>
      </w:r>
      <w:r w:rsidRPr="004B361D">
        <w:rPr>
          <w:b/>
          <w:bCs/>
          <w:color w:val="FF0000"/>
        </w:rPr>
        <w:t>:</w:t>
      </w:r>
      <w:r>
        <w:rPr>
          <w:b/>
          <w:bCs/>
          <w:color w:val="FF0000"/>
        </w:rPr>
        <w:t xml:space="preserve"> </w:t>
      </w:r>
      <w:r w:rsidR="00EF680D" w:rsidRPr="00EF680D">
        <w:rPr>
          <w:color w:val="FF0000"/>
        </w:rPr>
        <w:t xml:space="preserve">Zamawiający nie wymaga użycia sztywnych kolan do prowadzenie przewodów DC. </w:t>
      </w:r>
    </w:p>
    <w:p w14:paraId="5319CED7" w14:textId="77777777" w:rsidR="00282E4C" w:rsidRDefault="00282E4C" w:rsidP="00EF680D">
      <w:pPr>
        <w:spacing w:line="288" w:lineRule="auto"/>
        <w:jc w:val="both"/>
      </w:pPr>
    </w:p>
    <w:p w14:paraId="4758037A" w14:textId="58E18741" w:rsidR="00EF680D" w:rsidRPr="00EF680D" w:rsidRDefault="00214BD9" w:rsidP="00EF680D">
      <w:pPr>
        <w:spacing w:line="288" w:lineRule="auto"/>
        <w:jc w:val="both"/>
      </w:pPr>
      <w:r w:rsidRPr="00EF680D">
        <w:rPr>
          <w:b/>
          <w:bCs/>
        </w:rPr>
        <w:t xml:space="preserve">Pytanie nr </w:t>
      </w:r>
      <w:r>
        <w:rPr>
          <w:b/>
          <w:bCs/>
        </w:rPr>
        <w:t>30</w:t>
      </w:r>
      <w:r w:rsidRPr="00EF680D">
        <w:rPr>
          <w:b/>
          <w:bCs/>
        </w:rPr>
        <w:t>:</w:t>
      </w:r>
      <w:r>
        <w:rPr>
          <w:b/>
          <w:bCs/>
        </w:rPr>
        <w:t xml:space="preserve"> </w:t>
      </w:r>
      <w:r w:rsidR="00EF680D" w:rsidRPr="00EF680D">
        <w:t xml:space="preserve">Prosimy o podanie minimalnej grubości ramy modułów PV. </w:t>
      </w:r>
    </w:p>
    <w:p w14:paraId="26448A12" w14:textId="77777777" w:rsidR="00214BD9" w:rsidRDefault="00214BD9" w:rsidP="00EF680D">
      <w:pPr>
        <w:spacing w:line="288" w:lineRule="auto"/>
        <w:jc w:val="both"/>
        <w:rPr>
          <w:color w:val="FF0000"/>
        </w:rPr>
      </w:pPr>
      <w:r w:rsidRPr="004B361D">
        <w:rPr>
          <w:b/>
          <w:bCs/>
          <w:color w:val="FF0000"/>
        </w:rPr>
        <w:t xml:space="preserve">Odpowiedź nr </w:t>
      </w:r>
      <w:r>
        <w:rPr>
          <w:b/>
          <w:bCs/>
          <w:color w:val="FF0000"/>
        </w:rPr>
        <w:t>30</w:t>
      </w:r>
      <w:r w:rsidRPr="004B361D">
        <w:rPr>
          <w:b/>
          <w:bCs/>
          <w:color w:val="FF0000"/>
        </w:rPr>
        <w:t>:</w:t>
      </w:r>
      <w:r>
        <w:rPr>
          <w:b/>
          <w:bCs/>
          <w:color w:val="FF0000"/>
        </w:rPr>
        <w:t xml:space="preserve"> </w:t>
      </w:r>
      <w:r w:rsidR="00EF680D" w:rsidRPr="00EF680D">
        <w:rPr>
          <w:color w:val="FF0000"/>
        </w:rPr>
        <w:t>Zamawiający wymaga minimalnej grubości ramy równej 30 mm</w:t>
      </w:r>
      <w:r>
        <w:rPr>
          <w:color w:val="FF0000"/>
        </w:rPr>
        <w:t>.</w:t>
      </w:r>
    </w:p>
    <w:p w14:paraId="168A478C" w14:textId="3872C6E1" w:rsidR="00EF680D" w:rsidRPr="00EF680D" w:rsidRDefault="00EF680D" w:rsidP="00EF680D">
      <w:pPr>
        <w:spacing w:line="288" w:lineRule="auto"/>
        <w:jc w:val="both"/>
        <w:rPr>
          <w:color w:val="FF0000"/>
        </w:rPr>
      </w:pPr>
      <w:r w:rsidRPr="00EF680D">
        <w:rPr>
          <w:color w:val="FF0000"/>
        </w:rPr>
        <w:t xml:space="preserve"> </w:t>
      </w:r>
    </w:p>
    <w:p w14:paraId="51E792BC" w14:textId="19C64BD3" w:rsidR="00EF680D" w:rsidRPr="00EF680D" w:rsidRDefault="00214BD9" w:rsidP="00EF680D">
      <w:pPr>
        <w:spacing w:line="288" w:lineRule="auto"/>
        <w:jc w:val="both"/>
      </w:pPr>
      <w:r w:rsidRPr="00EF680D">
        <w:rPr>
          <w:b/>
          <w:bCs/>
        </w:rPr>
        <w:lastRenderedPageBreak/>
        <w:t xml:space="preserve">Pytanie nr </w:t>
      </w:r>
      <w:r>
        <w:rPr>
          <w:b/>
          <w:bCs/>
        </w:rPr>
        <w:t>31</w:t>
      </w:r>
      <w:r w:rsidRPr="00EF680D">
        <w:rPr>
          <w:b/>
          <w:bCs/>
        </w:rPr>
        <w:t>:</w:t>
      </w:r>
      <w:r>
        <w:rPr>
          <w:b/>
          <w:bCs/>
        </w:rPr>
        <w:t xml:space="preserve"> </w:t>
      </w:r>
      <w:r w:rsidR="00EF680D" w:rsidRPr="00EF680D">
        <w:t>Czy Zamawiający dopuści użycie przewodów DC 4mm2 ?</w:t>
      </w:r>
    </w:p>
    <w:p w14:paraId="3BF51E13" w14:textId="4A662EEC" w:rsidR="00EF680D" w:rsidRPr="00EF680D" w:rsidRDefault="00214BD9" w:rsidP="00EF680D">
      <w:pPr>
        <w:spacing w:line="288" w:lineRule="auto"/>
        <w:jc w:val="both"/>
        <w:rPr>
          <w:color w:val="FF0000"/>
        </w:rPr>
      </w:pPr>
      <w:r w:rsidRPr="004B361D">
        <w:rPr>
          <w:b/>
          <w:bCs/>
          <w:color w:val="FF0000"/>
        </w:rPr>
        <w:t xml:space="preserve">Odpowiedź nr </w:t>
      </w:r>
      <w:r>
        <w:rPr>
          <w:b/>
          <w:bCs/>
          <w:color w:val="FF0000"/>
        </w:rPr>
        <w:t>31</w:t>
      </w:r>
      <w:r w:rsidRPr="004B361D">
        <w:rPr>
          <w:b/>
          <w:bCs/>
          <w:color w:val="FF0000"/>
        </w:rPr>
        <w:t>:</w:t>
      </w:r>
      <w:r>
        <w:rPr>
          <w:b/>
          <w:bCs/>
          <w:color w:val="FF0000"/>
        </w:rPr>
        <w:t xml:space="preserve"> </w:t>
      </w:r>
      <w:r w:rsidR="00EF680D" w:rsidRPr="00EF680D">
        <w:rPr>
          <w:color w:val="FF0000"/>
        </w:rPr>
        <w:t xml:space="preserve">Zamawiający dopuszcza przewody 4 mm2 </w:t>
      </w:r>
    </w:p>
    <w:p w14:paraId="3F61D676" w14:textId="77777777" w:rsidR="00214BD9" w:rsidRDefault="00214BD9" w:rsidP="00EF680D">
      <w:pPr>
        <w:spacing w:line="288" w:lineRule="auto"/>
        <w:jc w:val="both"/>
      </w:pPr>
    </w:p>
    <w:p w14:paraId="458F8855" w14:textId="5D882BBE" w:rsidR="00EF680D" w:rsidRPr="00EF680D" w:rsidRDefault="00214BD9" w:rsidP="00EF680D">
      <w:pPr>
        <w:spacing w:line="288" w:lineRule="auto"/>
        <w:jc w:val="both"/>
      </w:pPr>
      <w:r w:rsidRPr="00EF680D">
        <w:rPr>
          <w:b/>
          <w:bCs/>
        </w:rPr>
        <w:t xml:space="preserve">Pytanie nr </w:t>
      </w:r>
      <w:r>
        <w:rPr>
          <w:b/>
          <w:bCs/>
        </w:rPr>
        <w:t>32</w:t>
      </w:r>
      <w:r w:rsidRPr="00EF680D">
        <w:rPr>
          <w:b/>
          <w:bCs/>
        </w:rPr>
        <w:t>:</w:t>
      </w:r>
      <w:r>
        <w:rPr>
          <w:b/>
          <w:bCs/>
        </w:rPr>
        <w:t xml:space="preserve"> </w:t>
      </w:r>
      <w:r w:rsidR="00EF680D" w:rsidRPr="00EF680D">
        <w:t>Czy Zamawiający dopuści montaż falowników jednofazowych w instalacjach z inwerterem 3kW, zgodnie z wytycznymi Operatora Sieci Dystrybucyjnej?</w:t>
      </w:r>
    </w:p>
    <w:p w14:paraId="4D99CDC0" w14:textId="77777777" w:rsidR="00214BD9" w:rsidRDefault="00214BD9" w:rsidP="00EF680D">
      <w:pPr>
        <w:spacing w:line="288" w:lineRule="auto"/>
        <w:jc w:val="both"/>
        <w:rPr>
          <w:color w:val="FF0000"/>
        </w:rPr>
      </w:pPr>
      <w:r w:rsidRPr="004B361D">
        <w:rPr>
          <w:b/>
          <w:bCs/>
          <w:color w:val="FF0000"/>
        </w:rPr>
        <w:t xml:space="preserve">Odpowiedź nr </w:t>
      </w:r>
      <w:r>
        <w:rPr>
          <w:b/>
          <w:bCs/>
          <w:color w:val="FF0000"/>
        </w:rPr>
        <w:t>32</w:t>
      </w:r>
      <w:r w:rsidRPr="004B361D">
        <w:rPr>
          <w:b/>
          <w:bCs/>
          <w:color w:val="FF0000"/>
        </w:rPr>
        <w:t>:</w:t>
      </w:r>
      <w:r>
        <w:rPr>
          <w:b/>
          <w:bCs/>
          <w:color w:val="FF0000"/>
        </w:rPr>
        <w:t xml:space="preserve"> </w:t>
      </w:r>
      <w:r w:rsidR="00EF680D" w:rsidRPr="00EF680D">
        <w:rPr>
          <w:color w:val="FF0000"/>
        </w:rPr>
        <w:t>Zamawiający pozostawia wymagania zgodnie z SST. Inwertery o mocy większej lub równej 3 kW muszą być w wykonaniu trójfazowym.</w:t>
      </w:r>
    </w:p>
    <w:p w14:paraId="2E6DFF05" w14:textId="4D22DD8A" w:rsidR="00EF680D" w:rsidRPr="00EF680D" w:rsidRDefault="00EF680D" w:rsidP="00EF680D">
      <w:pPr>
        <w:spacing w:line="288" w:lineRule="auto"/>
        <w:jc w:val="both"/>
        <w:rPr>
          <w:color w:val="FF0000"/>
        </w:rPr>
      </w:pPr>
      <w:r w:rsidRPr="00EF680D">
        <w:rPr>
          <w:color w:val="FF0000"/>
        </w:rPr>
        <w:t xml:space="preserve"> </w:t>
      </w:r>
    </w:p>
    <w:p w14:paraId="4CDD29FF" w14:textId="2F4E68B4" w:rsidR="00EF680D" w:rsidRPr="00EF680D" w:rsidRDefault="00214BD9" w:rsidP="00EF680D">
      <w:pPr>
        <w:spacing w:line="288" w:lineRule="auto"/>
        <w:jc w:val="both"/>
      </w:pPr>
      <w:r w:rsidRPr="00EF680D">
        <w:rPr>
          <w:b/>
          <w:bCs/>
        </w:rPr>
        <w:t xml:space="preserve">Pytanie nr </w:t>
      </w:r>
      <w:r>
        <w:rPr>
          <w:b/>
          <w:bCs/>
        </w:rPr>
        <w:t>33</w:t>
      </w:r>
      <w:r w:rsidRPr="00EF680D">
        <w:rPr>
          <w:b/>
          <w:bCs/>
        </w:rPr>
        <w:t>:</w:t>
      </w:r>
      <w:r>
        <w:rPr>
          <w:b/>
          <w:bCs/>
        </w:rPr>
        <w:t xml:space="preserve"> </w:t>
      </w:r>
      <w:r w:rsidR="00EF680D" w:rsidRPr="00EF680D">
        <w:t>Czy Zamawiający dopuści montaż falowników jednofazowych w instalacjach z inwerterem 4kW, zgodnie z wytycznymi Operatora Sieci Dystrybucyjnej?</w:t>
      </w:r>
    </w:p>
    <w:p w14:paraId="5BA10AE7" w14:textId="6969408F" w:rsidR="00EF680D" w:rsidRPr="00EF680D" w:rsidRDefault="00214BD9" w:rsidP="00EF680D">
      <w:pPr>
        <w:spacing w:line="288" w:lineRule="auto"/>
        <w:jc w:val="both"/>
        <w:rPr>
          <w:color w:val="FF0000"/>
        </w:rPr>
      </w:pPr>
      <w:r w:rsidRPr="004B361D">
        <w:rPr>
          <w:b/>
          <w:bCs/>
          <w:color w:val="FF0000"/>
        </w:rPr>
        <w:t xml:space="preserve">Odpowiedź nr </w:t>
      </w:r>
      <w:r>
        <w:rPr>
          <w:b/>
          <w:bCs/>
          <w:color w:val="FF0000"/>
        </w:rPr>
        <w:t>33</w:t>
      </w:r>
      <w:r w:rsidRPr="004B361D">
        <w:rPr>
          <w:b/>
          <w:bCs/>
          <w:color w:val="FF0000"/>
        </w:rPr>
        <w:t>:</w:t>
      </w:r>
      <w:r>
        <w:rPr>
          <w:b/>
          <w:bCs/>
          <w:color w:val="FF0000"/>
        </w:rPr>
        <w:t xml:space="preserve"> </w:t>
      </w:r>
      <w:r w:rsidR="00EF680D" w:rsidRPr="00EF680D">
        <w:rPr>
          <w:color w:val="FF0000"/>
        </w:rPr>
        <w:t xml:space="preserve">Zamawiający pozostawia wymagania zgodnie z SST. Inwertery o mocy większej lub równej 3 kW muszą być w wykonaniu trójfazowym. </w:t>
      </w:r>
    </w:p>
    <w:p w14:paraId="4C2C3601" w14:textId="77777777" w:rsidR="00EF680D" w:rsidRPr="00EF680D" w:rsidRDefault="00EF680D" w:rsidP="00EF680D">
      <w:pPr>
        <w:spacing w:line="288" w:lineRule="auto"/>
        <w:jc w:val="both"/>
      </w:pPr>
    </w:p>
    <w:p w14:paraId="5720A864" w14:textId="402785BF" w:rsidR="00EF680D" w:rsidRPr="00EF680D" w:rsidRDefault="00214BD9" w:rsidP="00EF680D">
      <w:pPr>
        <w:spacing w:line="288" w:lineRule="auto"/>
        <w:jc w:val="both"/>
      </w:pPr>
      <w:r w:rsidRPr="00EF680D">
        <w:rPr>
          <w:b/>
          <w:bCs/>
        </w:rPr>
        <w:t xml:space="preserve">Pytanie nr </w:t>
      </w:r>
      <w:r>
        <w:rPr>
          <w:b/>
          <w:bCs/>
        </w:rPr>
        <w:t>34</w:t>
      </w:r>
      <w:r w:rsidRPr="00EF680D">
        <w:rPr>
          <w:b/>
          <w:bCs/>
        </w:rPr>
        <w:t>:</w:t>
      </w:r>
      <w:r w:rsidR="00EF680D" w:rsidRPr="00EF680D">
        <w:t xml:space="preserve"> Czy Zamawiający dopuści zastosowanie ochronników przepięć AC typ II ?</w:t>
      </w:r>
    </w:p>
    <w:p w14:paraId="1AE8F0FA" w14:textId="78F836F9" w:rsidR="00EF680D" w:rsidRDefault="00214BD9" w:rsidP="00EF680D">
      <w:pPr>
        <w:spacing w:line="288" w:lineRule="auto"/>
        <w:jc w:val="both"/>
        <w:rPr>
          <w:color w:val="FF0000"/>
        </w:rPr>
      </w:pPr>
      <w:r w:rsidRPr="004B361D">
        <w:rPr>
          <w:b/>
          <w:bCs/>
          <w:color w:val="FF0000"/>
        </w:rPr>
        <w:t xml:space="preserve">Odpowiedź nr </w:t>
      </w:r>
      <w:r>
        <w:rPr>
          <w:b/>
          <w:bCs/>
          <w:color w:val="FF0000"/>
        </w:rPr>
        <w:t>34</w:t>
      </w:r>
      <w:r w:rsidRPr="004B361D">
        <w:rPr>
          <w:b/>
          <w:bCs/>
          <w:color w:val="FF0000"/>
        </w:rPr>
        <w:t>:</w:t>
      </w:r>
      <w:r>
        <w:rPr>
          <w:b/>
          <w:bCs/>
          <w:color w:val="FF0000"/>
        </w:rPr>
        <w:t xml:space="preserve"> </w:t>
      </w:r>
      <w:r w:rsidR="00EF680D" w:rsidRPr="00EF680D">
        <w:rPr>
          <w:color w:val="FF0000"/>
        </w:rPr>
        <w:t>Typ ograniczników przepięć jest zależny od obiektu. Dla obiektów na których nie występuje instalacja odgromowa zamawiający dopuści typ II, dla obiektów z instalacją odgromową zamawiający wymaga typu I+II</w:t>
      </w:r>
      <w:r>
        <w:rPr>
          <w:color w:val="FF0000"/>
        </w:rPr>
        <w:t>.</w:t>
      </w:r>
    </w:p>
    <w:p w14:paraId="6561E0B9" w14:textId="77777777" w:rsidR="00214BD9" w:rsidRPr="00EF680D" w:rsidRDefault="00214BD9" w:rsidP="00EF680D">
      <w:pPr>
        <w:spacing w:line="288" w:lineRule="auto"/>
        <w:jc w:val="both"/>
        <w:rPr>
          <w:color w:val="FF0000"/>
        </w:rPr>
      </w:pPr>
    </w:p>
    <w:p w14:paraId="757168D4" w14:textId="72ACA83F" w:rsidR="00EF680D" w:rsidRPr="00EF680D" w:rsidRDefault="00214BD9" w:rsidP="00EF680D">
      <w:pPr>
        <w:spacing w:line="288" w:lineRule="auto"/>
        <w:jc w:val="both"/>
      </w:pPr>
      <w:r w:rsidRPr="00EF680D">
        <w:rPr>
          <w:b/>
          <w:bCs/>
        </w:rPr>
        <w:t xml:space="preserve">Pytanie nr </w:t>
      </w:r>
      <w:r>
        <w:rPr>
          <w:b/>
          <w:bCs/>
        </w:rPr>
        <w:t>35</w:t>
      </w:r>
      <w:r w:rsidRPr="006B0280">
        <w:rPr>
          <w:b/>
          <w:bCs/>
        </w:rPr>
        <w:t>:</w:t>
      </w:r>
      <w:r w:rsidRPr="006B0280">
        <w:t xml:space="preserve"> </w:t>
      </w:r>
      <w:r w:rsidR="00EF680D" w:rsidRPr="006B0280">
        <w:t>Zwracam się z uprzejmą prośba do Zamawiającego o udzielenie informacji dotyczącej pokryć dachowych dla wszystkich instalacji fotowoltaicznych, których montaż zamawiający przewiduje na dachach budynków jednorodzinnych, gospodarczych, oraz użyteczności publicznej. Informacja ta jest konieczna dla wyceny konstrukcji montażowej która jest jednym z elementów kompletnej instalacji fotowoltaicznej.</w:t>
      </w:r>
    </w:p>
    <w:p w14:paraId="3C217ED8" w14:textId="7F2B4CB6" w:rsidR="00755A2E" w:rsidRPr="008665E4" w:rsidRDefault="00214BD9" w:rsidP="00755A2E">
      <w:pPr>
        <w:spacing w:line="288" w:lineRule="auto"/>
        <w:jc w:val="both"/>
        <w:rPr>
          <w:color w:val="FF0000"/>
        </w:rPr>
      </w:pPr>
      <w:r w:rsidRPr="004B361D">
        <w:rPr>
          <w:b/>
          <w:bCs/>
          <w:color w:val="FF0000"/>
        </w:rPr>
        <w:t xml:space="preserve">Odpowiedź nr </w:t>
      </w:r>
      <w:r>
        <w:rPr>
          <w:b/>
          <w:bCs/>
          <w:color w:val="FF0000"/>
        </w:rPr>
        <w:t>35</w:t>
      </w:r>
      <w:r w:rsidRPr="004B361D">
        <w:rPr>
          <w:b/>
          <w:bCs/>
          <w:color w:val="FF0000"/>
        </w:rPr>
        <w:t>:</w:t>
      </w:r>
      <w:r>
        <w:rPr>
          <w:b/>
          <w:bCs/>
          <w:color w:val="FF0000"/>
        </w:rPr>
        <w:t xml:space="preserve"> </w:t>
      </w:r>
      <w:r w:rsidR="00755A2E" w:rsidRPr="00755A2E">
        <w:rPr>
          <w:color w:val="FF0000"/>
        </w:rPr>
        <w:t xml:space="preserve">Jak już </w:t>
      </w:r>
      <w:r w:rsidR="00755A2E" w:rsidRPr="008665E4">
        <w:rPr>
          <w:color w:val="FF0000"/>
        </w:rPr>
        <w:t>Zamawiający</w:t>
      </w:r>
      <w:r w:rsidR="00755A2E">
        <w:rPr>
          <w:color w:val="FF0000"/>
        </w:rPr>
        <w:t xml:space="preserve"> informował w odpowiedzi </w:t>
      </w:r>
      <w:r w:rsidR="006B0280">
        <w:rPr>
          <w:color w:val="FF0000"/>
        </w:rPr>
        <w:t xml:space="preserve">z dnia 2.09.2019 r., </w:t>
      </w:r>
      <w:r w:rsidR="00755A2E">
        <w:rPr>
          <w:color w:val="FF0000"/>
        </w:rPr>
        <w:t>na pytanie nr 76</w:t>
      </w:r>
      <w:r w:rsidR="006B0280">
        <w:rPr>
          <w:color w:val="FF0000"/>
        </w:rPr>
        <w:t>,</w:t>
      </w:r>
      <w:r w:rsidR="00755A2E">
        <w:rPr>
          <w:color w:val="FF0000"/>
        </w:rPr>
        <w:t xml:space="preserve"> </w:t>
      </w:r>
      <w:r w:rsidR="00755A2E" w:rsidRPr="008665E4">
        <w:rPr>
          <w:color w:val="FF0000"/>
        </w:rPr>
        <w:t xml:space="preserve">nie posiada takich danych, albowiem w związku z dużą ilością instalacji oraz prawdopodobieństwem graniczącym z pewnością, </w:t>
      </w:r>
      <w:r w:rsidR="00755A2E">
        <w:rPr>
          <w:color w:val="FF0000"/>
        </w:rPr>
        <w:t xml:space="preserve">iż </w:t>
      </w:r>
      <w:r w:rsidR="00755A2E" w:rsidRPr="008665E4">
        <w:rPr>
          <w:color w:val="FF0000"/>
        </w:rPr>
        <w:t>poszczególne lokalizacj</w:t>
      </w:r>
      <w:r w:rsidR="00676315">
        <w:rPr>
          <w:color w:val="FF0000"/>
        </w:rPr>
        <w:t>e</w:t>
      </w:r>
      <w:r w:rsidR="00755A2E" w:rsidRPr="008665E4">
        <w:rPr>
          <w:color w:val="FF0000"/>
        </w:rPr>
        <w:t xml:space="preserve"> na etapie realizacji umowy będą ulegać zmianie (np. w związku z rezygnacj</w:t>
      </w:r>
      <w:r w:rsidR="00676315">
        <w:rPr>
          <w:color w:val="FF0000"/>
        </w:rPr>
        <w:t>ą</w:t>
      </w:r>
      <w:r w:rsidR="00755A2E" w:rsidRPr="008665E4">
        <w:rPr>
          <w:color w:val="FF0000"/>
        </w:rPr>
        <w:t xml:space="preserve"> Beneficjenta i wprowadzenie nowego z listy rezerwowej). Nie sposób to ustalić w sposób precyzyjny. Doświadczony wykonawca z pewnością posiada swoje statystyki w tym zakresie i powinien na nich bazować.   </w:t>
      </w:r>
    </w:p>
    <w:p w14:paraId="59DFC6F8" w14:textId="77777777" w:rsidR="00214BD9" w:rsidRDefault="00214BD9" w:rsidP="00EF680D">
      <w:pPr>
        <w:spacing w:line="288" w:lineRule="auto"/>
        <w:jc w:val="both"/>
        <w:rPr>
          <w:b/>
          <w:bCs/>
          <w:color w:val="FF0000"/>
        </w:rPr>
      </w:pPr>
    </w:p>
    <w:p w14:paraId="278ECD56" w14:textId="506AD3B0" w:rsidR="00EF680D" w:rsidRPr="00EF680D" w:rsidRDefault="006B0280" w:rsidP="00EF680D">
      <w:pPr>
        <w:spacing w:line="288" w:lineRule="auto"/>
        <w:jc w:val="both"/>
      </w:pPr>
      <w:r w:rsidRPr="00EF680D">
        <w:rPr>
          <w:b/>
          <w:bCs/>
        </w:rPr>
        <w:t xml:space="preserve">Pytanie nr </w:t>
      </w:r>
      <w:r>
        <w:rPr>
          <w:b/>
          <w:bCs/>
        </w:rPr>
        <w:t>36</w:t>
      </w:r>
      <w:r w:rsidRPr="006B0280">
        <w:rPr>
          <w:b/>
          <w:bCs/>
        </w:rPr>
        <w:t>:</w:t>
      </w:r>
      <w:r w:rsidR="00EF680D" w:rsidRPr="00EF680D">
        <w:t xml:space="preserve"> Czy Zamawiający dopuści użycie ochronników przepięć AC B+C ze zdolnością zwarciową 6kA?</w:t>
      </w:r>
    </w:p>
    <w:p w14:paraId="5CB6279F" w14:textId="3A24694E" w:rsidR="006B0280" w:rsidRDefault="006B0280" w:rsidP="00EF680D">
      <w:pPr>
        <w:spacing w:line="288" w:lineRule="auto"/>
        <w:jc w:val="both"/>
        <w:rPr>
          <w:color w:val="FF0000"/>
        </w:rPr>
      </w:pPr>
      <w:r w:rsidRPr="004B361D">
        <w:rPr>
          <w:b/>
          <w:bCs/>
          <w:color w:val="FF0000"/>
        </w:rPr>
        <w:t xml:space="preserve">Odpowiedź nr </w:t>
      </w:r>
      <w:r>
        <w:rPr>
          <w:b/>
          <w:bCs/>
          <w:color w:val="FF0000"/>
        </w:rPr>
        <w:t>36</w:t>
      </w:r>
      <w:r w:rsidRPr="004B361D">
        <w:rPr>
          <w:b/>
          <w:bCs/>
          <w:color w:val="FF0000"/>
        </w:rPr>
        <w:t>:</w:t>
      </w:r>
      <w:r>
        <w:rPr>
          <w:b/>
          <w:bCs/>
          <w:color w:val="FF0000"/>
        </w:rPr>
        <w:t xml:space="preserve"> </w:t>
      </w:r>
      <w:r w:rsidR="00EF680D" w:rsidRPr="00EF680D">
        <w:rPr>
          <w:color w:val="FF0000"/>
        </w:rPr>
        <w:t xml:space="preserve">Zamawiający nie określa </w:t>
      </w:r>
      <w:r>
        <w:rPr>
          <w:color w:val="FF0000"/>
        </w:rPr>
        <w:t xml:space="preserve">szczegółowych wymogów co do </w:t>
      </w:r>
      <w:r w:rsidR="00EF680D" w:rsidRPr="00EF680D">
        <w:rPr>
          <w:color w:val="FF0000"/>
        </w:rPr>
        <w:t>zdolności zwarciowej ochronników.</w:t>
      </w:r>
    </w:p>
    <w:p w14:paraId="2C68266C" w14:textId="2F6F5254" w:rsidR="00EF680D" w:rsidRPr="00EF680D" w:rsidRDefault="00EF680D" w:rsidP="00EF680D">
      <w:pPr>
        <w:spacing w:line="288" w:lineRule="auto"/>
        <w:jc w:val="both"/>
        <w:rPr>
          <w:color w:val="FF0000"/>
        </w:rPr>
      </w:pPr>
      <w:r w:rsidRPr="00EF680D">
        <w:rPr>
          <w:color w:val="FF0000"/>
        </w:rPr>
        <w:t xml:space="preserve"> </w:t>
      </w:r>
    </w:p>
    <w:p w14:paraId="3296D055" w14:textId="6C0C0484" w:rsidR="00EF680D" w:rsidRPr="00EF680D" w:rsidRDefault="006B0280" w:rsidP="00EF680D">
      <w:pPr>
        <w:spacing w:line="288" w:lineRule="auto"/>
        <w:jc w:val="both"/>
      </w:pPr>
      <w:r w:rsidRPr="00EF680D">
        <w:rPr>
          <w:b/>
          <w:bCs/>
        </w:rPr>
        <w:t xml:space="preserve">Pytanie nr </w:t>
      </w:r>
      <w:r>
        <w:rPr>
          <w:b/>
          <w:bCs/>
        </w:rPr>
        <w:t>37</w:t>
      </w:r>
      <w:r w:rsidRPr="006B0280">
        <w:rPr>
          <w:b/>
          <w:bCs/>
        </w:rPr>
        <w:t>:</w:t>
      </w:r>
      <w:r w:rsidR="00EF680D" w:rsidRPr="00EF680D">
        <w:t xml:space="preserve"> Czy Zamawiający dopuści użycie ochronników przepięć AC B+C Imax- 50kA?</w:t>
      </w:r>
    </w:p>
    <w:p w14:paraId="5EC31136" w14:textId="767FB853" w:rsidR="00EF680D" w:rsidRPr="00EF680D" w:rsidRDefault="006B0280" w:rsidP="00EF680D">
      <w:pPr>
        <w:spacing w:line="288" w:lineRule="auto"/>
        <w:jc w:val="both"/>
        <w:rPr>
          <w:color w:val="FF0000"/>
        </w:rPr>
      </w:pPr>
      <w:r w:rsidRPr="004B361D">
        <w:rPr>
          <w:b/>
          <w:bCs/>
          <w:color w:val="FF0000"/>
        </w:rPr>
        <w:t xml:space="preserve">Odpowiedź nr </w:t>
      </w:r>
      <w:r>
        <w:rPr>
          <w:b/>
          <w:bCs/>
          <w:color w:val="FF0000"/>
        </w:rPr>
        <w:t>37</w:t>
      </w:r>
      <w:r w:rsidRPr="004B361D">
        <w:rPr>
          <w:b/>
          <w:bCs/>
          <w:color w:val="FF0000"/>
        </w:rPr>
        <w:t>:</w:t>
      </w:r>
      <w:r>
        <w:rPr>
          <w:b/>
          <w:bCs/>
          <w:color w:val="FF0000"/>
        </w:rPr>
        <w:t xml:space="preserve"> </w:t>
      </w:r>
      <w:r w:rsidR="00EF680D" w:rsidRPr="00EF680D">
        <w:rPr>
          <w:color w:val="FF0000"/>
        </w:rPr>
        <w:t xml:space="preserve">Zamawiający nie określa </w:t>
      </w:r>
      <w:r>
        <w:rPr>
          <w:color w:val="FF0000"/>
        </w:rPr>
        <w:t xml:space="preserve">szczegółowych wymogów co do </w:t>
      </w:r>
      <w:r w:rsidR="00EF680D" w:rsidRPr="00EF680D">
        <w:rPr>
          <w:color w:val="FF0000"/>
        </w:rPr>
        <w:t>parametru Imax</w:t>
      </w:r>
      <w:r>
        <w:rPr>
          <w:color w:val="FF0000"/>
        </w:rPr>
        <w:t>.</w:t>
      </w:r>
      <w:r w:rsidR="00EF680D" w:rsidRPr="00EF680D">
        <w:rPr>
          <w:color w:val="FF0000"/>
        </w:rPr>
        <w:t xml:space="preserve"> </w:t>
      </w:r>
    </w:p>
    <w:p w14:paraId="40788826" w14:textId="77777777" w:rsidR="006B0280" w:rsidRDefault="006B0280" w:rsidP="00EF680D">
      <w:pPr>
        <w:spacing w:line="288" w:lineRule="auto"/>
        <w:jc w:val="both"/>
        <w:rPr>
          <w:b/>
          <w:bCs/>
        </w:rPr>
      </w:pPr>
    </w:p>
    <w:p w14:paraId="2AFB14B9" w14:textId="461CF0AA" w:rsidR="00EF680D" w:rsidRPr="00EF680D" w:rsidRDefault="006B0280" w:rsidP="00EF680D">
      <w:pPr>
        <w:spacing w:line="288" w:lineRule="auto"/>
        <w:jc w:val="both"/>
      </w:pPr>
      <w:r w:rsidRPr="00EF680D">
        <w:rPr>
          <w:b/>
          <w:bCs/>
        </w:rPr>
        <w:lastRenderedPageBreak/>
        <w:t xml:space="preserve">Pytanie nr </w:t>
      </w:r>
      <w:r>
        <w:rPr>
          <w:b/>
          <w:bCs/>
        </w:rPr>
        <w:t>38</w:t>
      </w:r>
      <w:r w:rsidRPr="006B0280">
        <w:rPr>
          <w:b/>
          <w:bCs/>
        </w:rPr>
        <w:t>:</w:t>
      </w:r>
      <w:r w:rsidR="00EF680D" w:rsidRPr="00EF680D">
        <w:t xml:space="preserve"> Czy Zamawiający dopuści użycie ochronników przepięć DC B+C z prądem udarowym na jeden biegun 10/350 Iimp 6kA ?</w:t>
      </w:r>
    </w:p>
    <w:p w14:paraId="42075284" w14:textId="77777777" w:rsidR="006B0280" w:rsidRDefault="006B0280" w:rsidP="00EF680D">
      <w:pPr>
        <w:spacing w:line="288" w:lineRule="auto"/>
        <w:jc w:val="both"/>
        <w:rPr>
          <w:color w:val="FF0000"/>
        </w:rPr>
      </w:pPr>
      <w:r w:rsidRPr="004B361D">
        <w:rPr>
          <w:b/>
          <w:bCs/>
          <w:color w:val="FF0000"/>
        </w:rPr>
        <w:t xml:space="preserve">Odpowiedź nr </w:t>
      </w:r>
      <w:r>
        <w:rPr>
          <w:b/>
          <w:bCs/>
          <w:color w:val="FF0000"/>
        </w:rPr>
        <w:t>38</w:t>
      </w:r>
      <w:r w:rsidRPr="004B361D">
        <w:rPr>
          <w:b/>
          <w:bCs/>
          <w:color w:val="FF0000"/>
        </w:rPr>
        <w:t>:</w:t>
      </w:r>
      <w:r>
        <w:rPr>
          <w:b/>
          <w:bCs/>
          <w:color w:val="FF0000"/>
        </w:rPr>
        <w:t xml:space="preserve"> </w:t>
      </w:r>
      <w:r w:rsidR="00EF680D" w:rsidRPr="00EF680D">
        <w:rPr>
          <w:color w:val="FF0000"/>
        </w:rPr>
        <w:t>Zamawiający wymaga minimalnego prądu udarowego równego 12 kA</w:t>
      </w:r>
      <w:r>
        <w:rPr>
          <w:color w:val="FF0000"/>
        </w:rPr>
        <w:t>.</w:t>
      </w:r>
    </w:p>
    <w:p w14:paraId="7D56D325" w14:textId="32E97A58" w:rsidR="00EF680D" w:rsidRPr="00EF680D" w:rsidRDefault="00EF680D" w:rsidP="00EF680D">
      <w:pPr>
        <w:spacing w:line="288" w:lineRule="auto"/>
        <w:jc w:val="both"/>
        <w:rPr>
          <w:color w:val="FF0000"/>
        </w:rPr>
      </w:pPr>
      <w:r w:rsidRPr="00EF680D">
        <w:rPr>
          <w:color w:val="FF0000"/>
        </w:rPr>
        <w:t xml:space="preserve"> </w:t>
      </w:r>
    </w:p>
    <w:p w14:paraId="06EF3FC3" w14:textId="21A11C4F" w:rsidR="00EF680D" w:rsidRPr="00EF680D" w:rsidRDefault="006B0280" w:rsidP="00EF680D">
      <w:pPr>
        <w:spacing w:line="288" w:lineRule="auto"/>
        <w:jc w:val="both"/>
      </w:pPr>
      <w:r w:rsidRPr="00EF680D">
        <w:rPr>
          <w:b/>
          <w:bCs/>
        </w:rPr>
        <w:t xml:space="preserve">Pytanie nr </w:t>
      </w:r>
      <w:r>
        <w:rPr>
          <w:b/>
          <w:bCs/>
        </w:rPr>
        <w:t>39</w:t>
      </w:r>
      <w:r w:rsidRPr="006B0280">
        <w:rPr>
          <w:b/>
          <w:bCs/>
        </w:rPr>
        <w:t>:</w:t>
      </w:r>
      <w:r w:rsidR="00EF680D" w:rsidRPr="00EF680D">
        <w:t xml:space="preserve"> Czy Zamawiający dopuści użycie ochronników przepięć DC B+C z prądem udarowym na jeden biegun 10/350 Iimp 10 kA ?</w:t>
      </w:r>
    </w:p>
    <w:p w14:paraId="4FE705CC" w14:textId="753A21ED" w:rsidR="006B0280" w:rsidRDefault="006B0280" w:rsidP="006B0280">
      <w:pPr>
        <w:spacing w:line="288" w:lineRule="auto"/>
        <w:jc w:val="both"/>
        <w:rPr>
          <w:color w:val="FF0000"/>
        </w:rPr>
      </w:pPr>
      <w:r w:rsidRPr="004B361D">
        <w:rPr>
          <w:b/>
          <w:bCs/>
          <w:color w:val="FF0000"/>
        </w:rPr>
        <w:t xml:space="preserve">Odpowiedź nr </w:t>
      </w:r>
      <w:r>
        <w:rPr>
          <w:b/>
          <w:bCs/>
          <w:color w:val="FF0000"/>
        </w:rPr>
        <w:t>39</w:t>
      </w:r>
      <w:r w:rsidRPr="004B361D">
        <w:rPr>
          <w:b/>
          <w:bCs/>
          <w:color w:val="FF0000"/>
        </w:rPr>
        <w:t>:</w:t>
      </w:r>
      <w:r>
        <w:rPr>
          <w:b/>
          <w:bCs/>
          <w:color w:val="FF0000"/>
        </w:rPr>
        <w:t xml:space="preserve"> </w:t>
      </w:r>
      <w:r w:rsidRPr="00EF680D">
        <w:rPr>
          <w:color w:val="FF0000"/>
        </w:rPr>
        <w:t>Zamawiający wymaga minimalnego prądu udarowego równego 12 kA</w:t>
      </w:r>
      <w:r>
        <w:rPr>
          <w:color w:val="FF0000"/>
        </w:rPr>
        <w:t>.</w:t>
      </w:r>
    </w:p>
    <w:p w14:paraId="444A4408" w14:textId="77777777" w:rsidR="00EF680D" w:rsidRPr="00EF680D" w:rsidRDefault="00EF680D" w:rsidP="00EF680D">
      <w:pPr>
        <w:spacing w:line="288" w:lineRule="auto"/>
        <w:jc w:val="both"/>
      </w:pPr>
    </w:p>
    <w:p w14:paraId="7020C816" w14:textId="5D441BF3" w:rsidR="00EF680D" w:rsidRPr="00EF680D" w:rsidRDefault="006B0280" w:rsidP="00EF680D">
      <w:pPr>
        <w:spacing w:line="288" w:lineRule="auto"/>
        <w:jc w:val="both"/>
      </w:pPr>
      <w:r w:rsidRPr="00EF680D">
        <w:rPr>
          <w:b/>
          <w:bCs/>
        </w:rPr>
        <w:t xml:space="preserve">Pytanie nr </w:t>
      </w:r>
      <w:r>
        <w:rPr>
          <w:b/>
          <w:bCs/>
        </w:rPr>
        <w:t>40</w:t>
      </w:r>
      <w:r w:rsidRPr="006B0280">
        <w:rPr>
          <w:b/>
          <w:bCs/>
        </w:rPr>
        <w:t>:</w:t>
      </w:r>
      <w:r w:rsidR="00EF680D" w:rsidRPr="00EF680D">
        <w:t xml:space="preserve"> Czy Zamawiający dopuści użycie ochronników przepięć DC B+C z prądem wyładowczym na jeden biegun 8/20 Iimp 15 kA ?</w:t>
      </w:r>
    </w:p>
    <w:p w14:paraId="34A8E463" w14:textId="623E6FA0" w:rsidR="00EF680D" w:rsidRPr="00EF680D" w:rsidRDefault="006B0280" w:rsidP="00EF680D">
      <w:pPr>
        <w:spacing w:line="288" w:lineRule="auto"/>
        <w:jc w:val="both"/>
        <w:rPr>
          <w:color w:val="FF0000"/>
        </w:rPr>
      </w:pPr>
      <w:r w:rsidRPr="004B361D">
        <w:rPr>
          <w:b/>
          <w:bCs/>
          <w:color w:val="FF0000"/>
        </w:rPr>
        <w:t xml:space="preserve">Odpowiedź nr </w:t>
      </w:r>
      <w:r>
        <w:rPr>
          <w:b/>
          <w:bCs/>
          <w:color w:val="FF0000"/>
        </w:rPr>
        <w:t>40</w:t>
      </w:r>
      <w:r w:rsidRPr="004B361D">
        <w:rPr>
          <w:b/>
          <w:bCs/>
          <w:color w:val="FF0000"/>
        </w:rPr>
        <w:t>:</w:t>
      </w:r>
      <w:r>
        <w:rPr>
          <w:b/>
          <w:bCs/>
          <w:color w:val="FF0000"/>
        </w:rPr>
        <w:t xml:space="preserve"> </w:t>
      </w:r>
      <w:r w:rsidR="00EF680D" w:rsidRPr="00EF680D">
        <w:rPr>
          <w:color w:val="FF0000"/>
        </w:rPr>
        <w:t>Zamawiający wymaga minimalnego prądu wyład</w:t>
      </w:r>
      <w:r>
        <w:rPr>
          <w:color w:val="FF0000"/>
        </w:rPr>
        <w:t>o</w:t>
      </w:r>
      <w:r w:rsidR="00EF680D" w:rsidRPr="00EF680D">
        <w:rPr>
          <w:color w:val="FF0000"/>
        </w:rPr>
        <w:t xml:space="preserve">wczego równego 12 kA </w:t>
      </w:r>
    </w:p>
    <w:p w14:paraId="4E4E6F20" w14:textId="77777777" w:rsidR="00EF680D" w:rsidRPr="00EF680D" w:rsidRDefault="00EF680D" w:rsidP="00EF680D">
      <w:pPr>
        <w:spacing w:line="288" w:lineRule="auto"/>
        <w:jc w:val="both"/>
      </w:pPr>
    </w:p>
    <w:p w14:paraId="3209EB34" w14:textId="0C75D660" w:rsidR="00EF680D" w:rsidRPr="00EF680D" w:rsidRDefault="006B0280" w:rsidP="00EF680D">
      <w:pPr>
        <w:spacing w:line="288" w:lineRule="auto"/>
        <w:jc w:val="both"/>
      </w:pPr>
      <w:r w:rsidRPr="00EF680D">
        <w:rPr>
          <w:b/>
          <w:bCs/>
        </w:rPr>
        <w:t xml:space="preserve">Pytanie nr </w:t>
      </w:r>
      <w:r>
        <w:rPr>
          <w:b/>
          <w:bCs/>
        </w:rPr>
        <w:t>41</w:t>
      </w:r>
      <w:r w:rsidRPr="006B0280">
        <w:rPr>
          <w:b/>
          <w:bCs/>
        </w:rPr>
        <w:t>:</w:t>
      </w:r>
      <w:r w:rsidR="00EF680D" w:rsidRPr="00EF680D">
        <w:t xml:space="preserve"> Czy Zamawiający dopuści użycie ochronników przepięć AC B+C z prądem udarowym na jeden biegun 10/350 Iimp 6kA?</w:t>
      </w:r>
    </w:p>
    <w:p w14:paraId="4190F5CB" w14:textId="51B627E8" w:rsidR="00EF680D" w:rsidRPr="00EF680D" w:rsidRDefault="006B0280" w:rsidP="00EF680D">
      <w:pPr>
        <w:spacing w:line="288" w:lineRule="auto"/>
        <w:jc w:val="both"/>
        <w:rPr>
          <w:color w:val="FF0000"/>
        </w:rPr>
      </w:pPr>
      <w:r w:rsidRPr="004B361D">
        <w:rPr>
          <w:b/>
          <w:bCs/>
          <w:color w:val="FF0000"/>
        </w:rPr>
        <w:t xml:space="preserve">Odpowiedź nr </w:t>
      </w:r>
      <w:r>
        <w:rPr>
          <w:b/>
          <w:bCs/>
          <w:color w:val="FF0000"/>
        </w:rPr>
        <w:t>41</w:t>
      </w:r>
      <w:r w:rsidRPr="004B361D">
        <w:rPr>
          <w:b/>
          <w:bCs/>
          <w:color w:val="FF0000"/>
        </w:rPr>
        <w:t>:</w:t>
      </w:r>
      <w:r>
        <w:rPr>
          <w:b/>
          <w:bCs/>
          <w:color w:val="FF0000"/>
        </w:rPr>
        <w:t xml:space="preserve"> </w:t>
      </w:r>
      <w:r w:rsidR="00EF680D" w:rsidRPr="00EF680D">
        <w:rPr>
          <w:color w:val="FF0000"/>
        </w:rPr>
        <w:t>Zamawiający wymaga minimalnego prądu udarowego równego 12 kA</w:t>
      </w:r>
      <w:r>
        <w:rPr>
          <w:color w:val="FF0000"/>
        </w:rPr>
        <w:t>.</w:t>
      </w:r>
      <w:r w:rsidR="00EF680D" w:rsidRPr="00EF680D">
        <w:rPr>
          <w:color w:val="FF0000"/>
        </w:rPr>
        <w:t xml:space="preserve"> </w:t>
      </w:r>
    </w:p>
    <w:p w14:paraId="713246A8" w14:textId="77777777" w:rsidR="00EF680D" w:rsidRPr="00EF680D" w:rsidRDefault="00EF680D" w:rsidP="00EF680D">
      <w:pPr>
        <w:spacing w:line="288" w:lineRule="auto"/>
        <w:jc w:val="both"/>
      </w:pPr>
    </w:p>
    <w:p w14:paraId="30CD9A09" w14:textId="67BA8212" w:rsidR="00EF680D" w:rsidRPr="00EF680D" w:rsidRDefault="006B0280" w:rsidP="00EF680D">
      <w:pPr>
        <w:spacing w:line="288" w:lineRule="auto"/>
        <w:jc w:val="both"/>
      </w:pPr>
      <w:r w:rsidRPr="00EF680D">
        <w:rPr>
          <w:b/>
          <w:bCs/>
        </w:rPr>
        <w:t xml:space="preserve">Pytanie nr </w:t>
      </w:r>
      <w:r>
        <w:rPr>
          <w:b/>
          <w:bCs/>
        </w:rPr>
        <w:t>42</w:t>
      </w:r>
      <w:r w:rsidRPr="006B0280">
        <w:rPr>
          <w:b/>
          <w:bCs/>
        </w:rPr>
        <w:t>:</w:t>
      </w:r>
      <w:r w:rsidR="00EF680D" w:rsidRPr="00EF680D">
        <w:t xml:space="preserve"> Czy Zamawiający dopuści użycie ochronników przepięć AC B+C z prądem wyładowczym na jeden biegun 8/20 Imax 50 kA?</w:t>
      </w:r>
    </w:p>
    <w:p w14:paraId="2B9D157C" w14:textId="7D85BA05" w:rsidR="00FE5679" w:rsidRPr="00EF680D" w:rsidRDefault="00FE5679" w:rsidP="00FE5679">
      <w:pPr>
        <w:spacing w:line="288" w:lineRule="auto"/>
        <w:jc w:val="both"/>
        <w:rPr>
          <w:color w:val="FF0000"/>
        </w:rPr>
      </w:pPr>
      <w:r w:rsidRPr="004B361D">
        <w:rPr>
          <w:b/>
          <w:bCs/>
          <w:color w:val="FF0000"/>
        </w:rPr>
        <w:t xml:space="preserve">Odpowiedź nr </w:t>
      </w:r>
      <w:r>
        <w:rPr>
          <w:b/>
          <w:bCs/>
          <w:color w:val="FF0000"/>
        </w:rPr>
        <w:t>42</w:t>
      </w:r>
      <w:r w:rsidRPr="004B361D">
        <w:rPr>
          <w:b/>
          <w:bCs/>
          <w:color w:val="FF0000"/>
        </w:rPr>
        <w:t>:</w:t>
      </w:r>
      <w:r>
        <w:rPr>
          <w:b/>
          <w:bCs/>
          <w:color w:val="FF0000"/>
        </w:rPr>
        <w:t xml:space="preserve"> </w:t>
      </w:r>
      <w:r w:rsidRPr="00EF680D">
        <w:rPr>
          <w:color w:val="FF0000"/>
        </w:rPr>
        <w:t>Zamawiający wymaga minimalnego prądu wyład</w:t>
      </w:r>
      <w:r>
        <w:rPr>
          <w:color w:val="FF0000"/>
        </w:rPr>
        <w:t>o</w:t>
      </w:r>
      <w:r w:rsidRPr="00EF680D">
        <w:rPr>
          <w:color w:val="FF0000"/>
        </w:rPr>
        <w:t xml:space="preserve">wczego równego 12 kA </w:t>
      </w:r>
    </w:p>
    <w:p w14:paraId="0C3EFC9B" w14:textId="77777777" w:rsidR="00EF680D" w:rsidRPr="00EF680D" w:rsidRDefault="00EF680D" w:rsidP="00EF680D">
      <w:pPr>
        <w:spacing w:line="288" w:lineRule="auto"/>
        <w:jc w:val="both"/>
      </w:pPr>
    </w:p>
    <w:p w14:paraId="676D8A6B" w14:textId="093A0A77" w:rsidR="00EF680D" w:rsidRPr="00EF680D" w:rsidRDefault="00FE5679" w:rsidP="00EF680D">
      <w:pPr>
        <w:spacing w:line="288" w:lineRule="auto"/>
        <w:jc w:val="both"/>
      </w:pPr>
      <w:r w:rsidRPr="00EF680D">
        <w:rPr>
          <w:b/>
          <w:bCs/>
        </w:rPr>
        <w:t xml:space="preserve">Pytanie nr </w:t>
      </w:r>
      <w:r>
        <w:rPr>
          <w:b/>
          <w:bCs/>
        </w:rPr>
        <w:t>43</w:t>
      </w:r>
      <w:r w:rsidRPr="006B0280">
        <w:rPr>
          <w:b/>
          <w:bCs/>
        </w:rPr>
        <w:t>:</w:t>
      </w:r>
      <w:r w:rsidR="00EF680D" w:rsidRPr="00EF680D">
        <w:t xml:space="preserve"> Czy Zamawiający dopuści użycie ochronników przepięć DC B+C z znamionowym prądem wyładowczym 10/350 / 1 bieg mniejszym niż 12,5kA </w:t>
      </w:r>
    </w:p>
    <w:p w14:paraId="16C2888C" w14:textId="6C292915" w:rsidR="00FE5679" w:rsidRPr="00EF680D" w:rsidRDefault="00FE5679" w:rsidP="00FE5679">
      <w:pPr>
        <w:spacing w:line="288" w:lineRule="auto"/>
        <w:jc w:val="both"/>
        <w:rPr>
          <w:color w:val="FF0000"/>
        </w:rPr>
      </w:pPr>
      <w:r w:rsidRPr="004B361D">
        <w:rPr>
          <w:b/>
          <w:bCs/>
          <w:color w:val="FF0000"/>
        </w:rPr>
        <w:t xml:space="preserve">Odpowiedź nr </w:t>
      </w:r>
      <w:r>
        <w:rPr>
          <w:b/>
          <w:bCs/>
          <w:color w:val="FF0000"/>
        </w:rPr>
        <w:t>43</w:t>
      </w:r>
      <w:r w:rsidRPr="004B361D">
        <w:rPr>
          <w:b/>
          <w:bCs/>
          <w:color w:val="FF0000"/>
        </w:rPr>
        <w:t>:</w:t>
      </w:r>
      <w:r>
        <w:rPr>
          <w:b/>
          <w:bCs/>
          <w:color w:val="FF0000"/>
        </w:rPr>
        <w:t xml:space="preserve"> </w:t>
      </w:r>
      <w:r w:rsidRPr="00EF680D">
        <w:rPr>
          <w:color w:val="FF0000"/>
        </w:rPr>
        <w:t>Zamawiający wymaga minimalnego prądu wyład</w:t>
      </w:r>
      <w:r>
        <w:rPr>
          <w:color w:val="FF0000"/>
        </w:rPr>
        <w:t>o</w:t>
      </w:r>
      <w:r w:rsidRPr="00EF680D">
        <w:rPr>
          <w:color w:val="FF0000"/>
        </w:rPr>
        <w:t xml:space="preserve">wczego równego 12 kA </w:t>
      </w:r>
    </w:p>
    <w:p w14:paraId="48B9646B" w14:textId="77777777" w:rsidR="00EF680D" w:rsidRPr="00EF680D" w:rsidRDefault="00EF680D" w:rsidP="00EF680D">
      <w:pPr>
        <w:spacing w:line="288" w:lineRule="auto"/>
        <w:jc w:val="both"/>
      </w:pPr>
    </w:p>
    <w:p w14:paraId="0B4E319E" w14:textId="4145EAE2" w:rsidR="00EF680D" w:rsidRPr="00EF680D" w:rsidRDefault="00FE5679" w:rsidP="00EF680D">
      <w:pPr>
        <w:spacing w:line="288" w:lineRule="auto"/>
        <w:jc w:val="both"/>
      </w:pPr>
      <w:r w:rsidRPr="00EF680D">
        <w:rPr>
          <w:b/>
          <w:bCs/>
        </w:rPr>
        <w:t xml:space="preserve">Pytanie nr </w:t>
      </w:r>
      <w:r>
        <w:rPr>
          <w:b/>
          <w:bCs/>
        </w:rPr>
        <w:t>44</w:t>
      </w:r>
      <w:r w:rsidRPr="006B0280">
        <w:rPr>
          <w:b/>
          <w:bCs/>
        </w:rPr>
        <w:t>:</w:t>
      </w:r>
      <w:r w:rsidR="00EF680D" w:rsidRPr="00EF680D">
        <w:t xml:space="preserve"> Czy Zamawiający dopuści użycie ochronników przepięć AC B+C z parametrem największego prądu wyładowczego lub prądu udarowego 50kA?</w:t>
      </w:r>
    </w:p>
    <w:p w14:paraId="51D23E95" w14:textId="39A29046" w:rsidR="00EF680D" w:rsidRPr="00EF680D" w:rsidRDefault="00FE5679" w:rsidP="00EF680D">
      <w:pPr>
        <w:spacing w:line="288" w:lineRule="auto"/>
        <w:jc w:val="both"/>
        <w:rPr>
          <w:color w:val="FF0000"/>
        </w:rPr>
      </w:pPr>
      <w:r w:rsidRPr="004B361D">
        <w:rPr>
          <w:b/>
          <w:bCs/>
          <w:color w:val="FF0000"/>
        </w:rPr>
        <w:t xml:space="preserve">Odpowiedź nr </w:t>
      </w:r>
      <w:r>
        <w:rPr>
          <w:b/>
          <w:bCs/>
          <w:color w:val="FF0000"/>
        </w:rPr>
        <w:t>44</w:t>
      </w:r>
      <w:r w:rsidRPr="004B361D">
        <w:rPr>
          <w:b/>
          <w:bCs/>
          <w:color w:val="FF0000"/>
        </w:rPr>
        <w:t>:</w:t>
      </w:r>
      <w:r>
        <w:rPr>
          <w:b/>
          <w:bCs/>
          <w:color w:val="FF0000"/>
        </w:rPr>
        <w:t xml:space="preserve"> </w:t>
      </w:r>
      <w:r w:rsidR="00EF680D" w:rsidRPr="00EF680D">
        <w:rPr>
          <w:color w:val="FF0000"/>
        </w:rPr>
        <w:t>Zamawiający nie określa parametrów maksymalnych</w:t>
      </w:r>
      <w:r>
        <w:rPr>
          <w:color w:val="FF0000"/>
        </w:rPr>
        <w:t xml:space="preserve"> w tym zakresie.</w:t>
      </w:r>
      <w:r w:rsidR="00EF680D" w:rsidRPr="00EF680D">
        <w:rPr>
          <w:color w:val="FF0000"/>
        </w:rPr>
        <w:t xml:space="preserve"> </w:t>
      </w:r>
    </w:p>
    <w:p w14:paraId="09B7BF36" w14:textId="77777777" w:rsidR="00EF680D" w:rsidRPr="00EF680D" w:rsidRDefault="00EF680D" w:rsidP="00EF680D">
      <w:pPr>
        <w:spacing w:line="288" w:lineRule="auto"/>
        <w:jc w:val="both"/>
      </w:pPr>
    </w:p>
    <w:p w14:paraId="692F2F5D" w14:textId="4EC37B93" w:rsidR="00EF680D" w:rsidRPr="00EF680D" w:rsidRDefault="00FE5679" w:rsidP="00EF680D">
      <w:pPr>
        <w:spacing w:line="288" w:lineRule="auto"/>
        <w:jc w:val="both"/>
      </w:pPr>
      <w:r w:rsidRPr="00EF680D">
        <w:rPr>
          <w:b/>
          <w:bCs/>
        </w:rPr>
        <w:t xml:space="preserve">Pytanie nr </w:t>
      </w:r>
      <w:r>
        <w:rPr>
          <w:b/>
          <w:bCs/>
        </w:rPr>
        <w:t>45</w:t>
      </w:r>
      <w:r w:rsidRPr="006B0280">
        <w:rPr>
          <w:b/>
          <w:bCs/>
        </w:rPr>
        <w:t>:</w:t>
      </w:r>
      <w:r w:rsidRPr="00EF680D">
        <w:t xml:space="preserve"> </w:t>
      </w:r>
      <w:r w:rsidR="00EF680D" w:rsidRPr="00EF680D">
        <w:t>Czy Zamawiający przewiduje roboty dodatkowe dotyczące poprawienia wadliwej instalacji mieszkańców?</w:t>
      </w:r>
    </w:p>
    <w:p w14:paraId="4EB7B5E7" w14:textId="77777777" w:rsidR="00FE5679" w:rsidRDefault="00FE5679" w:rsidP="00EF680D">
      <w:pPr>
        <w:spacing w:line="288" w:lineRule="auto"/>
        <w:jc w:val="both"/>
        <w:rPr>
          <w:color w:val="FF0000"/>
        </w:rPr>
      </w:pPr>
      <w:r w:rsidRPr="004B361D">
        <w:rPr>
          <w:b/>
          <w:bCs/>
          <w:color w:val="FF0000"/>
        </w:rPr>
        <w:t xml:space="preserve">Odpowiedź nr </w:t>
      </w:r>
      <w:r>
        <w:rPr>
          <w:b/>
          <w:bCs/>
          <w:color w:val="FF0000"/>
        </w:rPr>
        <w:t>45</w:t>
      </w:r>
      <w:r w:rsidRPr="004B361D">
        <w:rPr>
          <w:b/>
          <w:bCs/>
          <w:color w:val="FF0000"/>
        </w:rPr>
        <w:t>:</w:t>
      </w:r>
      <w:r>
        <w:rPr>
          <w:b/>
          <w:bCs/>
          <w:color w:val="FF0000"/>
        </w:rPr>
        <w:t xml:space="preserve"> </w:t>
      </w:r>
      <w:r w:rsidR="00EF680D" w:rsidRPr="00EF680D">
        <w:rPr>
          <w:color w:val="FF0000"/>
        </w:rPr>
        <w:t xml:space="preserve">Zamawiający nie przewiduje prac dodatkowych. </w:t>
      </w:r>
      <w:r>
        <w:rPr>
          <w:color w:val="FF0000"/>
        </w:rPr>
        <w:t>Ewentualna p</w:t>
      </w:r>
      <w:r w:rsidR="00EF680D" w:rsidRPr="00EF680D">
        <w:rPr>
          <w:color w:val="FF0000"/>
        </w:rPr>
        <w:t>oprawa wadliwej instalacji leży po stronie Beneficjenta.</w:t>
      </w:r>
    </w:p>
    <w:p w14:paraId="5238FE31" w14:textId="436D2F2D" w:rsidR="00EF680D" w:rsidRPr="00EF680D" w:rsidRDefault="00EF680D" w:rsidP="00EF680D">
      <w:pPr>
        <w:spacing w:line="288" w:lineRule="auto"/>
        <w:jc w:val="both"/>
        <w:rPr>
          <w:color w:val="FF0000"/>
        </w:rPr>
      </w:pPr>
      <w:r w:rsidRPr="00EF680D">
        <w:rPr>
          <w:color w:val="FF0000"/>
        </w:rPr>
        <w:t xml:space="preserve"> </w:t>
      </w:r>
    </w:p>
    <w:p w14:paraId="6F7C7DDB" w14:textId="0326C398" w:rsidR="00EF680D" w:rsidRDefault="00942B8D" w:rsidP="00EF680D">
      <w:pPr>
        <w:spacing w:line="288" w:lineRule="auto"/>
        <w:jc w:val="both"/>
      </w:pPr>
      <w:r w:rsidRPr="00EF680D">
        <w:rPr>
          <w:b/>
          <w:bCs/>
        </w:rPr>
        <w:t xml:space="preserve">Pytanie nr </w:t>
      </w:r>
      <w:r>
        <w:rPr>
          <w:b/>
          <w:bCs/>
        </w:rPr>
        <w:t>46</w:t>
      </w:r>
      <w:r w:rsidRPr="006B0280">
        <w:rPr>
          <w:b/>
          <w:bCs/>
        </w:rPr>
        <w:t>:</w:t>
      </w:r>
      <w:r w:rsidR="00EF680D" w:rsidRPr="00EF680D">
        <w:t xml:space="preserve"> Czy Zamawiający będzie wymagał od Wykonawcy oświadczenia producenta inwerterów że w urządzeniu nie będą występowały uszkodzenia na prądy stałe?</w:t>
      </w:r>
    </w:p>
    <w:p w14:paraId="30BF75F3" w14:textId="5B5A14CA" w:rsidR="009429A5" w:rsidRDefault="009429A5" w:rsidP="009429A5">
      <w:pPr>
        <w:spacing w:line="288" w:lineRule="auto"/>
        <w:jc w:val="both"/>
        <w:rPr>
          <w:color w:val="FF0000"/>
          <w:lang w:bidi="pl-PL"/>
        </w:rPr>
      </w:pPr>
      <w:r w:rsidRPr="00FF232B">
        <w:rPr>
          <w:b/>
          <w:bCs/>
          <w:color w:val="FF0000"/>
        </w:rPr>
        <w:t xml:space="preserve">Odpowiedź nr </w:t>
      </w:r>
      <w:r>
        <w:rPr>
          <w:b/>
          <w:bCs/>
          <w:color w:val="FF0000"/>
        </w:rPr>
        <w:t>46</w:t>
      </w:r>
      <w:r w:rsidRPr="00FF232B">
        <w:rPr>
          <w:b/>
          <w:bCs/>
          <w:color w:val="FF0000"/>
        </w:rPr>
        <w:t>:</w:t>
      </w:r>
      <w:r w:rsidRPr="00FF232B">
        <w:rPr>
          <w:color w:val="FF0000"/>
        </w:rPr>
        <w:t xml:space="preserve"> Zamawiający </w:t>
      </w:r>
      <w:r>
        <w:rPr>
          <w:color w:val="FF0000"/>
        </w:rPr>
        <w:t>precyzyjnie określił jakie wymagania oraz oświadczenia będzie wymagał od wykonawcy w dokumentacji przetargowej zamieszczonej na stronie www.lgdzpt.pl</w:t>
      </w:r>
      <w:r w:rsidRPr="00F3132B">
        <w:rPr>
          <w:color w:val="FF0000"/>
          <w:lang w:bidi="pl-PL"/>
        </w:rPr>
        <w:t>.</w:t>
      </w:r>
    </w:p>
    <w:p w14:paraId="15F53585" w14:textId="752CF019" w:rsidR="00EF680D" w:rsidRPr="00EF680D" w:rsidRDefault="00EF680D" w:rsidP="00EF680D">
      <w:pPr>
        <w:spacing w:line="288" w:lineRule="auto"/>
        <w:jc w:val="both"/>
      </w:pPr>
      <w:r w:rsidRPr="00EF680D">
        <w:t xml:space="preserve"> </w:t>
      </w:r>
    </w:p>
    <w:p w14:paraId="7B12E5A3" w14:textId="29DC6F36" w:rsidR="00EF680D" w:rsidRPr="00EF680D" w:rsidRDefault="009429A5" w:rsidP="00EF680D">
      <w:pPr>
        <w:spacing w:line="288" w:lineRule="auto"/>
        <w:jc w:val="both"/>
      </w:pPr>
      <w:r w:rsidRPr="00EF680D">
        <w:rPr>
          <w:b/>
          <w:bCs/>
        </w:rPr>
        <w:lastRenderedPageBreak/>
        <w:t xml:space="preserve">Pytanie nr </w:t>
      </w:r>
      <w:r>
        <w:rPr>
          <w:b/>
          <w:bCs/>
        </w:rPr>
        <w:t>47</w:t>
      </w:r>
      <w:r w:rsidRPr="006B0280">
        <w:rPr>
          <w:b/>
          <w:bCs/>
        </w:rPr>
        <w:t>:</w:t>
      </w:r>
      <w:r w:rsidR="00EF680D" w:rsidRPr="00EF680D">
        <w:t xml:space="preserve"> Czy, jeśli dokumentacja przetargowa nie określa szczegółowych parametrów ochronników AC, ochronników DC, wyłączników różnicowo prądowych, Zamawiający będzie polegał na wiedzy i doświadczeniu Wykonawcy?</w:t>
      </w:r>
    </w:p>
    <w:p w14:paraId="1F009282" w14:textId="13763BCA" w:rsidR="00EF680D" w:rsidRDefault="009429A5" w:rsidP="00EF680D">
      <w:pPr>
        <w:spacing w:line="288" w:lineRule="auto"/>
        <w:jc w:val="both"/>
        <w:rPr>
          <w:color w:val="FF0000"/>
        </w:rPr>
      </w:pPr>
      <w:r w:rsidRPr="00FF232B">
        <w:rPr>
          <w:b/>
          <w:bCs/>
          <w:color w:val="FF0000"/>
        </w:rPr>
        <w:t xml:space="preserve">Odpowiedź nr </w:t>
      </w:r>
      <w:r>
        <w:rPr>
          <w:b/>
          <w:bCs/>
          <w:color w:val="FF0000"/>
        </w:rPr>
        <w:t>47</w:t>
      </w:r>
      <w:r w:rsidRPr="00FF232B">
        <w:rPr>
          <w:b/>
          <w:bCs/>
          <w:color w:val="FF0000"/>
        </w:rPr>
        <w:t>:</w:t>
      </w:r>
      <w:r w:rsidRPr="00FF232B">
        <w:rPr>
          <w:color w:val="FF0000"/>
        </w:rPr>
        <w:t xml:space="preserve"> </w:t>
      </w:r>
      <w:r w:rsidR="00EF680D" w:rsidRPr="00EF680D">
        <w:rPr>
          <w:color w:val="FF0000"/>
        </w:rPr>
        <w:t xml:space="preserve">Zamawiający </w:t>
      </w:r>
      <w:r>
        <w:rPr>
          <w:color w:val="FF0000"/>
        </w:rPr>
        <w:t xml:space="preserve">w dokumentacji </w:t>
      </w:r>
      <w:r w:rsidR="00EF680D" w:rsidRPr="00EF680D">
        <w:rPr>
          <w:color w:val="FF0000"/>
        </w:rPr>
        <w:t xml:space="preserve">podał minimalne wymagania dla tych urządzeń. </w:t>
      </w:r>
    </w:p>
    <w:p w14:paraId="39E06D41" w14:textId="77777777" w:rsidR="009429A5" w:rsidRPr="00EF680D" w:rsidRDefault="009429A5" w:rsidP="00EF680D">
      <w:pPr>
        <w:spacing w:line="288" w:lineRule="auto"/>
        <w:jc w:val="both"/>
        <w:rPr>
          <w:color w:val="FF0000"/>
        </w:rPr>
      </w:pPr>
    </w:p>
    <w:p w14:paraId="7401351A" w14:textId="24C58E32" w:rsidR="00EF680D" w:rsidRDefault="009429A5" w:rsidP="00EF680D">
      <w:pPr>
        <w:spacing w:line="288" w:lineRule="auto"/>
        <w:jc w:val="both"/>
      </w:pPr>
      <w:r w:rsidRPr="00EF680D">
        <w:rPr>
          <w:b/>
          <w:bCs/>
        </w:rPr>
        <w:t xml:space="preserve">Pytanie nr </w:t>
      </w:r>
      <w:r>
        <w:rPr>
          <w:b/>
          <w:bCs/>
        </w:rPr>
        <w:t>48</w:t>
      </w:r>
      <w:r w:rsidRPr="006B0280">
        <w:rPr>
          <w:b/>
          <w:bCs/>
        </w:rPr>
        <w:t>:</w:t>
      </w:r>
      <w:r w:rsidR="00EF680D" w:rsidRPr="00EF680D">
        <w:t xml:space="preserve"> Czy Gmina będzie wystawiać faktury VAT dla mieszkańców? </w:t>
      </w:r>
    </w:p>
    <w:p w14:paraId="38B39786" w14:textId="190E2488" w:rsidR="00D10460" w:rsidRDefault="007045EA" w:rsidP="00EF680D">
      <w:pPr>
        <w:spacing w:line="288" w:lineRule="auto"/>
        <w:jc w:val="both"/>
      </w:pPr>
      <w:r w:rsidRPr="00FF232B">
        <w:rPr>
          <w:b/>
          <w:bCs/>
          <w:color w:val="FF0000"/>
        </w:rPr>
        <w:t xml:space="preserve">Odpowiedź nr </w:t>
      </w:r>
      <w:r>
        <w:rPr>
          <w:b/>
          <w:bCs/>
          <w:color w:val="FF0000"/>
        </w:rPr>
        <w:t>48</w:t>
      </w:r>
      <w:r w:rsidRPr="00FF232B">
        <w:rPr>
          <w:b/>
          <w:bCs/>
          <w:color w:val="FF0000"/>
        </w:rPr>
        <w:t>:</w:t>
      </w:r>
      <w:r w:rsidRPr="00FF232B">
        <w:rPr>
          <w:color w:val="FF0000"/>
        </w:rPr>
        <w:t xml:space="preserve"> </w:t>
      </w:r>
      <w:r w:rsidRPr="00EF680D">
        <w:rPr>
          <w:color w:val="FF0000"/>
        </w:rPr>
        <w:t xml:space="preserve">Zamawiający </w:t>
      </w:r>
      <w:r>
        <w:rPr>
          <w:color w:val="FF0000"/>
        </w:rPr>
        <w:t xml:space="preserve">będą dokumentować rozliczenie z Beneficjentami zgodnie z obowiązującymi w tym względzie przepisami prawa podatkowego. </w:t>
      </w:r>
    </w:p>
    <w:p w14:paraId="1C49D79D" w14:textId="77777777" w:rsidR="00D10460" w:rsidRPr="00EF680D" w:rsidRDefault="00D10460" w:rsidP="00EF680D">
      <w:pPr>
        <w:spacing w:line="288" w:lineRule="auto"/>
        <w:jc w:val="both"/>
      </w:pPr>
    </w:p>
    <w:p w14:paraId="6D5F2945" w14:textId="1FB6C0EB" w:rsidR="00EF680D" w:rsidRPr="00EF680D" w:rsidRDefault="007045EA" w:rsidP="00EF680D">
      <w:pPr>
        <w:spacing w:line="288" w:lineRule="auto"/>
        <w:jc w:val="both"/>
      </w:pPr>
      <w:r w:rsidRPr="00EF680D">
        <w:rPr>
          <w:b/>
          <w:bCs/>
        </w:rPr>
        <w:t xml:space="preserve">Pytanie nr </w:t>
      </w:r>
      <w:r>
        <w:rPr>
          <w:b/>
          <w:bCs/>
        </w:rPr>
        <w:t>49</w:t>
      </w:r>
      <w:r w:rsidRPr="006B0280">
        <w:rPr>
          <w:b/>
          <w:bCs/>
        </w:rPr>
        <w:t>:</w:t>
      </w:r>
      <w:r w:rsidRPr="00EF680D">
        <w:t xml:space="preserve"> </w:t>
      </w:r>
      <w:r w:rsidR="00EF680D" w:rsidRPr="00EF680D">
        <w:t>Czy  potwierdza Zamawiający,</w:t>
      </w:r>
      <w:r>
        <w:t xml:space="preserve"> </w:t>
      </w:r>
      <w:r w:rsidR="00EF680D" w:rsidRPr="00EF680D">
        <w:t>że dostęp do Internetu dotyczący komunikacji i wizualizacji zapewnia mieszkaniec/użytkownik ?</w:t>
      </w:r>
    </w:p>
    <w:p w14:paraId="1E31565C" w14:textId="20669858" w:rsidR="006E2EA3" w:rsidRPr="00FB493B" w:rsidRDefault="007045EA" w:rsidP="006E2EA3">
      <w:pPr>
        <w:pStyle w:val="Default"/>
        <w:spacing w:line="288" w:lineRule="auto"/>
        <w:jc w:val="both"/>
        <w:rPr>
          <w:color w:val="FF0000"/>
        </w:rPr>
      </w:pPr>
      <w:r w:rsidRPr="00FF232B">
        <w:rPr>
          <w:b/>
          <w:bCs/>
          <w:color w:val="FF0000"/>
        </w:rPr>
        <w:t xml:space="preserve">Odpowiedź nr </w:t>
      </w:r>
      <w:r>
        <w:rPr>
          <w:b/>
          <w:bCs/>
          <w:color w:val="FF0000"/>
        </w:rPr>
        <w:t>49</w:t>
      </w:r>
      <w:r w:rsidRPr="00FF232B">
        <w:rPr>
          <w:b/>
          <w:bCs/>
          <w:color w:val="FF0000"/>
        </w:rPr>
        <w:t>:</w:t>
      </w:r>
      <w:r w:rsidRPr="00FF232B">
        <w:rPr>
          <w:color w:val="FF0000"/>
        </w:rPr>
        <w:t xml:space="preserve"> </w:t>
      </w:r>
      <w:r w:rsidR="00EF680D" w:rsidRPr="00EF680D">
        <w:rPr>
          <w:color w:val="FF0000"/>
        </w:rPr>
        <w:t xml:space="preserve">Zamawiający potwierdza. </w:t>
      </w:r>
      <w:r>
        <w:rPr>
          <w:color w:val="FF0000"/>
        </w:rPr>
        <w:t xml:space="preserve">Jak już </w:t>
      </w:r>
      <w:r w:rsidR="006E2EA3">
        <w:rPr>
          <w:color w:val="FF0000"/>
        </w:rPr>
        <w:t>wyjaśniano w odpowiedzi z dnia 2.09.2019 r., na pytanie nr 21, to Beneficjent ma zapewnić dostęp do Internetu j</w:t>
      </w:r>
      <w:r w:rsidR="006E2EA3" w:rsidRPr="00FB493B">
        <w:rPr>
          <w:color w:val="FF0000"/>
        </w:rPr>
        <w:t>ednak</w:t>
      </w:r>
      <w:r w:rsidR="006E2EA3">
        <w:rPr>
          <w:color w:val="FF0000"/>
        </w:rPr>
        <w:t>że</w:t>
      </w:r>
      <w:r w:rsidR="006E2EA3" w:rsidRPr="00FB493B">
        <w:rPr>
          <w:color w:val="FF0000"/>
        </w:rPr>
        <w:t xml:space="preserve"> obowiązkiem wykonawcy jest podłączenie i konfiguracja połączenia internetowego. Wykonawca zobowiązany jest na etapie projektu </w:t>
      </w:r>
      <w:r w:rsidR="006E2EA3">
        <w:rPr>
          <w:color w:val="FF0000"/>
        </w:rPr>
        <w:t>wykonawczego</w:t>
      </w:r>
      <w:r w:rsidR="006E2EA3" w:rsidRPr="00FB493B">
        <w:rPr>
          <w:color w:val="FF0000"/>
        </w:rPr>
        <w:t xml:space="preserve"> przekazać Beneficjentowi, gdzie </w:t>
      </w:r>
      <w:r w:rsidR="006E2EA3" w:rsidRPr="007614B8">
        <w:rPr>
          <w:color w:val="FF0000"/>
        </w:rPr>
        <w:t>będzie zainstalowany inwerter i podpisać stosowny protokół konieczności.</w:t>
      </w:r>
      <w:r w:rsidR="006E2EA3" w:rsidRPr="00FB493B">
        <w:rPr>
          <w:color w:val="FF0000"/>
        </w:rPr>
        <w:t xml:space="preserve"> </w:t>
      </w:r>
    </w:p>
    <w:p w14:paraId="2396DB1C" w14:textId="66ED7D2E" w:rsidR="007045EA" w:rsidRDefault="00EF680D" w:rsidP="00EF680D">
      <w:pPr>
        <w:spacing w:line="288" w:lineRule="auto"/>
        <w:jc w:val="both"/>
      </w:pPr>
      <w:r w:rsidRPr="00EF680D">
        <w:rPr>
          <w:color w:val="FF0000"/>
        </w:rPr>
        <w:t xml:space="preserve"> </w:t>
      </w:r>
    </w:p>
    <w:p w14:paraId="1C92AD34" w14:textId="029E466A" w:rsidR="00EF680D" w:rsidRPr="00EF680D" w:rsidRDefault="006E2EA3" w:rsidP="00EF680D">
      <w:pPr>
        <w:spacing w:line="288" w:lineRule="auto"/>
        <w:jc w:val="both"/>
      </w:pPr>
      <w:r w:rsidRPr="00EF680D">
        <w:rPr>
          <w:b/>
          <w:bCs/>
        </w:rPr>
        <w:t xml:space="preserve">Pytanie nr </w:t>
      </w:r>
      <w:r>
        <w:rPr>
          <w:b/>
          <w:bCs/>
        </w:rPr>
        <w:t>50</w:t>
      </w:r>
      <w:r w:rsidRPr="006B0280">
        <w:rPr>
          <w:b/>
          <w:bCs/>
        </w:rPr>
        <w:t>:</w:t>
      </w:r>
      <w:r w:rsidRPr="00EF680D">
        <w:t xml:space="preserve"> </w:t>
      </w:r>
      <w:r w:rsidR="00EF680D" w:rsidRPr="00EF680D">
        <w:t xml:space="preserve"> Czy Zamawiający dopuszcza moduły monokrystaliczne spełniające wymogi projektu i SIWZ?</w:t>
      </w:r>
    </w:p>
    <w:p w14:paraId="36AAD940" w14:textId="77777777" w:rsidR="006E2EA3" w:rsidRDefault="006E2EA3" w:rsidP="00EF680D">
      <w:pPr>
        <w:spacing w:line="288" w:lineRule="auto"/>
        <w:jc w:val="both"/>
        <w:rPr>
          <w:color w:val="FF0000"/>
        </w:rPr>
      </w:pPr>
      <w:r w:rsidRPr="00FF232B">
        <w:rPr>
          <w:b/>
          <w:bCs/>
          <w:color w:val="FF0000"/>
        </w:rPr>
        <w:t xml:space="preserve">Odpowiedź nr </w:t>
      </w:r>
      <w:r>
        <w:rPr>
          <w:b/>
          <w:bCs/>
          <w:color w:val="FF0000"/>
        </w:rPr>
        <w:t>50</w:t>
      </w:r>
      <w:r w:rsidRPr="00FF232B">
        <w:rPr>
          <w:b/>
          <w:bCs/>
          <w:color w:val="FF0000"/>
        </w:rPr>
        <w:t>:</w:t>
      </w:r>
      <w:r>
        <w:rPr>
          <w:b/>
          <w:bCs/>
          <w:color w:val="FF0000"/>
        </w:rPr>
        <w:t xml:space="preserve"> </w:t>
      </w:r>
      <w:r w:rsidR="00EF680D" w:rsidRPr="00EF680D">
        <w:rPr>
          <w:color w:val="FF0000"/>
        </w:rPr>
        <w:t>Zamawiający dopuszcza moduły zgodnie z projektem oraz SIWZ.</w:t>
      </w:r>
    </w:p>
    <w:p w14:paraId="420B57AB" w14:textId="6A757232" w:rsidR="00EF680D" w:rsidRPr="00EF680D" w:rsidRDefault="00EF680D" w:rsidP="00EF680D">
      <w:pPr>
        <w:spacing w:line="288" w:lineRule="auto"/>
        <w:jc w:val="both"/>
        <w:rPr>
          <w:color w:val="FF0000"/>
        </w:rPr>
      </w:pPr>
      <w:r w:rsidRPr="00EF680D">
        <w:rPr>
          <w:color w:val="FF0000"/>
        </w:rPr>
        <w:t xml:space="preserve"> </w:t>
      </w:r>
    </w:p>
    <w:p w14:paraId="482F024E" w14:textId="2E72199D" w:rsidR="00EF680D" w:rsidRPr="00EF680D" w:rsidRDefault="006E2EA3" w:rsidP="00EF680D">
      <w:pPr>
        <w:spacing w:line="288" w:lineRule="auto"/>
        <w:jc w:val="both"/>
      </w:pPr>
      <w:r w:rsidRPr="00EF680D">
        <w:rPr>
          <w:b/>
          <w:bCs/>
        </w:rPr>
        <w:t xml:space="preserve">Pytanie nr </w:t>
      </w:r>
      <w:r>
        <w:rPr>
          <w:b/>
          <w:bCs/>
        </w:rPr>
        <w:t>51</w:t>
      </w:r>
      <w:r w:rsidRPr="006B0280">
        <w:rPr>
          <w:b/>
          <w:bCs/>
        </w:rPr>
        <w:t>:</w:t>
      </w:r>
      <w:r w:rsidR="00EF680D" w:rsidRPr="00EF680D">
        <w:t xml:space="preserve"> Czy Zamawiający dopuszcza moduły fotowoltaiczne o obciążalności mechanicznej na śnieg do 5400 Pa oraz na wiatr do 2400 Pa zgodnie z obowiązującymi normami?</w:t>
      </w:r>
    </w:p>
    <w:p w14:paraId="4E78333E" w14:textId="46D4B6FE" w:rsidR="00EF680D" w:rsidRDefault="006E2EA3" w:rsidP="00EF680D">
      <w:pPr>
        <w:spacing w:line="288" w:lineRule="auto"/>
        <w:jc w:val="both"/>
        <w:rPr>
          <w:color w:val="FF0000"/>
        </w:rPr>
      </w:pPr>
      <w:r w:rsidRPr="00FF232B">
        <w:rPr>
          <w:b/>
          <w:bCs/>
          <w:color w:val="FF0000"/>
        </w:rPr>
        <w:t xml:space="preserve">Odpowiedź nr </w:t>
      </w:r>
      <w:r>
        <w:rPr>
          <w:b/>
          <w:bCs/>
          <w:color w:val="FF0000"/>
        </w:rPr>
        <w:t>51</w:t>
      </w:r>
      <w:r w:rsidRPr="00FF232B">
        <w:rPr>
          <w:b/>
          <w:bCs/>
          <w:color w:val="FF0000"/>
        </w:rPr>
        <w:t>:</w:t>
      </w:r>
      <w:r>
        <w:rPr>
          <w:b/>
          <w:bCs/>
          <w:color w:val="FF0000"/>
        </w:rPr>
        <w:t xml:space="preserve"> </w:t>
      </w:r>
      <w:r w:rsidR="00EF680D" w:rsidRPr="00EF680D">
        <w:rPr>
          <w:color w:val="FF0000"/>
        </w:rPr>
        <w:t xml:space="preserve">Zamawiający określił minimalne wymagania </w:t>
      </w:r>
      <w:r>
        <w:rPr>
          <w:color w:val="FF0000"/>
        </w:rPr>
        <w:t xml:space="preserve">co do modułów fotowoltaicznych </w:t>
      </w:r>
      <w:r w:rsidR="00EF680D" w:rsidRPr="00EF680D">
        <w:rPr>
          <w:color w:val="FF0000"/>
        </w:rPr>
        <w:t xml:space="preserve">w SIWZ oraz SST. </w:t>
      </w:r>
    </w:p>
    <w:p w14:paraId="697D1A65" w14:textId="77777777" w:rsidR="006E2EA3" w:rsidRPr="00EF680D" w:rsidRDefault="006E2EA3" w:rsidP="00EF680D">
      <w:pPr>
        <w:spacing w:line="288" w:lineRule="auto"/>
        <w:jc w:val="both"/>
        <w:rPr>
          <w:color w:val="FF0000"/>
        </w:rPr>
      </w:pPr>
    </w:p>
    <w:p w14:paraId="7452A13F" w14:textId="5BC47364" w:rsidR="00EF680D" w:rsidRPr="00EF680D" w:rsidRDefault="006E2EA3" w:rsidP="00EF680D">
      <w:pPr>
        <w:spacing w:line="288" w:lineRule="auto"/>
        <w:jc w:val="both"/>
      </w:pPr>
      <w:r w:rsidRPr="00EF680D">
        <w:rPr>
          <w:b/>
          <w:bCs/>
        </w:rPr>
        <w:t xml:space="preserve">Pytanie nr </w:t>
      </w:r>
      <w:r>
        <w:rPr>
          <w:b/>
          <w:bCs/>
        </w:rPr>
        <w:t>52</w:t>
      </w:r>
      <w:r w:rsidRPr="006B0280">
        <w:rPr>
          <w:b/>
          <w:bCs/>
        </w:rPr>
        <w:t>:</w:t>
      </w:r>
      <w:r w:rsidRPr="00EF680D">
        <w:t xml:space="preserve"> </w:t>
      </w:r>
      <w:r w:rsidR="00EF680D" w:rsidRPr="00EF680D">
        <w:t>Prosimy o potwierdzenie, że w razie konieczności wykonania instalacji odgromowej koszt wykonania leży po stronie Beneficjenta.</w:t>
      </w:r>
    </w:p>
    <w:p w14:paraId="2100D1EB" w14:textId="2BFB4FE1" w:rsidR="00EF680D" w:rsidRPr="00EF680D" w:rsidRDefault="006E2EA3" w:rsidP="00EF680D">
      <w:pPr>
        <w:spacing w:line="288" w:lineRule="auto"/>
        <w:jc w:val="both"/>
        <w:rPr>
          <w:color w:val="FF0000"/>
        </w:rPr>
      </w:pPr>
      <w:r w:rsidRPr="00FF232B">
        <w:rPr>
          <w:b/>
          <w:bCs/>
          <w:color w:val="FF0000"/>
        </w:rPr>
        <w:t xml:space="preserve">Odpowiedź nr </w:t>
      </w:r>
      <w:r>
        <w:rPr>
          <w:b/>
          <w:bCs/>
          <w:color w:val="FF0000"/>
        </w:rPr>
        <w:t>52</w:t>
      </w:r>
      <w:r w:rsidRPr="00FF232B">
        <w:rPr>
          <w:b/>
          <w:bCs/>
          <w:color w:val="FF0000"/>
        </w:rPr>
        <w:t>:</w:t>
      </w:r>
      <w:r>
        <w:rPr>
          <w:b/>
          <w:bCs/>
          <w:color w:val="FF0000"/>
        </w:rPr>
        <w:t xml:space="preserve"> </w:t>
      </w:r>
      <w:r w:rsidR="00EF680D" w:rsidRPr="00EF680D">
        <w:rPr>
          <w:color w:val="FF0000"/>
        </w:rPr>
        <w:t>Zmawiający potwierdza</w:t>
      </w:r>
      <w:r>
        <w:rPr>
          <w:color w:val="FF0000"/>
        </w:rPr>
        <w:t>. Na to pytanie Zamawiający udzielił już wyjaśnień w odpowiedzi z dnia 2.09.2019 r., na pytanie nr 71.</w:t>
      </w:r>
    </w:p>
    <w:p w14:paraId="798F26FD" w14:textId="77777777" w:rsidR="006E2EA3" w:rsidRDefault="006E2EA3" w:rsidP="00EF680D">
      <w:pPr>
        <w:spacing w:line="288" w:lineRule="auto"/>
        <w:jc w:val="both"/>
      </w:pPr>
    </w:p>
    <w:p w14:paraId="3781EABB" w14:textId="1B6DDCA2" w:rsidR="00EF680D" w:rsidRPr="00EF680D" w:rsidRDefault="006E2EA3" w:rsidP="00EF680D">
      <w:pPr>
        <w:spacing w:line="288" w:lineRule="auto"/>
        <w:jc w:val="both"/>
      </w:pPr>
      <w:r w:rsidRPr="00EF680D">
        <w:rPr>
          <w:b/>
          <w:bCs/>
        </w:rPr>
        <w:t xml:space="preserve">Pytanie nr </w:t>
      </w:r>
      <w:r>
        <w:rPr>
          <w:b/>
          <w:bCs/>
        </w:rPr>
        <w:t>53</w:t>
      </w:r>
      <w:r w:rsidRPr="006B0280">
        <w:rPr>
          <w:b/>
          <w:bCs/>
        </w:rPr>
        <w:t>:</w:t>
      </w:r>
      <w:r w:rsidR="00EF680D" w:rsidRPr="00EF680D">
        <w:t xml:space="preserve"> Co w przypadku, gdy istniejąca już instalacja odgromowa będzie kolidować z montażem modułów fotowoltaicznych? Po czyjej wówczas stronie leży ewentualna przebudowa instalacji odgromowej?</w:t>
      </w:r>
    </w:p>
    <w:p w14:paraId="0E16D0EB" w14:textId="5F586331" w:rsidR="00EF680D" w:rsidRDefault="006E2EA3" w:rsidP="00EF680D">
      <w:pPr>
        <w:spacing w:line="288" w:lineRule="auto"/>
        <w:jc w:val="both"/>
        <w:rPr>
          <w:color w:val="FF0000"/>
        </w:rPr>
      </w:pPr>
      <w:r w:rsidRPr="00FF232B">
        <w:rPr>
          <w:b/>
          <w:bCs/>
          <w:color w:val="FF0000"/>
        </w:rPr>
        <w:t xml:space="preserve">Odpowiedź nr </w:t>
      </w:r>
      <w:r>
        <w:rPr>
          <w:b/>
          <w:bCs/>
          <w:color w:val="FF0000"/>
        </w:rPr>
        <w:t>53</w:t>
      </w:r>
      <w:r w:rsidRPr="00FF232B">
        <w:rPr>
          <w:b/>
          <w:bCs/>
          <w:color w:val="FF0000"/>
        </w:rPr>
        <w:t>:</w:t>
      </w:r>
      <w:r>
        <w:rPr>
          <w:b/>
          <w:bCs/>
          <w:color w:val="FF0000"/>
        </w:rPr>
        <w:t xml:space="preserve"> </w:t>
      </w:r>
      <w:r w:rsidR="00EF680D" w:rsidRPr="00EF680D">
        <w:rPr>
          <w:color w:val="FF0000"/>
        </w:rPr>
        <w:t>Przebudowa instalacji odgromowej leży po stronie Beneficjenta</w:t>
      </w:r>
      <w:r w:rsidR="009E59AE">
        <w:rPr>
          <w:color w:val="FF0000"/>
        </w:rPr>
        <w:t xml:space="preserve">, jednakże </w:t>
      </w:r>
      <w:r w:rsidR="009E59AE" w:rsidRPr="00AE3E34">
        <w:rPr>
          <w:color w:val="FF0000"/>
        </w:rPr>
        <w:t>Zamawiający wymaga aby wykonawca prowadził roboty w sposób możliwie najmniej inwazyjny w budynek po uzgodnieniu z Beneficjentem</w:t>
      </w:r>
      <w:r w:rsidR="009E59AE">
        <w:rPr>
          <w:color w:val="FF0000"/>
        </w:rPr>
        <w:t xml:space="preserve">. Co za tym idzie przebudowa instalacji </w:t>
      </w:r>
      <w:r w:rsidR="009E59AE">
        <w:rPr>
          <w:color w:val="FF0000"/>
        </w:rPr>
        <w:lastRenderedPageBreak/>
        <w:t>odgromowej musi być koniecznością a nie jedynie ewentualnością w celu łatwiejszego montażu</w:t>
      </w:r>
      <w:r w:rsidR="00EF680D" w:rsidRPr="00EF680D">
        <w:rPr>
          <w:color w:val="FF0000"/>
        </w:rPr>
        <w:t xml:space="preserve">. </w:t>
      </w:r>
    </w:p>
    <w:p w14:paraId="5CE2268A" w14:textId="77777777" w:rsidR="009E59AE" w:rsidRPr="00EF680D" w:rsidRDefault="009E59AE" w:rsidP="00EF680D">
      <w:pPr>
        <w:spacing w:line="288" w:lineRule="auto"/>
        <w:jc w:val="both"/>
        <w:rPr>
          <w:color w:val="FF0000"/>
        </w:rPr>
      </w:pPr>
    </w:p>
    <w:p w14:paraId="1C5977B4" w14:textId="59298C24" w:rsidR="00EF680D" w:rsidRPr="00EF680D" w:rsidRDefault="009E59AE" w:rsidP="00EF680D">
      <w:pPr>
        <w:spacing w:line="288" w:lineRule="auto"/>
        <w:jc w:val="both"/>
      </w:pPr>
      <w:r w:rsidRPr="00EF680D">
        <w:rPr>
          <w:b/>
          <w:bCs/>
        </w:rPr>
        <w:t xml:space="preserve">Pytanie nr </w:t>
      </w:r>
      <w:r>
        <w:rPr>
          <w:b/>
          <w:bCs/>
        </w:rPr>
        <w:t>54</w:t>
      </w:r>
      <w:r w:rsidRPr="006B0280">
        <w:rPr>
          <w:b/>
          <w:bCs/>
        </w:rPr>
        <w:t>:</w:t>
      </w:r>
      <w:r w:rsidRPr="00EF680D">
        <w:t xml:space="preserve"> </w:t>
      </w:r>
      <w:r w:rsidR="00EF680D" w:rsidRPr="00EF680D">
        <w:t xml:space="preserve"> Prosimy o podanie liczby budynków posiadających instalację odgromową oraz wskazanie, gdzie wymagana jest jej przebudowa.</w:t>
      </w:r>
    </w:p>
    <w:p w14:paraId="156F26D1" w14:textId="3E7712F3" w:rsidR="009E59AE" w:rsidRPr="008665E4" w:rsidRDefault="009E59AE" w:rsidP="009E59AE">
      <w:pPr>
        <w:spacing w:line="288" w:lineRule="auto"/>
        <w:jc w:val="both"/>
        <w:rPr>
          <w:color w:val="FF0000"/>
        </w:rPr>
      </w:pPr>
      <w:r w:rsidRPr="00FF232B">
        <w:rPr>
          <w:b/>
          <w:bCs/>
          <w:color w:val="FF0000"/>
        </w:rPr>
        <w:t xml:space="preserve">Odpowiedź nr </w:t>
      </w:r>
      <w:r>
        <w:rPr>
          <w:b/>
          <w:bCs/>
          <w:color w:val="FF0000"/>
        </w:rPr>
        <w:t>54</w:t>
      </w:r>
      <w:r w:rsidRPr="00FF232B">
        <w:rPr>
          <w:b/>
          <w:bCs/>
          <w:color w:val="FF0000"/>
        </w:rPr>
        <w:t>:</w:t>
      </w:r>
      <w:r>
        <w:rPr>
          <w:b/>
          <w:bCs/>
          <w:color w:val="FF0000"/>
        </w:rPr>
        <w:t xml:space="preserve"> </w:t>
      </w:r>
      <w:r w:rsidRPr="00755A2E">
        <w:rPr>
          <w:color w:val="FF0000"/>
        </w:rPr>
        <w:t xml:space="preserve">Jak już </w:t>
      </w:r>
      <w:r w:rsidRPr="008665E4">
        <w:rPr>
          <w:color w:val="FF0000"/>
        </w:rPr>
        <w:t>Zamawiający</w:t>
      </w:r>
      <w:r>
        <w:rPr>
          <w:color w:val="FF0000"/>
        </w:rPr>
        <w:t xml:space="preserve"> informował w odpowiedzi z dnia 2.09.2019 r., na pytanie nr 76 (oraz w pytaniu nr 35 </w:t>
      </w:r>
      <w:r w:rsidR="00676315">
        <w:rPr>
          <w:color w:val="FF0000"/>
        </w:rPr>
        <w:t>powyżej</w:t>
      </w:r>
      <w:r>
        <w:rPr>
          <w:color w:val="FF0000"/>
        </w:rPr>
        <w:t xml:space="preserve">), </w:t>
      </w:r>
      <w:r w:rsidRPr="008665E4">
        <w:rPr>
          <w:color w:val="FF0000"/>
        </w:rPr>
        <w:t xml:space="preserve">nie posiada takich danych, albowiem w związku z dużą ilością instalacji oraz prawdopodobieństwem graniczącym z pewnością, </w:t>
      </w:r>
      <w:r>
        <w:rPr>
          <w:color w:val="FF0000"/>
        </w:rPr>
        <w:t xml:space="preserve">iż </w:t>
      </w:r>
      <w:r w:rsidRPr="008665E4">
        <w:rPr>
          <w:color w:val="FF0000"/>
        </w:rPr>
        <w:t>poszczególne lokalizacj</w:t>
      </w:r>
      <w:r w:rsidR="00676315">
        <w:rPr>
          <w:color w:val="FF0000"/>
        </w:rPr>
        <w:t>e</w:t>
      </w:r>
      <w:r w:rsidRPr="008665E4">
        <w:rPr>
          <w:color w:val="FF0000"/>
        </w:rPr>
        <w:t xml:space="preserve"> na etapie realizacji umowy będą ulegać zmianie (np. w związku z rezygnacj</w:t>
      </w:r>
      <w:r w:rsidR="00676315">
        <w:rPr>
          <w:color w:val="FF0000"/>
        </w:rPr>
        <w:t>ą</w:t>
      </w:r>
      <w:r w:rsidRPr="008665E4">
        <w:rPr>
          <w:color w:val="FF0000"/>
        </w:rPr>
        <w:t xml:space="preserve"> Beneficjenta i wprowadzenie nowego z listy rezerwowej). Nie sposób to ustalić precyzyjn</w:t>
      </w:r>
      <w:r w:rsidR="00676315">
        <w:rPr>
          <w:color w:val="FF0000"/>
        </w:rPr>
        <w:t>ie</w:t>
      </w:r>
      <w:r w:rsidRPr="008665E4">
        <w:rPr>
          <w:color w:val="FF0000"/>
        </w:rPr>
        <w:t xml:space="preserve">. Doświadczony wykonawca z pewnością posiada swoje statystyki w tym zakresie i powinien na nich bazować.   </w:t>
      </w:r>
    </w:p>
    <w:p w14:paraId="47F9BB4D" w14:textId="77777777" w:rsidR="009E59AE" w:rsidRDefault="009E59AE" w:rsidP="00EF680D">
      <w:pPr>
        <w:spacing w:line="288" w:lineRule="auto"/>
        <w:jc w:val="both"/>
      </w:pPr>
    </w:p>
    <w:p w14:paraId="7521D6D8" w14:textId="02B7382D" w:rsidR="00EF680D" w:rsidRPr="00EF680D" w:rsidRDefault="009E59AE" w:rsidP="00EF680D">
      <w:pPr>
        <w:spacing w:line="288" w:lineRule="auto"/>
        <w:jc w:val="both"/>
      </w:pPr>
      <w:r w:rsidRPr="00EF680D">
        <w:rPr>
          <w:b/>
          <w:bCs/>
        </w:rPr>
        <w:t xml:space="preserve">Pytanie nr </w:t>
      </w:r>
      <w:r>
        <w:rPr>
          <w:b/>
          <w:bCs/>
        </w:rPr>
        <w:t>55</w:t>
      </w:r>
      <w:r w:rsidRPr="006B0280">
        <w:rPr>
          <w:b/>
          <w:bCs/>
        </w:rPr>
        <w:t>:</w:t>
      </w:r>
      <w:r w:rsidRPr="00EF680D">
        <w:t xml:space="preserve"> </w:t>
      </w:r>
      <w:r w:rsidR="00EF680D" w:rsidRPr="00EF680D">
        <w:t>Czy zamawiający dopuszcza moduły o wymiarach 1640x992mm+- oraz grubości ramki 35+- 5 mm?</w:t>
      </w:r>
    </w:p>
    <w:p w14:paraId="7A20085F" w14:textId="5DE4CD63" w:rsidR="009E59AE" w:rsidRDefault="009E59AE" w:rsidP="00EF680D">
      <w:pPr>
        <w:spacing w:line="288" w:lineRule="auto"/>
        <w:jc w:val="both"/>
        <w:rPr>
          <w:color w:val="FF0000"/>
        </w:rPr>
      </w:pPr>
      <w:r w:rsidRPr="00FF232B">
        <w:rPr>
          <w:b/>
          <w:bCs/>
          <w:color w:val="FF0000"/>
        </w:rPr>
        <w:t xml:space="preserve">Odpowiedź nr </w:t>
      </w:r>
      <w:r>
        <w:rPr>
          <w:b/>
          <w:bCs/>
          <w:color w:val="FF0000"/>
        </w:rPr>
        <w:t>55</w:t>
      </w:r>
      <w:r w:rsidRPr="00FF232B">
        <w:rPr>
          <w:b/>
          <w:bCs/>
          <w:color w:val="FF0000"/>
        </w:rPr>
        <w:t>:</w:t>
      </w:r>
      <w:r>
        <w:rPr>
          <w:b/>
          <w:bCs/>
          <w:color w:val="FF0000"/>
        </w:rPr>
        <w:t xml:space="preserve"> </w:t>
      </w:r>
      <w:r w:rsidR="00EF680D" w:rsidRPr="00EF680D">
        <w:rPr>
          <w:color w:val="FF0000"/>
        </w:rPr>
        <w:t xml:space="preserve">Zamawiający określił minimalne wymagania </w:t>
      </w:r>
      <w:r>
        <w:rPr>
          <w:color w:val="FF0000"/>
        </w:rPr>
        <w:t xml:space="preserve">w dokumentacji technicznej oraz </w:t>
      </w:r>
      <w:r w:rsidR="00EF680D" w:rsidRPr="00EF680D">
        <w:rPr>
          <w:color w:val="FF0000"/>
        </w:rPr>
        <w:t>SIWZ</w:t>
      </w:r>
      <w:r>
        <w:rPr>
          <w:color w:val="FF0000"/>
        </w:rPr>
        <w:t>.</w:t>
      </w:r>
    </w:p>
    <w:p w14:paraId="2E3C0153" w14:textId="0C38CD13" w:rsidR="00EF680D" w:rsidRPr="00EF680D" w:rsidRDefault="00EF680D" w:rsidP="00EF680D">
      <w:pPr>
        <w:spacing w:line="288" w:lineRule="auto"/>
        <w:jc w:val="both"/>
        <w:rPr>
          <w:color w:val="FF0000"/>
        </w:rPr>
      </w:pPr>
      <w:r w:rsidRPr="00EF680D">
        <w:rPr>
          <w:color w:val="FF0000"/>
        </w:rPr>
        <w:t xml:space="preserve"> </w:t>
      </w:r>
    </w:p>
    <w:p w14:paraId="4F0B9382" w14:textId="7F5EFACD" w:rsidR="00EF680D" w:rsidRPr="00EF680D" w:rsidRDefault="009E59AE" w:rsidP="00EF680D">
      <w:pPr>
        <w:spacing w:line="288" w:lineRule="auto"/>
        <w:jc w:val="both"/>
      </w:pPr>
      <w:r w:rsidRPr="00EF680D">
        <w:rPr>
          <w:b/>
          <w:bCs/>
        </w:rPr>
        <w:t xml:space="preserve">Pytanie nr </w:t>
      </w:r>
      <w:r>
        <w:rPr>
          <w:b/>
          <w:bCs/>
        </w:rPr>
        <w:t>56</w:t>
      </w:r>
      <w:r w:rsidRPr="006B0280">
        <w:rPr>
          <w:b/>
          <w:bCs/>
        </w:rPr>
        <w:t>:</w:t>
      </w:r>
      <w:r w:rsidRPr="00EF680D">
        <w:t xml:space="preserve"> </w:t>
      </w:r>
      <w:r w:rsidR="00EF680D" w:rsidRPr="00EF680D">
        <w:t>Czy Zamawiający wymaga zapewnienia systemu monitoringu zgodnie z opisem w każdej lokalizacji czy wyłącznie tam, gdzie istnieje łącze internetowe? W przypadku, gdy Beneficjent nie posiada łącza internetowego po czyjej stronie leży zapewnienie dostępu do sieci?</w:t>
      </w:r>
    </w:p>
    <w:p w14:paraId="42B619FD" w14:textId="5482E536" w:rsidR="009E59AE" w:rsidRPr="00FB493B" w:rsidRDefault="009E59AE" w:rsidP="009E59AE">
      <w:pPr>
        <w:pStyle w:val="Default"/>
        <w:spacing w:line="288" w:lineRule="auto"/>
        <w:jc w:val="both"/>
        <w:rPr>
          <w:color w:val="FF0000"/>
        </w:rPr>
      </w:pPr>
      <w:r w:rsidRPr="00FF232B">
        <w:rPr>
          <w:b/>
          <w:bCs/>
          <w:color w:val="FF0000"/>
        </w:rPr>
        <w:t xml:space="preserve">Odpowiedź nr </w:t>
      </w:r>
      <w:r>
        <w:rPr>
          <w:b/>
          <w:bCs/>
          <w:color w:val="FF0000"/>
        </w:rPr>
        <w:t>56</w:t>
      </w:r>
      <w:r w:rsidRPr="00FF232B">
        <w:rPr>
          <w:b/>
          <w:bCs/>
          <w:color w:val="FF0000"/>
        </w:rPr>
        <w:t>:</w:t>
      </w:r>
      <w:r>
        <w:rPr>
          <w:b/>
          <w:bCs/>
          <w:color w:val="FF0000"/>
        </w:rPr>
        <w:t xml:space="preserve"> </w:t>
      </w:r>
      <w:r w:rsidRPr="00755A2E">
        <w:rPr>
          <w:color w:val="FF0000"/>
        </w:rPr>
        <w:t xml:space="preserve">Jak już </w:t>
      </w:r>
      <w:r w:rsidRPr="008665E4">
        <w:rPr>
          <w:color w:val="FF0000"/>
        </w:rPr>
        <w:t>Zamawiający</w:t>
      </w:r>
      <w:r>
        <w:rPr>
          <w:color w:val="FF0000"/>
        </w:rPr>
        <w:t xml:space="preserve"> informował w odpowiedzi z dnia 2.09.2019 r., na pytanie nr 21 i 64, </w:t>
      </w:r>
      <w:r w:rsidRPr="00FB493B">
        <w:rPr>
          <w:color w:val="FF0000"/>
        </w:rPr>
        <w:t xml:space="preserve">obowiązkiem wykonawcy jest podłączenie i konfiguracja połączenia internetowego. Wykonawca zobowiązany jest na etapie projektu </w:t>
      </w:r>
      <w:r>
        <w:rPr>
          <w:color w:val="FF0000"/>
        </w:rPr>
        <w:t>wykonawczego</w:t>
      </w:r>
      <w:r w:rsidRPr="00FB493B">
        <w:rPr>
          <w:color w:val="FF0000"/>
        </w:rPr>
        <w:t xml:space="preserve"> przekazać Beneficjentowi, gdzie </w:t>
      </w:r>
      <w:r w:rsidRPr="007614B8">
        <w:rPr>
          <w:color w:val="FF0000"/>
        </w:rPr>
        <w:t>będzie zainstalowany inwerter i podpisać stosowny protokół konieczności.</w:t>
      </w:r>
      <w:r w:rsidRPr="00FB493B">
        <w:rPr>
          <w:color w:val="FF0000"/>
        </w:rPr>
        <w:t xml:space="preserve"> </w:t>
      </w:r>
    </w:p>
    <w:p w14:paraId="4AA9471E" w14:textId="77777777" w:rsidR="009E59AE" w:rsidRPr="00EF680D" w:rsidRDefault="009E59AE" w:rsidP="00EF680D">
      <w:pPr>
        <w:spacing w:line="288" w:lineRule="auto"/>
        <w:jc w:val="both"/>
      </w:pPr>
    </w:p>
    <w:p w14:paraId="2DB679D8" w14:textId="4DF91289" w:rsidR="00EF680D" w:rsidRPr="00EF680D" w:rsidRDefault="009E59AE" w:rsidP="00EF680D">
      <w:pPr>
        <w:spacing w:line="288" w:lineRule="auto"/>
        <w:jc w:val="both"/>
      </w:pPr>
      <w:r w:rsidRPr="00EF680D">
        <w:rPr>
          <w:b/>
          <w:bCs/>
        </w:rPr>
        <w:t xml:space="preserve">Pytanie nr </w:t>
      </w:r>
      <w:r>
        <w:rPr>
          <w:b/>
          <w:bCs/>
        </w:rPr>
        <w:t>57</w:t>
      </w:r>
      <w:r w:rsidRPr="006B0280">
        <w:rPr>
          <w:b/>
          <w:bCs/>
        </w:rPr>
        <w:t>:</w:t>
      </w:r>
      <w:r w:rsidRPr="00EF680D">
        <w:t xml:space="preserve"> </w:t>
      </w:r>
      <w:r w:rsidR="00EF680D" w:rsidRPr="00EF680D">
        <w:t xml:space="preserve"> Czy w przypadku gdy falownik posiada wbudowaną możliwość monitorowania i gromadzenia informacji dotyczących pracy instalacji wymaganą przez zamawiającego konieczne jest zastosowanie dodatkowego modułu LAN opartego o technologię TIK?</w:t>
      </w:r>
    </w:p>
    <w:p w14:paraId="4C6D1A20" w14:textId="1B0B6D4C" w:rsidR="00EF680D" w:rsidRDefault="009D5533" w:rsidP="00EF680D">
      <w:pPr>
        <w:spacing w:line="288" w:lineRule="auto"/>
        <w:jc w:val="both"/>
        <w:rPr>
          <w:color w:val="FF0000"/>
        </w:rPr>
      </w:pPr>
      <w:r w:rsidRPr="00FF232B">
        <w:rPr>
          <w:b/>
          <w:bCs/>
          <w:color w:val="FF0000"/>
        </w:rPr>
        <w:t xml:space="preserve">Odpowiedź nr </w:t>
      </w:r>
      <w:r>
        <w:rPr>
          <w:b/>
          <w:bCs/>
          <w:color w:val="FF0000"/>
        </w:rPr>
        <w:t>57</w:t>
      </w:r>
      <w:r w:rsidRPr="00FF232B">
        <w:rPr>
          <w:b/>
          <w:bCs/>
          <w:color w:val="FF0000"/>
        </w:rPr>
        <w:t>:</w:t>
      </w:r>
      <w:r>
        <w:rPr>
          <w:b/>
          <w:bCs/>
          <w:color w:val="FF0000"/>
        </w:rPr>
        <w:t xml:space="preserve"> </w:t>
      </w:r>
      <w:r w:rsidR="00EF680D" w:rsidRPr="00EF680D">
        <w:rPr>
          <w:color w:val="FF0000"/>
        </w:rPr>
        <w:t xml:space="preserve">Zamawiający nie wymaga dodatkowego (zewnętrznego) modułu. Zamawiający wymaga, aby oba interfejsy tj. LAN oraz Wi-Fi były wbudowane w inwerter. </w:t>
      </w:r>
    </w:p>
    <w:p w14:paraId="206CBC27" w14:textId="77777777" w:rsidR="009D5533" w:rsidRPr="00EF680D" w:rsidRDefault="009D5533" w:rsidP="00EF680D">
      <w:pPr>
        <w:spacing w:line="288" w:lineRule="auto"/>
        <w:jc w:val="both"/>
        <w:rPr>
          <w:color w:val="FF0000"/>
        </w:rPr>
      </w:pPr>
    </w:p>
    <w:p w14:paraId="1090227B" w14:textId="3B0AA336" w:rsidR="00EF680D" w:rsidRPr="00EF680D" w:rsidRDefault="009D5533" w:rsidP="00EF680D">
      <w:pPr>
        <w:spacing w:line="288" w:lineRule="auto"/>
        <w:jc w:val="both"/>
      </w:pPr>
      <w:r w:rsidRPr="00EF680D">
        <w:rPr>
          <w:b/>
          <w:bCs/>
        </w:rPr>
        <w:t xml:space="preserve">Pytanie nr </w:t>
      </w:r>
      <w:r>
        <w:rPr>
          <w:b/>
          <w:bCs/>
        </w:rPr>
        <w:t>58</w:t>
      </w:r>
      <w:r w:rsidRPr="006B0280">
        <w:rPr>
          <w:b/>
          <w:bCs/>
        </w:rPr>
        <w:t>:</w:t>
      </w:r>
      <w:r w:rsidRPr="00EF680D">
        <w:t xml:space="preserve"> </w:t>
      </w:r>
      <w:r w:rsidR="00EF680D" w:rsidRPr="00EF680D">
        <w:t>Kto będzie ponosił koszty bezzasadnego wezwania serwisu Wykonawcy w trakcie trwania okresu gwarancji? W szczególności w przypadku wystąpienia awarii z winy użytkownika ( nie przestrzegania warunków eksploatacji instalacji) lub w sytuacji zadziałania siły wyższej np. uderzenia pioruna, przepięcia instalacji, wyładowań elektrycznych.</w:t>
      </w:r>
    </w:p>
    <w:p w14:paraId="5633DD63" w14:textId="30120889" w:rsidR="009D5533" w:rsidRDefault="009D5533" w:rsidP="00EF680D">
      <w:pPr>
        <w:spacing w:line="288" w:lineRule="auto"/>
        <w:jc w:val="both"/>
        <w:rPr>
          <w:color w:val="FF0000"/>
        </w:rPr>
      </w:pPr>
      <w:r w:rsidRPr="00FF232B">
        <w:rPr>
          <w:b/>
          <w:bCs/>
          <w:color w:val="FF0000"/>
        </w:rPr>
        <w:t xml:space="preserve">Odpowiedź nr </w:t>
      </w:r>
      <w:r>
        <w:rPr>
          <w:b/>
          <w:bCs/>
          <w:color w:val="FF0000"/>
        </w:rPr>
        <w:t>58</w:t>
      </w:r>
      <w:r w:rsidRPr="00FF232B">
        <w:rPr>
          <w:b/>
          <w:bCs/>
          <w:color w:val="FF0000"/>
        </w:rPr>
        <w:t>:</w:t>
      </w:r>
      <w:r>
        <w:rPr>
          <w:b/>
          <w:bCs/>
          <w:color w:val="FF0000"/>
        </w:rPr>
        <w:t xml:space="preserve"> </w:t>
      </w:r>
      <w:r w:rsidRPr="00755A2E">
        <w:rPr>
          <w:color w:val="FF0000"/>
        </w:rPr>
        <w:t xml:space="preserve">Jak już </w:t>
      </w:r>
      <w:r w:rsidRPr="008665E4">
        <w:rPr>
          <w:color w:val="FF0000"/>
        </w:rPr>
        <w:t>Zamawiający</w:t>
      </w:r>
      <w:r>
        <w:rPr>
          <w:color w:val="FF0000"/>
        </w:rPr>
        <w:t xml:space="preserve"> informował w odpowiedzi z dnia 2.09.2019 r., na pytanie nr 65, k</w:t>
      </w:r>
      <w:r w:rsidRPr="00805033">
        <w:rPr>
          <w:color w:val="FF0000"/>
        </w:rPr>
        <w:t xml:space="preserve">westia odpowiedzialności za niezasadne wezwanie serwisu zostanie </w:t>
      </w:r>
      <w:r w:rsidRPr="00805033">
        <w:rPr>
          <w:color w:val="FF0000"/>
        </w:rPr>
        <w:lastRenderedPageBreak/>
        <w:t>uregulowana w umowie zawieranej bezpośrednio z  Beneficjentem. Zamawiający przewiduje, iż koszt takiego niezasadnego wezwania będzie pokrywał Beneficjent w wysokości i na zasadach rynkowych.</w:t>
      </w:r>
      <w:r w:rsidRPr="00F3132B">
        <w:rPr>
          <w:color w:val="FF0000"/>
          <w:highlight w:val="yellow"/>
        </w:rPr>
        <w:t xml:space="preserve"> </w:t>
      </w:r>
    </w:p>
    <w:p w14:paraId="6F1825D9" w14:textId="77777777" w:rsidR="009D5533" w:rsidRDefault="009D5533" w:rsidP="00EF680D">
      <w:pPr>
        <w:spacing w:line="288" w:lineRule="auto"/>
        <w:jc w:val="both"/>
        <w:rPr>
          <w:color w:val="FF0000"/>
        </w:rPr>
      </w:pPr>
    </w:p>
    <w:p w14:paraId="5F81A23C" w14:textId="1CD58198" w:rsidR="00EF680D" w:rsidRPr="00EF680D" w:rsidRDefault="009D5533" w:rsidP="00EF680D">
      <w:pPr>
        <w:spacing w:line="288" w:lineRule="auto"/>
        <w:jc w:val="both"/>
      </w:pPr>
      <w:r w:rsidRPr="00EF680D">
        <w:rPr>
          <w:b/>
          <w:bCs/>
        </w:rPr>
        <w:t xml:space="preserve">Pytanie nr </w:t>
      </w:r>
      <w:r>
        <w:rPr>
          <w:b/>
          <w:bCs/>
        </w:rPr>
        <w:t>59</w:t>
      </w:r>
      <w:r w:rsidRPr="006B0280">
        <w:rPr>
          <w:b/>
          <w:bCs/>
        </w:rPr>
        <w:t>:</w:t>
      </w:r>
      <w:r w:rsidRPr="00EF680D">
        <w:t xml:space="preserve"> </w:t>
      </w:r>
      <w:r w:rsidR="00EF680D" w:rsidRPr="00EF680D">
        <w:t>Czy</w:t>
      </w:r>
      <w:r>
        <w:t xml:space="preserve"> </w:t>
      </w:r>
      <w:r w:rsidR="00EF680D" w:rsidRPr="00EF680D">
        <w:t>Zamawiający potwierdza użycie optymalizatorów mocy dla instalacji fotowoltaicznych ?</w:t>
      </w:r>
    </w:p>
    <w:p w14:paraId="0B39B6BC" w14:textId="38AB0CCF" w:rsidR="00EF680D" w:rsidRDefault="009D5533" w:rsidP="009D5533">
      <w:pPr>
        <w:spacing w:line="288" w:lineRule="auto"/>
        <w:jc w:val="both"/>
        <w:rPr>
          <w:color w:val="FF0000"/>
        </w:rPr>
      </w:pPr>
      <w:r w:rsidRPr="00FF232B">
        <w:rPr>
          <w:b/>
          <w:bCs/>
          <w:color w:val="FF0000"/>
        </w:rPr>
        <w:t xml:space="preserve">Odpowiedź nr </w:t>
      </w:r>
      <w:r>
        <w:rPr>
          <w:b/>
          <w:bCs/>
          <w:color w:val="FF0000"/>
        </w:rPr>
        <w:t>59</w:t>
      </w:r>
      <w:r w:rsidRPr="00FF232B">
        <w:rPr>
          <w:b/>
          <w:bCs/>
          <w:color w:val="FF0000"/>
        </w:rPr>
        <w:t>:</w:t>
      </w:r>
      <w:r>
        <w:rPr>
          <w:b/>
          <w:bCs/>
          <w:color w:val="FF0000"/>
        </w:rPr>
        <w:t xml:space="preserve"> </w:t>
      </w:r>
      <w:r w:rsidR="00EF680D" w:rsidRPr="009D5533">
        <w:rPr>
          <w:color w:val="FF0000"/>
        </w:rPr>
        <w:t>Zamawiający nie potwierdza</w:t>
      </w:r>
      <w:r>
        <w:rPr>
          <w:color w:val="FF0000"/>
        </w:rPr>
        <w:t xml:space="preserve"> albowiem z</w:t>
      </w:r>
      <w:r w:rsidR="00EF680D" w:rsidRPr="009D5533">
        <w:rPr>
          <w:color w:val="FF0000"/>
        </w:rPr>
        <w:t xml:space="preserve">amówienie nie obejmuje dostawy optymalizatorów.  </w:t>
      </w:r>
    </w:p>
    <w:p w14:paraId="0332DCE8" w14:textId="77777777" w:rsidR="006A2118" w:rsidRPr="00EF680D" w:rsidRDefault="006A2118" w:rsidP="00EF680D">
      <w:pPr>
        <w:spacing w:line="288" w:lineRule="auto"/>
        <w:jc w:val="both"/>
        <w:rPr>
          <w:lang w:bidi="pl-PL"/>
        </w:rPr>
      </w:pPr>
    </w:p>
    <w:p w14:paraId="42D32618" w14:textId="77777777" w:rsidR="00B66EB7" w:rsidRPr="00EF680D" w:rsidRDefault="00B66EB7" w:rsidP="00EF680D">
      <w:pPr>
        <w:spacing w:line="288" w:lineRule="auto"/>
        <w:ind w:firstLine="709"/>
        <w:jc w:val="both"/>
        <w:rPr>
          <w:bCs/>
          <w:iCs/>
        </w:rPr>
      </w:pPr>
    </w:p>
    <w:p w14:paraId="39692DC0" w14:textId="71A406AC" w:rsidR="00F3132B" w:rsidRPr="00EF680D" w:rsidRDefault="00F3132B" w:rsidP="00EF680D">
      <w:pPr>
        <w:spacing w:line="288" w:lineRule="auto"/>
        <w:jc w:val="both"/>
        <w:rPr>
          <w:b/>
          <w:iCs/>
          <w:u w:val="single"/>
        </w:rPr>
      </w:pPr>
      <w:r w:rsidRPr="00EF680D">
        <w:rPr>
          <w:b/>
          <w:iCs/>
          <w:u w:val="single"/>
        </w:rPr>
        <w:t xml:space="preserve">Termin składania ofert </w:t>
      </w:r>
      <w:r w:rsidR="00EF62F6">
        <w:rPr>
          <w:b/>
          <w:iCs/>
          <w:u w:val="single"/>
        </w:rPr>
        <w:t xml:space="preserve">ulega przedłużeniu </w:t>
      </w:r>
      <w:r w:rsidR="002D3F11" w:rsidRPr="00EF680D">
        <w:rPr>
          <w:b/>
          <w:iCs/>
          <w:u w:val="single"/>
        </w:rPr>
        <w:t xml:space="preserve">i upływa w dniu </w:t>
      </w:r>
      <w:r w:rsidR="00F613A0" w:rsidRPr="00EF680D">
        <w:rPr>
          <w:b/>
          <w:iCs/>
          <w:u w:val="single"/>
        </w:rPr>
        <w:t>1</w:t>
      </w:r>
      <w:r w:rsidR="008C4254">
        <w:rPr>
          <w:b/>
          <w:iCs/>
          <w:u w:val="single"/>
        </w:rPr>
        <w:t>5</w:t>
      </w:r>
      <w:bookmarkStart w:id="0" w:name="_GoBack"/>
      <w:bookmarkEnd w:id="0"/>
      <w:r w:rsidR="00F613A0" w:rsidRPr="00EF680D">
        <w:rPr>
          <w:b/>
          <w:iCs/>
          <w:u w:val="single"/>
        </w:rPr>
        <w:t xml:space="preserve"> października </w:t>
      </w:r>
      <w:r w:rsidR="002D3F11" w:rsidRPr="00EF680D">
        <w:rPr>
          <w:b/>
          <w:iCs/>
          <w:u w:val="single"/>
        </w:rPr>
        <w:t>2019 r.</w:t>
      </w:r>
      <w:r w:rsidR="00231B38" w:rsidRPr="00EF680D">
        <w:rPr>
          <w:b/>
          <w:iCs/>
          <w:u w:val="single"/>
        </w:rPr>
        <w:t>, godz. 10:00.</w:t>
      </w:r>
    </w:p>
    <w:p w14:paraId="130D0016" w14:textId="77777777" w:rsidR="00F3132B" w:rsidRPr="00EF680D" w:rsidRDefault="00F3132B" w:rsidP="00EF680D">
      <w:pPr>
        <w:spacing w:line="288" w:lineRule="auto"/>
        <w:jc w:val="both"/>
        <w:rPr>
          <w:b/>
          <w:iCs/>
          <w:u w:val="single"/>
        </w:rPr>
      </w:pPr>
      <w:r w:rsidRPr="00EF680D">
        <w:rPr>
          <w:b/>
          <w:iCs/>
          <w:u w:val="single"/>
        </w:rPr>
        <w:t>Niniejsze pismo stanowi integralną część SIWZ.</w:t>
      </w:r>
    </w:p>
    <w:p w14:paraId="74C8FD98" w14:textId="77777777" w:rsidR="00F613A0" w:rsidRPr="00EF680D" w:rsidRDefault="00F613A0" w:rsidP="00EF680D">
      <w:pPr>
        <w:spacing w:line="288" w:lineRule="auto"/>
        <w:jc w:val="both"/>
        <w:rPr>
          <w:b/>
          <w:iCs/>
          <w:u w:val="single"/>
        </w:rPr>
      </w:pPr>
    </w:p>
    <w:p w14:paraId="5DB5937F" w14:textId="6B220AA1" w:rsidR="00F613A0" w:rsidRPr="00EF680D" w:rsidRDefault="00F613A0" w:rsidP="00EF680D">
      <w:pPr>
        <w:spacing w:line="288" w:lineRule="auto"/>
        <w:jc w:val="both"/>
        <w:rPr>
          <w:b/>
          <w:iCs/>
          <w:u w:val="single"/>
        </w:rPr>
      </w:pPr>
      <w:r w:rsidRPr="00EF680D">
        <w:rPr>
          <w:b/>
          <w:iCs/>
          <w:u w:val="single"/>
        </w:rPr>
        <w:t xml:space="preserve">Ponadto </w:t>
      </w:r>
      <w:r w:rsidR="006A2118" w:rsidRPr="00EF680D">
        <w:rPr>
          <w:b/>
          <w:iCs/>
          <w:u w:val="single"/>
        </w:rPr>
        <w:t>Zamawiający</w:t>
      </w:r>
      <w:r w:rsidRPr="00EF680D">
        <w:rPr>
          <w:b/>
          <w:iCs/>
          <w:u w:val="single"/>
        </w:rPr>
        <w:t xml:space="preserve"> informuje, iż nie przewiduje dalszego udzielania odpowiedzi na składane zapytania.</w:t>
      </w:r>
    </w:p>
    <w:p w14:paraId="19E862E7" w14:textId="77777777" w:rsidR="00F3132B" w:rsidRPr="00EF680D" w:rsidRDefault="00F3132B" w:rsidP="00EF680D">
      <w:pPr>
        <w:spacing w:line="288" w:lineRule="auto"/>
        <w:jc w:val="both"/>
        <w:rPr>
          <w:b/>
          <w:iCs/>
          <w:u w:val="single"/>
        </w:rPr>
      </w:pPr>
    </w:p>
    <w:p w14:paraId="032703C0" w14:textId="77777777" w:rsidR="00F3132B" w:rsidRPr="00EF680D" w:rsidRDefault="00F3132B" w:rsidP="00EF680D">
      <w:pPr>
        <w:spacing w:line="288" w:lineRule="auto"/>
        <w:ind w:firstLine="709"/>
        <w:jc w:val="both"/>
        <w:rPr>
          <w:bCs/>
          <w:iCs/>
        </w:rPr>
      </w:pPr>
      <w:r w:rsidRPr="00EF680D">
        <w:rPr>
          <w:bCs/>
          <w:iCs/>
        </w:rPr>
        <w:tab/>
      </w:r>
      <w:r w:rsidRPr="00EF680D">
        <w:rPr>
          <w:bCs/>
          <w:iCs/>
        </w:rPr>
        <w:tab/>
      </w:r>
      <w:r w:rsidRPr="00EF680D">
        <w:rPr>
          <w:bCs/>
          <w:iCs/>
        </w:rPr>
        <w:tab/>
      </w:r>
      <w:r w:rsidRPr="00EF680D">
        <w:rPr>
          <w:bCs/>
          <w:iCs/>
        </w:rPr>
        <w:tab/>
      </w:r>
      <w:r w:rsidRPr="00EF680D">
        <w:rPr>
          <w:bCs/>
          <w:iCs/>
        </w:rPr>
        <w:tab/>
      </w:r>
      <w:r w:rsidRPr="00EF680D">
        <w:rPr>
          <w:bCs/>
          <w:iCs/>
        </w:rPr>
        <w:tab/>
      </w:r>
      <w:r w:rsidRPr="00EF680D">
        <w:rPr>
          <w:bCs/>
          <w:iCs/>
        </w:rPr>
        <w:tab/>
      </w:r>
      <w:r w:rsidRPr="00EF680D">
        <w:rPr>
          <w:bCs/>
          <w:iCs/>
        </w:rPr>
        <w:tab/>
        <w:t>W imieniu Zamawiających</w:t>
      </w:r>
    </w:p>
    <w:p w14:paraId="0AC78956" w14:textId="77777777" w:rsidR="00F3132B" w:rsidRPr="00EF680D" w:rsidRDefault="00F3132B" w:rsidP="00EF680D">
      <w:pPr>
        <w:spacing w:line="288" w:lineRule="auto"/>
        <w:ind w:left="5663" w:firstLine="709"/>
        <w:jc w:val="both"/>
        <w:rPr>
          <w:bCs/>
          <w:iCs/>
        </w:rPr>
      </w:pPr>
      <w:r w:rsidRPr="00EF680D">
        <w:rPr>
          <w:bCs/>
          <w:iCs/>
        </w:rPr>
        <w:t>Prezes Stowarzyszenia ZPT</w:t>
      </w:r>
    </w:p>
    <w:p w14:paraId="23EC5EA5" w14:textId="77777777" w:rsidR="00F3132B" w:rsidRPr="002D3F11" w:rsidRDefault="00F3132B" w:rsidP="002D3F11">
      <w:pPr>
        <w:spacing w:line="288" w:lineRule="auto"/>
        <w:ind w:firstLine="709"/>
        <w:jc w:val="both"/>
        <w:rPr>
          <w:bCs/>
          <w:iCs/>
        </w:rPr>
      </w:pPr>
      <w:r w:rsidRPr="00F3132B">
        <w:rPr>
          <w:bCs/>
          <w:iCs/>
        </w:rPr>
        <w:tab/>
      </w:r>
      <w:r w:rsidRPr="00F3132B">
        <w:rPr>
          <w:bCs/>
          <w:iCs/>
        </w:rPr>
        <w:tab/>
      </w:r>
      <w:r w:rsidRPr="00F3132B">
        <w:rPr>
          <w:bCs/>
          <w:iCs/>
        </w:rPr>
        <w:tab/>
      </w:r>
      <w:r w:rsidRPr="00F3132B">
        <w:rPr>
          <w:bCs/>
          <w:iCs/>
        </w:rPr>
        <w:tab/>
      </w:r>
      <w:r w:rsidRPr="00F3132B">
        <w:rPr>
          <w:bCs/>
          <w:iCs/>
        </w:rPr>
        <w:tab/>
      </w:r>
      <w:r w:rsidRPr="00F3132B">
        <w:rPr>
          <w:bCs/>
          <w:iCs/>
        </w:rPr>
        <w:tab/>
      </w:r>
      <w:r w:rsidRPr="00F3132B">
        <w:rPr>
          <w:bCs/>
          <w:iCs/>
        </w:rPr>
        <w:tab/>
      </w:r>
      <w:r w:rsidRPr="00F3132B">
        <w:rPr>
          <w:bCs/>
          <w:iCs/>
        </w:rPr>
        <w:tab/>
      </w:r>
      <w:r w:rsidRPr="00F3132B">
        <w:rPr>
          <w:bCs/>
          <w:iCs/>
        </w:rPr>
        <w:tab/>
        <w:t xml:space="preserve">Adam Flaga </w:t>
      </w:r>
    </w:p>
    <w:sectPr w:rsidR="00F3132B" w:rsidRPr="002D3F11" w:rsidSect="00F85021">
      <w:headerReference w:type="default" r:id="rId10"/>
      <w:footerReference w:type="default" r:id="rId11"/>
      <w:pgSz w:w="11906" w:h="16838"/>
      <w:pgMar w:top="1417" w:right="1417" w:bottom="161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277E07" w14:textId="77777777" w:rsidR="00F81745" w:rsidRDefault="00F81745">
      <w:r>
        <w:separator/>
      </w:r>
    </w:p>
  </w:endnote>
  <w:endnote w:type="continuationSeparator" w:id="0">
    <w:p w14:paraId="7779B29C" w14:textId="77777777" w:rsidR="00F81745" w:rsidRDefault="00F817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Microsoft Sans Serif">
    <w:panose1 w:val="020B0604020202020204"/>
    <w:charset w:val="EE"/>
    <w:family w:val="swiss"/>
    <w:pitch w:val="variable"/>
    <w:sig w:usb0="E5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16435027"/>
      <w:docPartObj>
        <w:docPartGallery w:val="Page Numbers (Bottom of Page)"/>
        <w:docPartUnique/>
      </w:docPartObj>
    </w:sdtPr>
    <w:sdtEndPr/>
    <w:sdtContent>
      <w:p w14:paraId="69C205A5" w14:textId="77777777" w:rsidR="00636627" w:rsidRPr="009063F4" w:rsidRDefault="00636627" w:rsidP="009063F4">
        <w:pPr>
          <w:pStyle w:val="Stopka"/>
          <w:jc w:val="center"/>
          <w:rPr>
            <w:sz w:val="22"/>
          </w:rPr>
        </w:pPr>
        <w:r w:rsidRPr="003E28E6">
          <w:t>„</w:t>
        </w:r>
        <w:r w:rsidRPr="00FE4D60">
          <w:rPr>
            <w:sz w:val="22"/>
          </w:rPr>
          <w:t xml:space="preserve">Ekopartnerzy na rzecz słonecznej energii Małopolski” projekt współfinansowanych ze środków UE w ramach Regionalnego Programu Operacyjnego Województwa Małopolskiego na lata 2014 – 2020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8F827A" w14:textId="77777777" w:rsidR="00F81745" w:rsidRDefault="00F81745">
      <w:r>
        <w:separator/>
      </w:r>
    </w:p>
  </w:footnote>
  <w:footnote w:type="continuationSeparator" w:id="0">
    <w:p w14:paraId="6D4286F2" w14:textId="77777777" w:rsidR="00F81745" w:rsidRDefault="00F817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DA7AB2" w14:textId="77777777" w:rsidR="00636627" w:rsidRPr="00A05383" w:rsidRDefault="00636627" w:rsidP="00707327">
    <w:pPr>
      <w:rPr>
        <w:color w:val="333333"/>
        <w:sz w:val="20"/>
        <w:szCs w:val="20"/>
        <w:lang w:val="en-US"/>
      </w:rPr>
    </w:pPr>
    <w:r w:rsidRPr="00C42C3C">
      <w:rPr>
        <w:noProof/>
      </w:rPr>
      <w:drawing>
        <wp:inline distT="0" distB="0" distL="0" distR="0" wp14:anchorId="2614765D" wp14:editId="7A0D9A82">
          <wp:extent cx="5759450" cy="546783"/>
          <wp:effectExtent l="0" t="0" r="0" b="0"/>
          <wp:docPr id="1"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546783"/>
                  </a:xfrm>
                  <a:prstGeom prst="rect">
                    <a:avLst/>
                  </a:prstGeom>
                  <a:noFill/>
                  <a:ln>
                    <a:noFill/>
                  </a:ln>
                </pic:spPr>
              </pic:pic>
            </a:graphicData>
          </a:graphic>
        </wp:inline>
      </w:drawing>
    </w:r>
    <w:r w:rsidRPr="00A05383">
      <w:rPr>
        <w:color w:val="333333"/>
        <w:sz w:val="20"/>
        <w:szCs w:val="20"/>
        <w:lang w:val="en-US"/>
      </w:rPr>
      <w:t xml:space="preserve">                                                         </w:t>
    </w:r>
  </w:p>
  <w:p w14:paraId="36A1F367" w14:textId="77777777" w:rsidR="00636627" w:rsidRPr="00A05383" w:rsidRDefault="00636627">
    <w:pPr>
      <w:pStyle w:val="Nagwek"/>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96FFAEB8"/>
    <w:multiLevelType w:val="multilevel"/>
    <w:tmpl w:val="51164FB4"/>
    <w:lvl w:ilvl="0">
      <w:start w:val="2"/>
      <w:numFmt w:val="decimal"/>
      <w:lvlText w:val="%1."/>
      <w:lvlJc w:val="left"/>
      <w:pPr>
        <w:tabs>
          <w:tab w:val="num" w:pos="0"/>
        </w:tabs>
        <w:ind w:left="480" w:hanging="480"/>
      </w:pPr>
    </w:lvl>
    <w:lvl w:ilvl="1">
      <w:start w:val="2"/>
      <w:numFmt w:val="decimal"/>
      <w:lvlText w:val="%2."/>
      <w:lvlJc w:val="left"/>
      <w:pPr>
        <w:tabs>
          <w:tab w:val="num" w:pos="720"/>
        </w:tabs>
        <w:ind w:left="1200" w:hanging="480"/>
      </w:pPr>
    </w:lvl>
    <w:lvl w:ilvl="2">
      <w:start w:val="2"/>
      <w:numFmt w:val="decimal"/>
      <w:lvlText w:val="%3."/>
      <w:lvlJc w:val="left"/>
      <w:pPr>
        <w:tabs>
          <w:tab w:val="num" w:pos="1440"/>
        </w:tabs>
        <w:ind w:left="1920" w:hanging="480"/>
      </w:pPr>
    </w:lvl>
    <w:lvl w:ilvl="3">
      <w:start w:val="2"/>
      <w:numFmt w:val="decimal"/>
      <w:lvlText w:val="%4."/>
      <w:lvlJc w:val="left"/>
      <w:pPr>
        <w:tabs>
          <w:tab w:val="num" w:pos="2160"/>
        </w:tabs>
        <w:ind w:left="2640" w:hanging="480"/>
      </w:pPr>
    </w:lvl>
    <w:lvl w:ilvl="4">
      <w:start w:val="2"/>
      <w:numFmt w:val="decimal"/>
      <w:lvlText w:val="%5."/>
      <w:lvlJc w:val="left"/>
      <w:pPr>
        <w:tabs>
          <w:tab w:val="num" w:pos="2880"/>
        </w:tabs>
        <w:ind w:left="3360" w:hanging="480"/>
      </w:pPr>
    </w:lvl>
    <w:lvl w:ilvl="5">
      <w:start w:val="2"/>
      <w:numFmt w:val="decimal"/>
      <w:lvlText w:val="%6."/>
      <w:lvlJc w:val="left"/>
      <w:pPr>
        <w:tabs>
          <w:tab w:val="num" w:pos="3600"/>
        </w:tabs>
        <w:ind w:left="4080" w:hanging="480"/>
      </w:pPr>
    </w:lvl>
    <w:lvl w:ilvl="6">
      <w:start w:val="2"/>
      <w:numFmt w:val="decimal"/>
      <w:lvlText w:val="%7."/>
      <w:lvlJc w:val="left"/>
      <w:pPr>
        <w:tabs>
          <w:tab w:val="num" w:pos="4320"/>
        </w:tabs>
        <w:ind w:left="4800" w:hanging="480"/>
      </w:pPr>
    </w:lvl>
    <w:lvl w:ilvl="7">
      <w:numFmt w:val="decimal"/>
      <w:lvlText w:val=""/>
      <w:lvlJc w:val="left"/>
      <w:pPr>
        <w:ind w:left="0" w:firstLine="0"/>
      </w:pPr>
    </w:lvl>
    <w:lvl w:ilvl="8">
      <w:numFmt w:val="decimal"/>
      <w:lvlText w:val=""/>
      <w:lvlJc w:val="left"/>
      <w:pPr>
        <w:ind w:left="0" w:firstLine="0"/>
      </w:pPr>
    </w:lvl>
  </w:abstractNum>
  <w:abstractNum w:abstractNumId="1" w15:restartNumberingAfterBreak="0">
    <w:nsid w:val="A43E2ABC"/>
    <w:multiLevelType w:val="multilevel"/>
    <w:tmpl w:val="9DA2E38E"/>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A4A93DC3"/>
    <w:multiLevelType w:val="multilevel"/>
    <w:tmpl w:val="FDBEF762"/>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BE3386E0"/>
    <w:multiLevelType w:val="multilevel"/>
    <w:tmpl w:val="C492B0BA"/>
    <w:lvl w:ilvl="0">
      <w:start w:val="5"/>
      <w:numFmt w:val="decimal"/>
      <w:lvlText w:val="%1."/>
      <w:lvlJc w:val="left"/>
      <w:pPr>
        <w:tabs>
          <w:tab w:val="num" w:pos="0"/>
        </w:tabs>
        <w:ind w:left="480" w:hanging="480"/>
      </w:pPr>
    </w:lvl>
    <w:lvl w:ilvl="1">
      <w:start w:val="5"/>
      <w:numFmt w:val="decimal"/>
      <w:lvlText w:val="%2."/>
      <w:lvlJc w:val="left"/>
      <w:pPr>
        <w:tabs>
          <w:tab w:val="num" w:pos="720"/>
        </w:tabs>
        <w:ind w:left="1200" w:hanging="480"/>
      </w:pPr>
    </w:lvl>
    <w:lvl w:ilvl="2">
      <w:start w:val="5"/>
      <w:numFmt w:val="decimal"/>
      <w:lvlText w:val="%3."/>
      <w:lvlJc w:val="left"/>
      <w:pPr>
        <w:tabs>
          <w:tab w:val="num" w:pos="1440"/>
        </w:tabs>
        <w:ind w:left="1920" w:hanging="480"/>
      </w:pPr>
    </w:lvl>
    <w:lvl w:ilvl="3">
      <w:start w:val="5"/>
      <w:numFmt w:val="decimal"/>
      <w:lvlText w:val="%4."/>
      <w:lvlJc w:val="left"/>
      <w:pPr>
        <w:tabs>
          <w:tab w:val="num" w:pos="2160"/>
        </w:tabs>
        <w:ind w:left="2640" w:hanging="480"/>
      </w:pPr>
    </w:lvl>
    <w:lvl w:ilvl="4">
      <w:start w:val="5"/>
      <w:numFmt w:val="decimal"/>
      <w:lvlText w:val="%5."/>
      <w:lvlJc w:val="left"/>
      <w:pPr>
        <w:tabs>
          <w:tab w:val="num" w:pos="2880"/>
        </w:tabs>
        <w:ind w:left="3360" w:hanging="480"/>
      </w:pPr>
    </w:lvl>
    <w:lvl w:ilvl="5">
      <w:start w:val="5"/>
      <w:numFmt w:val="decimal"/>
      <w:lvlText w:val="%6."/>
      <w:lvlJc w:val="left"/>
      <w:pPr>
        <w:tabs>
          <w:tab w:val="num" w:pos="3600"/>
        </w:tabs>
        <w:ind w:left="4080" w:hanging="480"/>
      </w:pPr>
    </w:lvl>
    <w:lvl w:ilvl="6">
      <w:start w:val="5"/>
      <w:numFmt w:val="decimal"/>
      <w:lvlText w:val="%7."/>
      <w:lvlJc w:val="left"/>
      <w:pPr>
        <w:tabs>
          <w:tab w:val="num" w:pos="4320"/>
        </w:tabs>
        <w:ind w:left="4800" w:hanging="480"/>
      </w:pPr>
    </w:lvl>
    <w:lvl w:ilvl="7">
      <w:numFmt w:val="decimal"/>
      <w:lvlText w:val=""/>
      <w:lvlJc w:val="left"/>
      <w:pPr>
        <w:ind w:left="0" w:firstLine="0"/>
      </w:pPr>
    </w:lvl>
    <w:lvl w:ilvl="8">
      <w:numFmt w:val="decimal"/>
      <w:lvlText w:val=""/>
      <w:lvlJc w:val="left"/>
      <w:pPr>
        <w:ind w:left="0" w:firstLine="0"/>
      </w:pPr>
    </w:lvl>
  </w:abstractNum>
  <w:abstractNum w:abstractNumId="4" w15:restartNumberingAfterBreak="0">
    <w:nsid w:val="E423812A"/>
    <w:multiLevelType w:val="multilevel"/>
    <w:tmpl w:val="7C6E19A8"/>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pPr>
        <w:ind w:left="0" w:firstLine="0"/>
      </w:pPr>
    </w:lvl>
    <w:lvl w:ilvl="8">
      <w:numFmt w:val="decimal"/>
      <w:lvlText w:val=""/>
      <w:lvlJc w:val="left"/>
      <w:pPr>
        <w:ind w:left="0" w:firstLine="0"/>
      </w:pPr>
    </w:lvl>
  </w:abstractNum>
  <w:abstractNum w:abstractNumId="5" w15:restartNumberingAfterBreak="0">
    <w:nsid w:val="003A6FC7"/>
    <w:multiLevelType w:val="hybridMultilevel"/>
    <w:tmpl w:val="E6B694E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4AB47B9"/>
    <w:multiLevelType w:val="multilevel"/>
    <w:tmpl w:val="8F62451C"/>
    <w:lvl w:ilvl="0">
      <w:start w:val="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6157C56"/>
    <w:multiLevelType w:val="hybridMultilevel"/>
    <w:tmpl w:val="C78A74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D92E3A"/>
    <w:multiLevelType w:val="multilevel"/>
    <w:tmpl w:val="62E678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4F771AA"/>
    <w:multiLevelType w:val="hybridMultilevel"/>
    <w:tmpl w:val="EA2AF96A"/>
    <w:lvl w:ilvl="0" w:tplc="A4BE820E">
      <w:start w:val="1"/>
      <w:numFmt w:val="decimal"/>
      <w:lvlText w:val="%1."/>
      <w:lvlJc w:val="left"/>
      <w:pPr>
        <w:ind w:left="711"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17572AFF"/>
    <w:multiLevelType w:val="multilevel"/>
    <w:tmpl w:val="45FEA6E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1F7047CF"/>
    <w:multiLevelType w:val="hybridMultilevel"/>
    <w:tmpl w:val="4CDE5406"/>
    <w:lvl w:ilvl="0" w:tplc="21AE83FA">
      <w:start w:val="1"/>
      <w:numFmt w:val="decimal"/>
      <w:lvlText w:val="%1."/>
      <w:lvlJc w:val="left"/>
      <w:pPr>
        <w:tabs>
          <w:tab w:val="num" w:pos="720"/>
        </w:tabs>
        <w:ind w:left="720" w:hanging="7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208E31FC"/>
    <w:multiLevelType w:val="multilevel"/>
    <w:tmpl w:val="8F42682C"/>
    <w:lvl w:ilvl="0">
      <w:start w:val="1"/>
      <w:numFmt w:val="decimal"/>
      <w:lvlText w:val="%1."/>
      <w:lvlJc w:val="left"/>
      <w:pPr>
        <w:ind w:left="400" w:hanging="4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264E2AB5"/>
    <w:multiLevelType w:val="multilevel"/>
    <w:tmpl w:val="35E4FD7C"/>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6B116FB"/>
    <w:multiLevelType w:val="multilevel"/>
    <w:tmpl w:val="B25A9B92"/>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8684705"/>
    <w:multiLevelType w:val="hybridMultilevel"/>
    <w:tmpl w:val="77BCD320"/>
    <w:lvl w:ilvl="0" w:tplc="2FAA1212">
      <w:start w:val="1"/>
      <w:numFmt w:val="decimal"/>
      <w:lvlText w:val="%1)"/>
      <w:lvlJc w:val="left"/>
      <w:pPr>
        <w:ind w:left="1080" w:hanging="360"/>
      </w:pPr>
      <w:rPr>
        <w:rFonts w:ascii="Calibri" w:eastAsia="Times New Roman" w:hAnsi="Calibri" w:cs="Times New Roman"/>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28C664B8"/>
    <w:multiLevelType w:val="multilevel"/>
    <w:tmpl w:val="73F8815C"/>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0707839"/>
    <w:multiLevelType w:val="hybridMultilevel"/>
    <w:tmpl w:val="EDEE7BA0"/>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8" w15:restartNumberingAfterBreak="0">
    <w:nsid w:val="30736199"/>
    <w:multiLevelType w:val="hybridMultilevel"/>
    <w:tmpl w:val="211453B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663B98"/>
    <w:multiLevelType w:val="hybridMultilevel"/>
    <w:tmpl w:val="107A6EF8"/>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0" w15:restartNumberingAfterBreak="0">
    <w:nsid w:val="372E9FA2"/>
    <w:multiLevelType w:val="multilevel"/>
    <w:tmpl w:val="8DB283B0"/>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numFmt w:val="decimal"/>
      <w:lvlText w:val=""/>
      <w:lvlJc w:val="left"/>
      <w:pPr>
        <w:ind w:left="0" w:firstLine="0"/>
      </w:pPr>
    </w:lvl>
    <w:lvl w:ilvl="8">
      <w:numFmt w:val="decimal"/>
      <w:lvlText w:val=""/>
      <w:lvlJc w:val="left"/>
      <w:pPr>
        <w:ind w:left="0" w:firstLine="0"/>
      </w:pPr>
    </w:lvl>
  </w:abstractNum>
  <w:abstractNum w:abstractNumId="21" w15:restartNumberingAfterBreak="0">
    <w:nsid w:val="411036A8"/>
    <w:multiLevelType w:val="multilevel"/>
    <w:tmpl w:val="19EEFF58"/>
    <w:lvl w:ilvl="0">
      <w:start w:val="1"/>
      <w:numFmt w:val="decimal"/>
      <w:lvlText w:val="%1."/>
      <w:lvlJc w:val="left"/>
      <w:pPr>
        <w:tabs>
          <w:tab w:val="num" w:pos="360"/>
        </w:tabs>
        <w:ind w:left="360" w:hanging="360"/>
      </w:pPr>
      <w:rPr>
        <w:rFonts w:cs="Times New Roman"/>
        <w:b w:val="0"/>
        <w:i w:val="0"/>
      </w:rPr>
    </w:lvl>
    <w:lvl w:ilvl="1">
      <w:start w:val="1"/>
      <w:numFmt w:val="decimal"/>
      <w:lvlText w:val="%2."/>
      <w:lvlJc w:val="left"/>
      <w:pPr>
        <w:tabs>
          <w:tab w:val="num" w:pos="1440"/>
        </w:tabs>
        <w:ind w:left="1440" w:hanging="360"/>
      </w:pPr>
      <w:rPr>
        <w:rFonts w:asciiTheme="minorHAnsi" w:eastAsia="Times New Roman" w:hAnsiTheme="minorHAnsi" w:cs="Times New Roman"/>
        <w:i w:val="0"/>
      </w:rPr>
    </w:lvl>
    <w:lvl w:ilvl="2">
      <w:start w:val="1"/>
      <w:numFmt w:val="decimal"/>
      <w:lvlText w:val="%3."/>
      <w:lvlJc w:val="left"/>
      <w:pPr>
        <w:tabs>
          <w:tab w:val="num" w:pos="2160"/>
        </w:tabs>
        <w:ind w:left="2160" w:hanging="360"/>
      </w:pPr>
      <w:rPr>
        <w:rFonts w:cs="Times New Roman"/>
        <w:b w:val="0"/>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2" w15:restartNumberingAfterBreak="0">
    <w:nsid w:val="4258726F"/>
    <w:multiLevelType w:val="hybridMultilevel"/>
    <w:tmpl w:val="841A4CE0"/>
    <w:lvl w:ilvl="0" w:tplc="172A0E3C">
      <w:start w:val="1"/>
      <w:numFmt w:val="upperRoman"/>
      <w:lvlText w:val="%1."/>
      <w:lvlJc w:val="left"/>
      <w:pPr>
        <w:ind w:left="1428" w:hanging="72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3" w15:restartNumberingAfterBreak="0">
    <w:nsid w:val="45C42617"/>
    <w:multiLevelType w:val="hybridMultilevel"/>
    <w:tmpl w:val="D07CD7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0A50D55"/>
    <w:multiLevelType w:val="multilevel"/>
    <w:tmpl w:val="2B70ED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1613C4C"/>
    <w:multiLevelType w:val="hybridMultilevel"/>
    <w:tmpl w:val="CD8ABE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1A9195C"/>
    <w:multiLevelType w:val="multilevel"/>
    <w:tmpl w:val="3A8434A6"/>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38B37BC"/>
    <w:multiLevelType w:val="multilevel"/>
    <w:tmpl w:val="D618F46A"/>
    <w:lvl w:ilvl="0">
      <w:start w:val="2"/>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3F81716"/>
    <w:multiLevelType w:val="hybridMultilevel"/>
    <w:tmpl w:val="E3A6FA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6565CEB"/>
    <w:multiLevelType w:val="hybridMultilevel"/>
    <w:tmpl w:val="71264B3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9B2BF37"/>
    <w:multiLevelType w:val="multilevel"/>
    <w:tmpl w:val="365CC91A"/>
    <w:lvl w:ilvl="0">
      <w:start w:val="3"/>
      <w:numFmt w:val="decimal"/>
      <w:lvlText w:val="%1."/>
      <w:lvlJc w:val="left"/>
      <w:pPr>
        <w:tabs>
          <w:tab w:val="num" w:pos="0"/>
        </w:tabs>
        <w:ind w:left="480" w:hanging="480"/>
      </w:pPr>
    </w:lvl>
    <w:lvl w:ilvl="1">
      <w:start w:val="3"/>
      <w:numFmt w:val="decimal"/>
      <w:lvlText w:val="%2."/>
      <w:lvlJc w:val="left"/>
      <w:pPr>
        <w:tabs>
          <w:tab w:val="num" w:pos="720"/>
        </w:tabs>
        <w:ind w:left="1200" w:hanging="480"/>
      </w:pPr>
    </w:lvl>
    <w:lvl w:ilvl="2">
      <w:start w:val="3"/>
      <w:numFmt w:val="decimal"/>
      <w:lvlText w:val="%3."/>
      <w:lvlJc w:val="left"/>
      <w:pPr>
        <w:tabs>
          <w:tab w:val="num" w:pos="1440"/>
        </w:tabs>
        <w:ind w:left="1920" w:hanging="480"/>
      </w:pPr>
    </w:lvl>
    <w:lvl w:ilvl="3">
      <w:start w:val="3"/>
      <w:numFmt w:val="decimal"/>
      <w:lvlText w:val="%4."/>
      <w:lvlJc w:val="left"/>
      <w:pPr>
        <w:tabs>
          <w:tab w:val="num" w:pos="2160"/>
        </w:tabs>
        <w:ind w:left="2640" w:hanging="480"/>
      </w:pPr>
    </w:lvl>
    <w:lvl w:ilvl="4">
      <w:start w:val="3"/>
      <w:numFmt w:val="decimal"/>
      <w:lvlText w:val="%5."/>
      <w:lvlJc w:val="left"/>
      <w:pPr>
        <w:tabs>
          <w:tab w:val="num" w:pos="2880"/>
        </w:tabs>
        <w:ind w:left="3360" w:hanging="480"/>
      </w:pPr>
    </w:lvl>
    <w:lvl w:ilvl="5">
      <w:start w:val="3"/>
      <w:numFmt w:val="decimal"/>
      <w:lvlText w:val="%6."/>
      <w:lvlJc w:val="left"/>
      <w:pPr>
        <w:tabs>
          <w:tab w:val="num" w:pos="3600"/>
        </w:tabs>
        <w:ind w:left="4080" w:hanging="480"/>
      </w:pPr>
    </w:lvl>
    <w:lvl w:ilvl="6">
      <w:start w:val="3"/>
      <w:numFmt w:val="decimal"/>
      <w:lvlText w:val="%7."/>
      <w:lvlJc w:val="left"/>
      <w:pPr>
        <w:tabs>
          <w:tab w:val="num" w:pos="4320"/>
        </w:tabs>
        <w:ind w:left="4800" w:hanging="480"/>
      </w:pPr>
    </w:lvl>
    <w:lvl w:ilvl="7">
      <w:numFmt w:val="decimal"/>
      <w:lvlText w:val=""/>
      <w:lvlJc w:val="left"/>
      <w:pPr>
        <w:ind w:left="0" w:firstLine="0"/>
      </w:pPr>
    </w:lvl>
    <w:lvl w:ilvl="8">
      <w:numFmt w:val="decimal"/>
      <w:lvlText w:val=""/>
      <w:lvlJc w:val="left"/>
      <w:pPr>
        <w:ind w:left="0" w:firstLine="0"/>
      </w:pPr>
    </w:lvl>
  </w:abstractNum>
  <w:abstractNum w:abstractNumId="31" w15:restartNumberingAfterBreak="0">
    <w:nsid w:val="5A180AFC"/>
    <w:multiLevelType w:val="hybridMultilevel"/>
    <w:tmpl w:val="79FC28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F2A1E45"/>
    <w:multiLevelType w:val="hybridMultilevel"/>
    <w:tmpl w:val="4A889842"/>
    <w:lvl w:ilvl="0" w:tplc="6142BDFE">
      <w:start w:val="1"/>
      <w:numFmt w:val="decimal"/>
      <w:lvlText w:val="%1."/>
      <w:lvlJc w:val="left"/>
      <w:pPr>
        <w:ind w:left="1068" w:hanging="360"/>
      </w:pPr>
      <w:rPr>
        <w:rFonts w:hint="default"/>
        <w:sz w:val="24"/>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3" w15:restartNumberingAfterBreak="0">
    <w:nsid w:val="5FCA13D7"/>
    <w:multiLevelType w:val="hybridMultilevel"/>
    <w:tmpl w:val="9FF64764"/>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5FE0514D"/>
    <w:multiLevelType w:val="hybridMultilevel"/>
    <w:tmpl w:val="F796F6EA"/>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5" w15:restartNumberingAfterBreak="0">
    <w:nsid w:val="65AF8C9A"/>
    <w:multiLevelType w:val="hybridMultilevel"/>
    <w:tmpl w:val="A3CEDB99"/>
    <w:lvl w:ilvl="0" w:tplc="FFFFFFFF">
      <w:start w:val="1"/>
      <w:numFmt w:val="lowerLetter"/>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15:restartNumberingAfterBreak="0">
    <w:nsid w:val="686650A7"/>
    <w:multiLevelType w:val="multilevel"/>
    <w:tmpl w:val="D218629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7" w15:restartNumberingAfterBreak="0">
    <w:nsid w:val="6DF5C5E0"/>
    <w:multiLevelType w:val="multilevel"/>
    <w:tmpl w:val="ED48A59C"/>
    <w:lvl w:ilvl="0">
      <w:start w:val="2"/>
      <w:numFmt w:val="decimal"/>
      <w:lvlText w:val="%1)"/>
      <w:lvlJc w:val="left"/>
      <w:pPr>
        <w:tabs>
          <w:tab w:val="num" w:pos="0"/>
        </w:tabs>
        <w:ind w:left="480" w:hanging="480"/>
      </w:pPr>
    </w:lvl>
    <w:lvl w:ilvl="1">
      <w:start w:val="2"/>
      <w:numFmt w:val="decimal"/>
      <w:lvlText w:val="%2)"/>
      <w:lvlJc w:val="left"/>
      <w:pPr>
        <w:tabs>
          <w:tab w:val="num" w:pos="720"/>
        </w:tabs>
        <w:ind w:left="1200" w:hanging="480"/>
      </w:pPr>
    </w:lvl>
    <w:lvl w:ilvl="2">
      <w:start w:val="2"/>
      <w:numFmt w:val="decimal"/>
      <w:lvlText w:val="%3)"/>
      <w:lvlJc w:val="left"/>
      <w:pPr>
        <w:tabs>
          <w:tab w:val="num" w:pos="1440"/>
        </w:tabs>
        <w:ind w:left="1920" w:hanging="480"/>
      </w:pPr>
    </w:lvl>
    <w:lvl w:ilvl="3">
      <w:start w:val="2"/>
      <w:numFmt w:val="decimal"/>
      <w:lvlText w:val="%4)"/>
      <w:lvlJc w:val="left"/>
      <w:pPr>
        <w:tabs>
          <w:tab w:val="num" w:pos="2160"/>
        </w:tabs>
        <w:ind w:left="2640" w:hanging="480"/>
      </w:pPr>
    </w:lvl>
    <w:lvl w:ilvl="4">
      <w:start w:val="2"/>
      <w:numFmt w:val="decimal"/>
      <w:lvlText w:val="%5)"/>
      <w:lvlJc w:val="left"/>
      <w:pPr>
        <w:tabs>
          <w:tab w:val="num" w:pos="2880"/>
        </w:tabs>
        <w:ind w:left="3360" w:hanging="480"/>
      </w:pPr>
    </w:lvl>
    <w:lvl w:ilvl="5">
      <w:start w:val="2"/>
      <w:numFmt w:val="decimal"/>
      <w:lvlText w:val="%6)"/>
      <w:lvlJc w:val="left"/>
      <w:pPr>
        <w:tabs>
          <w:tab w:val="num" w:pos="3600"/>
        </w:tabs>
        <w:ind w:left="4080" w:hanging="480"/>
      </w:pPr>
    </w:lvl>
    <w:lvl w:ilvl="6">
      <w:start w:val="2"/>
      <w:numFmt w:val="decimal"/>
      <w:lvlText w:val="%7)"/>
      <w:lvlJc w:val="left"/>
      <w:pPr>
        <w:tabs>
          <w:tab w:val="num" w:pos="4320"/>
        </w:tabs>
        <w:ind w:left="4800" w:hanging="480"/>
      </w:pPr>
    </w:lvl>
    <w:lvl w:ilvl="7">
      <w:numFmt w:val="decimal"/>
      <w:lvlText w:val=""/>
      <w:lvlJc w:val="left"/>
      <w:pPr>
        <w:ind w:left="0" w:firstLine="0"/>
      </w:pPr>
    </w:lvl>
    <w:lvl w:ilvl="8">
      <w:numFmt w:val="decimal"/>
      <w:lvlText w:val=""/>
      <w:lvlJc w:val="left"/>
      <w:pPr>
        <w:ind w:left="0" w:firstLine="0"/>
      </w:pPr>
    </w:lvl>
  </w:abstractNum>
  <w:abstractNum w:abstractNumId="38" w15:restartNumberingAfterBreak="0">
    <w:nsid w:val="6E2B26C3"/>
    <w:multiLevelType w:val="multilevel"/>
    <w:tmpl w:val="91A854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E894CB0"/>
    <w:multiLevelType w:val="hybridMultilevel"/>
    <w:tmpl w:val="F1E2EC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03747B6"/>
    <w:multiLevelType w:val="multilevel"/>
    <w:tmpl w:val="19EEFF58"/>
    <w:lvl w:ilvl="0">
      <w:start w:val="1"/>
      <w:numFmt w:val="decimal"/>
      <w:lvlText w:val="%1."/>
      <w:lvlJc w:val="left"/>
      <w:pPr>
        <w:tabs>
          <w:tab w:val="num" w:pos="360"/>
        </w:tabs>
        <w:ind w:left="360" w:hanging="360"/>
      </w:pPr>
      <w:rPr>
        <w:rFonts w:cs="Times New Roman"/>
        <w:b w:val="0"/>
        <w:i w:val="0"/>
      </w:rPr>
    </w:lvl>
    <w:lvl w:ilvl="1">
      <w:start w:val="1"/>
      <w:numFmt w:val="decimal"/>
      <w:lvlText w:val="%2."/>
      <w:lvlJc w:val="left"/>
      <w:pPr>
        <w:tabs>
          <w:tab w:val="num" w:pos="1440"/>
        </w:tabs>
        <w:ind w:left="1440" w:hanging="360"/>
      </w:pPr>
      <w:rPr>
        <w:rFonts w:asciiTheme="minorHAnsi" w:eastAsia="Times New Roman" w:hAnsiTheme="minorHAnsi" w:cs="Times New Roman"/>
        <w:i w:val="0"/>
      </w:rPr>
    </w:lvl>
    <w:lvl w:ilvl="2">
      <w:start w:val="1"/>
      <w:numFmt w:val="decimal"/>
      <w:lvlText w:val="%3."/>
      <w:lvlJc w:val="left"/>
      <w:pPr>
        <w:tabs>
          <w:tab w:val="num" w:pos="2160"/>
        </w:tabs>
        <w:ind w:left="2160" w:hanging="360"/>
      </w:pPr>
      <w:rPr>
        <w:rFonts w:cs="Times New Roman"/>
        <w:b w:val="0"/>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1" w15:restartNumberingAfterBreak="0">
    <w:nsid w:val="718F4337"/>
    <w:multiLevelType w:val="hybridMultilevel"/>
    <w:tmpl w:val="22E29B3E"/>
    <w:lvl w:ilvl="0" w:tplc="51F0FF8C">
      <w:start w:val="1"/>
      <w:numFmt w:val="decimal"/>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2" w15:restartNumberingAfterBreak="0">
    <w:nsid w:val="72546182"/>
    <w:multiLevelType w:val="multilevel"/>
    <w:tmpl w:val="B8DC764C"/>
    <w:lvl w:ilvl="0">
      <w:start w:val="1"/>
      <w:numFmt w:val="decimal"/>
      <w:lvlText w:val="%1."/>
      <w:lvlJc w:val="left"/>
      <w:pPr>
        <w:ind w:left="720" w:hanging="360"/>
      </w:pPr>
      <w:rPr>
        <w:rFonts w:hint="default"/>
      </w:rPr>
    </w:lvl>
    <w:lvl w:ilvl="1">
      <w:start w:val="1"/>
      <w:numFmt w:val="decimal"/>
      <w:isLgl/>
      <w:lvlText w:val="%1.%2."/>
      <w:lvlJc w:val="left"/>
      <w:pPr>
        <w:ind w:left="1155" w:hanging="43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3" w15:restartNumberingAfterBreak="0">
    <w:nsid w:val="7F472411"/>
    <w:multiLevelType w:val="hybridMultilevel"/>
    <w:tmpl w:val="9CF6F50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2"/>
  </w:num>
  <w:num w:numId="2">
    <w:abstractNumId w:val="41"/>
  </w:num>
  <w:num w:numId="3">
    <w:abstractNumId w:val="17"/>
  </w:num>
  <w:num w:numId="4">
    <w:abstractNumId w:val="39"/>
  </w:num>
  <w:num w:numId="5">
    <w:abstractNumId w:val="31"/>
  </w:num>
  <w:num w:numId="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7"/>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3"/>
  </w:num>
  <w:num w:numId="14">
    <w:abstractNumId w:val="10"/>
  </w:num>
  <w:num w:numId="15">
    <w:abstractNumId w:val="25"/>
  </w:num>
  <w:num w:numId="16">
    <w:abstractNumId w:val="9"/>
  </w:num>
  <w:num w:numId="17">
    <w:abstractNumId w:val="40"/>
  </w:num>
  <w:num w:numId="18">
    <w:abstractNumId w:val="42"/>
  </w:num>
  <w:num w:numId="19">
    <w:abstractNumId w:val="15"/>
  </w:num>
  <w:num w:numId="20">
    <w:abstractNumId w:val="22"/>
  </w:num>
  <w:num w:numId="21">
    <w:abstractNumId w:val="16"/>
  </w:num>
  <w:num w:numId="2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8"/>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8"/>
  </w:num>
  <w:num w:numId="26">
    <w:abstractNumId w:val="29"/>
  </w:num>
  <w:num w:numId="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lvlOverride w:ilvl="8"/>
  </w:num>
  <w:num w:numId="28">
    <w:abstractNumId w:val="0"/>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lvlOverride w:ilvl="8"/>
  </w:num>
  <w:num w:numId="29">
    <w:abstractNumId w:val="30"/>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lvlOverride w:ilvl="8"/>
  </w:num>
  <w:num w:numId="30">
    <w:abstractNumId w:val="4"/>
  </w:num>
  <w:num w:numId="31">
    <w:abstractNumId w:val="3"/>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lvlOverride w:ilvl="8"/>
  </w:num>
  <w:num w:numId="3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lvlOverride w:ilvl="8"/>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lvlOverride w:ilvl="8"/>
  </w:num>
  <w:num w:numId="34">
    <w:abstractNumId w:val="37"/>
    <w:lvlOverride w:ilvl="0">
      <w:startOverride w:val="1"/>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lvlOverride w:ilvl="8"/>
  </w:num>
  <w:num w:numId="35">
    <w:abstractNumId w:val="12"/>
  </w:num>
  <w:num w:numId="36">
    <w:abstractNumId w:val="35"/>
  </w:num>
  <w:num w:numId="37">
    <w:abstractNumId w:val="43"/>
  </w:num>
  <w:num w:numId="38">
    <w:abstractNumId w:val="8"/>
  </w:num>
  <w:num w:numId="39">
    <w:abstractNumId w:val="27"/>
  </w:num>
  <w:num w:numId="40">
    <w:abstractNumId w:val="14"/>
  </w:num>
  <w:num w:numId="41">
    <w:abstractNumId w:val="26"/>
  </w:num>
  <w:num w:numId="42">
    <w:abstractNumId w:val="13"/>
  </w:num>
  <w:num w:numId="43">
    <w:abstractNumId w:val="18"/>
  </w:num>
  <w:num w:numId="44">
    <w:abstractNumId w:val="23"/>
  </w:num>
  <w:num w:numId="45">
    <w:abstractNumId w:val="6"/>
  </w:num>
  <w:num w:numId="4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3538"/>
    <w:rsid w:val="00000510"/>
    <w:rsid w:val="00001AF3"/>
    <w:rsid w:val="00002D7C"/>
    <w:rsid w:val="000041C2"/>
    <w:rsid w:val="00004C9F"/>
    <w:rsid w:val="000062ED"/>
    <w:rsid w:val="000067CA"/>
    <w:rsid w:val="000102BB"/>
    <w:rsid w:val="00013604"/>
    <w:rsid w:val="0001366B"/>
    <w:rsid w:val="00016B0D"/>
    <w:rsid w:val="00020F2F"/>
    <w:rsid w:val="00022738"/>
    <w:rsid w:val="00023135"/>
    <w:rsid w:val="00024026"/>
    <w:rsid w:val="0002658C"/>
    <w:rsid w:val="000325AD"/>
    <w:rsid w:val="000326A8"/>
    <w:rsid w:val="00033E26"/>
    <w:rsid w:val="00035098"/>
    <w:rsid w:val="000352AF"/>
    <w:rsid w:val="000359B9"/>
    <w:rsid w:val="00037EB0"/>
    <w:rsid w:val="00037F70"/>
    <w:rsid w:val="000401FD"/>
    <w:rsid w:val="0004054A"/>
    <w:rsid w:val="00040948"/>
    <w:rsid w:val="00041BE8"/>
    <w:rsid w:val="00042AE6"/>
    <w:rsid w:val="00051F43"/>
    <w:rsid w:val="000529E5"/>
    <w:rsid w:val="00052D58"/>
    <w:rsid w:val="00053222"/>
    <w:rsid w:val="00055E29"/>
    <w:rsid w:val="000572D6"/>
    <w:rsid w:val="0006076D"/>
    <w:rsid w:val="00061522"/>
    <w:rsid w:val="000622EB"/>
    <w:rsid w:val="00066BDD"/>
    <w:rsid w:val="000705AA"/>
    <w:rsid w:val="00071CDA"/>
    <w:rsid w:val="00071F1E"/>
    <w:rsid w:val="000722E1"/>
    <w:rsid w:val="0007411A"/>
    <w:rsid w:val="000759FA"/>
    <w:rsid w:val="000765B7"/>
    <w:rsid w:val="00077D4C"/>
    <w:rsid w:val="00080706"/>
    <w:rsid w:val="00081F59"/>
    <w:rsid w:val="0008245E"/>
    <w:rsid w:val="00083C33"/>
    <w:rsid w:val="00085D46"/>
    <w:rsid w:val="00086362"/>
    <w:rsid w:val="0008703A"/>
    <w:rsid w:val="000902DD"/>
    <w:rsid w:val="00090C8D"/>
    <w:rsid w:val="00092073"/>
    <w:rsid w:val="00092323"/>
    <w:rsid w:val="00093003"/>
    <w:rsid w:val="000932A3"/>
    <w:rsid w:val="000945D7"/>
    <w:rsid w:val="00096066"/>
    <w:rsid w:val="00097142"/>
    <w:rsid w:val="00097D55"/>
    <w:rsid w:val="000A092F"/>
    <w:rsid w:val="000A3401"/>
    <w:rsid w:val="000A4B10"/>
    <w:rsid w:val="000A592E"/>
    <w:rsid w:val="000A63A4"/>
    <w:rsid w:val="000B1E4E"/>
    <w:rsid w:val="000B2C10"/>
    <w:rsid w:val="000B4473"/>
    <w:rsid w:val="000B7F22"/>
    <w:rsid w:val="000C1AB9"/>
    <w:rsid w:val="000C2EFE"/>
    <w:rsid w:val="000C4679"/>
    <w:rsid w:val="000C4804"/>
    <w:rsid w:val="000C48A3"/>
    <w:rsid w:val="000C49AA"/>
    <w:rsid w:val="000C618C"/>
    <w:rsid w:val="000C63F1"/>
    <w:rsid w:val="000D0B22"/>
    <w:rsid w:val="000D215B"/>
    <w:rsid w:val="000D2C1A"/>
    <w:rsid w:val="000D4327"/>
    <w:rsid w:val="000D4EE0"/>
    <w:rsid w:val="000D6500"/>
    <w:rsid w:val="000D6653"/>
    <w:rsid w:val="000D7918"/>
    <w:rsid w:val="000E1924"/>
    <w:rsid w:val="000E48C7"/>
    <w:rsid w:val="000E60D9"/>
    <w:rsid w:val="000F049B"/>
    <w:rsid w:val="000F125D"/>
    <w:rsid w:val="000F1BEC"/>
    <w:rsid w:val="000F2584"/>
    <w:rsid w:val="000F5A17"/>
    <w:rsid w:val="00100124"/>
    <w:rsid w:val="001028E2"/>
    <w:rsid w:val="0010420D"/>
    <w:rsid w:val="00104816"/>
    <w:rsid w:val="00105F66"/>
    <w:rsid w:val="00107182"/>
    <w:rsid w:val="00107A07"/>
    <w:rsid w:val="001129FC"/>
    <w:rsid w:val="00113C6E"/>
    <w:rsid w:val="001158B7"/>
    <w:rsid w:val="0011704D"/>
    <w:rsid w:val="001177EF"/>
    <w:rsid w:val="001221B9"/>
    <w:rsid w:val="00122BC8"/>
    <w:rsid w:val="00122BFC"/>
    <w:rsid w:val="001246AC"/>
    <w:rsid w:val="00126B78"/>
    <w:rsid w:val="00127A92"/>
    <w:rsid w:val="00132510"/>
    <w:rsid w:val="00132565"/>
    <w:rsid w:val="001341D8"/>
    <w:rsid w:val="00134971"/>
    <w:rsid w:val="00134E2B"/>
    <w:rsid w:val="00134F61"/>
    <w:rsid w:val="0013634D"/>
    <w:rsid w:val="00140275"/>
    <w:rsid w:val="00141BB7"/>
    <w:rsid w:val="001500D0"/>
    <w:rsid w:val="001528D3"/>
    <w:rsid w:val="00152EFF"/>
    <w:rsid w:val="00152FA7"/>
    <w:rsid w:val="00153597"/>
    <w:rsid w:val="001544A4"/>
    <w:rsid w:val="001554B2"/>
    <w:rsid w:val="00156867"/>
    <w:rsid w:val="00156E43"/>
    <w:rsid w:val="001575F0"/>
    <w:rsid w:val="00160DE5"/>
    <w:rsid w:val="00162794"/>
    <w:rsid w:val="00162C00"/>
    <w:rsid w:val="00164BC1"/>
    <w:rsid w:val="00165C55"/>
    <w:rsid w:val="00166AD9"/>
    <w:rsid w:val="001701B5"/>
    <w:rsid w:val="00171C7B"/>
    <w:rsid w:val="00172313"/>
    <w:rsid w:val="0017271C"/>
    <w:rsid w:val="00173FB0"/>
    <w:rsid w:val="00174B1F"/>
    <w:rsid w:val="00176734"/>
    <w:rsid w:val="00176E26"/>
    <w:rsid w:val="00177EBC"/>
    <w:rsid w:val="001823EB"/>
    <w:rsid w:val="00187834"/>
    <w:rsid w:val="00192E55"/>
    <w:rsid w:val="001930A4"/>
    <w:rsid w:val="00194E58"/>
    <w:rsid w:val="001A043B"/>
    <w:rsid w:val="001A124F"/>
    <w:rsid w:val="001A1CDF"/>
    <w:rsid w:val="001A4B8B"/>
    <w:rsid w:val="001A57EA"/>
    <w:rsid w:val="001A59C5"/>
    <w:rsid w:val="001A7496"/>
    <w:rsid w:val="001A7A07"/>
    <w:rsid w:val="001B44BA"/>
    <w:rsid w:val="001B4BB2"/>
    <w:rsid w:val="001B51DC"/>
    <w:rsid w:val="001B693F"/>
    <w:rsid w:val="001C0017"/>
    <w:rsid w:val="001C1C53"/>
    <w:rsid w:val="001C3F98"/>
    <w:rsid w:val="001C53C3"/>
    <w:rsid w:val="001C5646"/>
    <w:rsid w:val="001C629C"/>
    <w:rsid w:val="001C66CF"/>
    <w:rsid w:val="001D0402"/>
    <w:rsid w:val="001D30D5"/>
    <w:rsid w:val="001D5405"/>
    <w:rsid w:val="001D7A1C"/>
    <w:rsid w:val="001E227B"/>
    <w:rsid w:val="001E29E4"/>
    <w:rsid w:val="001E3BB2"/>
    <w:rsid w:val="001E3C1B"/>
    <w:rsid w:val="001E47D1"/>
    <w:rsid w:val="001E6C2C"/>
    <w:rsid w:val="001F00F5"/>
    <w:rsid w:val="001F08B0"/>
    <w:rsid w:val="001F22F8"/>
    <w:rsid w:val="001F45D0"/>
    <w:rsid w:val="001F4DFF"/>
    <w:rsid w:val="001F63D0"/>
    <w:rsid w:val="001F6D62"/>
    <w:rsid w:val="00200890"/>
    <w:rsid w:val="00200B1B"/>
    <w:rsid w:val="00200FFA"/>
    <w:rsid w:val="002022AF"/>
    <w:rsid w:val="00202877"/>
    <w:rsid w:val="00203190"/>
    <w:rsid w:val="00204AB5"/>
    <w:rsid w:val="0021065E"/>
    <w:rsid w:val="00214BD9"/>
    <w:rsid w:val="00217465"/>
    <w:rsid w:val="0022142A"/>
    <w:rsid w:val="00223641"/>
    <w:rsid w:val="00223932"/>
    <w:rsid w:val="00225A90"/>
    <w:rsid w:val="002269B2"/>
    <w:rsid w:val="00226EFA"/>
    <w:rsid w:val="00231B38"/>
    <w:rsid w:val="00232DBB"/>
    <w:rsid w:val="00233AEB"/>
    <w:rsid w:val="00234BBA"/>
    <w:rsid w:val="002402BA"/>
    <w:rsid w:val="00240E5C"/>
    <w:rsid w:val="002424A1"/>
    <w:rsid w:val="00242AF1"/>
    <w:rsid w:val="00243196"/>
    <w:rsid w:val="00243E40"/>
    <w:rsid w:val="002470B1"/>
    <w:rsid w:val="00250AC1"/>
    <w:rsid w:val="0025164C"/>
    <w:rsid w:val="0025265D"/>
    <w:rsid w:val="00253E06"/>
    <w:rsid w:val="002543F2"/>
    <w:rsid w:val="00255736"/>
    <w:rsid w:val="002565C7"/>
    <w:rsid w:val="0025721A"/>
    <w:rsid w:val="00261275"/>
    <w:rsid w:val="00261775"/>
    <w:rsid w:val="00261B2E"/>
    <w:rsid w:val="00270927"/>
    <w:rsid w:val="00272410"/>
    <w:rsid w:val="002739F6"/>
    <w:rsid w:val="00273E8E"/>
    <w:rsid w:val="00274763"/>
    <w:rsid w:val="0027574D"/>
    <w:rsid w:val="00280204"/>
    <w:rsid w:val="002821F9"/>
    <w:rsid w:val="00282E4C"/>
    <w:rsid w:val="00285CB9"/>
    <w:rsid w:val="00286D90"/>
    <w:rsid w:val="00286ED3"/>
    <w:rsid w:val="00292F6C"/>
    <w:rsid w:val="002952DF"/>
    <w:rsid w:val="00295672"/>
    <w:rsid w:val="00297C30"/>
    <w:rsid w:val="002A023F"/>
    <w:rsid w:val="002A0915"/>
    <w:rsid w:val="002A27CD"/>
    <w:rsid w:val="002A286D"/>
    <w:rsid w:val="002A3A73"/>
    <w:rsid w:val="002A424B"/>
    <w:rsid w:val="002A5D5A"/>
    <w:rsid w:val="002A78C8"/>
    <w:rsid w:val="002B08B4"/>
    <w:rsid w:val="002B3BC0"/>
    <w:rsid w:val="002B6976"/>
    <w:rsid w:val="002B6A82"/>
    <w:rsid w:val="002C0161"/>
    <w:rsid w:val="002C19D2"/>
    <w:rsid w:val="002C1A78"/>
    <w:rsid w:val="002C3DA9"/>
    <w:rsid w:val="002C4345"/>
    <w:rsid w:val="002C77A7"/>
    <w:rsid w:val="002D0DE7"/>
    <w:rsid w:val="002D3F11"/>
    <w:rsid w:val="002D40D9"/>
    <w:rsid w:val="002D5A5D"/>
    <w:rsid w:val="002D5CAF"/>
    <w:rsid w:val="002D6972"/>
    <w:rsid w:val="002D7DAC"/>
    <w:rsid w:val="002E0530"/>
    <w:rsid w:val="002E1158"/>
    <w:rsid w:val="002E1693"/>
    <w:rsid w:val="002E37DB"/>
    <w:rsid w:val="002E4A73"/>
    <w:rsid w:val="002E670F"/>
    <w:rsid w:val="002E7CBA"/>
    <w:rsid w:val="002F1307"/>
    <w:rsid w:val="002F1813"/>
    <w:rsid w:val="002F500D"/>
    <w:rsid w:val="0030081D"/>
    <w:rsid w:val="0030132E"/>
    <w:rsid w:val="00301558"/>
    <w:rsid w:val="003136FC"/>
    <w:rsid w:val="00314898"/>
    <w:rsid w:val="00316592"/>
    <w:rsid w:val="00316D1E"/>
    <w:rsid w:val="00316FE1"/>
    <w:rsid w:val="0031742D"/>
    <w:rsid w:val="00320EAE"/>
    <w:rsid w:val="00324EA1"/>
    <w:rsid w:val="003271A0"/>
    <w:rsid w:val="003276CF"/>
    <w:rsid w:val="003312D6"/>
    <w:rsid w:val="00331546"/>
    <w:rsid w:val="003323FE"/>
    <w:rsid w:val="00333F63"/>
    <w:rsid w:val="00334C13"/>
    <w:rsid w:val="0033585D"/>
    <w:rsid w:val="003405E8"/>
    <w:rsid w:val="00340FC9"/>
    <w:rsid w:val="00341664"/>
    <w:rsid w:val="00342D28"/>
    <w:rsid w:val="00342D99"/>
    <w:rsid w:val="0034444B"/>
    <w:rsid w:val="00344E1A"/>
    <w:rsid w:val="003462EB"/>
    <w:rsid w:val="00347784"/>
    <w:rsid w:val="00347BC1"/>
    <w:rsid w:val="003517BF"/>
    <w:rsid w:val="00352A6D"/>
    <w:rsid w:val="00356A32"/>
    <w:rsid w:val="0036043D"/>
    <w:rsid w:val="00360E74"/>
    <w:rsid w:val="0036291E"/>
    <w:rsid w:val="00365EA3"/>
    <w:rsid w:val="00365F18"/>
    <w:rsid w:val="0036795B"/>
    <w:rsid w:val="00370A05"/>
    <w:rsid w:val="00372562"/>
    <w:rsid w:val="003725EA"/>
    <w:rsid w:val="00373225"/>
    <w:rsid w:val="0037352D"/>
    <w:rsid w:val="00374DFA"/>
    <w:rsid w:val="00374F48"/>
    <w:rsid w:val="00376445"/>
    <w:rsid w:val="00380D8F"/>
    <w:rsid w:val="00380E05"/>
    <w:rsid w:val="003846C9"/>
    <w:rsid w:val="00384DA1"/>
    <w:rsid w:val="003857A5"/>
    <w:rsid w:val="00386577"/>
    <w:rsid w:val="003900DA"/>
    <w:rsid w:val="00390140"/>
    <w:rsid w:val="00390D42"/>
    <w:rsid w:val="003910EB"/>
    <w:rsid w:val="003941C8"/>
    <w:rsid w:val="003961B6"/>
    <w:rsid w:val="003A1A48"/>
    <w:rsid w:val="003A2C97"/>
    <w:rsid w:val="003A5687"/>
    <w:rsid w:val="003A6677"/>
    <w:rsid w:val="003A76C9"/>
    <w:rsid w:val="003A7FA4"/>
    <w:rsid w:val="003B038E"/>
    <w:rsid w:val="003B280A"/>
    <w:rsid w:val="003B6B4B"/>
    <w:rsid w:val="003B7F75"/>
    <w:rsid w:val="003C0CD0"/>
    <w:rsid w:val="003C154E"/>
    <w:rsid w:val="003C358D"/>
    <w:rsid w:val="003C7CDF"/>
    <w:rsid w:val="003D1605"/>
    <w:rsid w:val="003D2A4F"/>
    <w:rsid w:val="003D3C27"/>
    <w:rsid w:val="003D6328"/>
    <w:rsid w:val="003E0758"/>
    <w:rsid w:val="003E173F"/>
    <w:rsid w:val="003E536D"/>
    <w:rsid w:val="003E545B"/>
    <w:rsid w:val="003E61C2"/>
    <w:rsid w:val="003E6F16"/>
    <w:rsid w:val="003F12AB"/>
    <w:rsid w:val="003F1631"/>
    <w:rsid w:val="003F50FE"/>
    <w:rsid w:val="003F545B"/>
    <w:rsid w:val="003F6799"/>
    <w:rsid w:val="00401DD0"/>
    <w:rsid w:val="00404FD6"/>
    <w:rsid w:val="00407756"/>
    <w:rsid w:val="0041035E"/>
    <w:rsid w:val="00410421"/>
    <w:rsid w:val="0041302A"/>
    <w:rsid w:val="00413F94"/>
    <w:rsid w:val="004143E0"/>
    <w:rsid w:val="004143E4"/>
    <w:rsid w:val="00414DF6"/>
    <w:rsid w:val="0041572C"/>
    <w:rsid w:val="004219A9"/>
    <w:rsid w:val="00421B86"/>
    <w:rsid w:val="00424418"/>
    <w:rsid w:val="004244DA"/>
    <w:rsid w:val="00425887"/>
    <w:rsid w:val="0042677B"/>
    <w:rsid w:val="00430EB2"/>
    <w:rsid w:val="004310EF"/>
    <w:rsid w:val="00431745"/>
    <w:rsid w:val="00431E8A"/>
    <w:rsid w:val="00432051"/>
    <w:rsid w:val="004331E5"/>
    <w:rsid w:val="00435219"/>
    <w:rsid w:val="00435494"/>
    <w:rsid w:val="0043630E"/>
    <w:rsid w:val="004366ED"/>
    <w:rsid w:val="00437157"/>
    <w:rsid w:val="00442097"/>
    <w:rsid w:val="00442D99"/>
    <w:rsid w:val="004430AE"/>
    <w:rsid w:val="004434E9"/>
    <w:rsid w:val="00444793"/>
    <w:rsid w:val="00445842"/>
    <w:rsid w:val="00446BCD"/>
    <w:rsid w:val="00452A95"/>
    <w:rsid w:val="0045358D"/>
    <w:rsid w:val="0045367F"/>
    <w:rsid w:val="00455D65"/>
    <w:rsid w:val="00457430"/>
    <w:rsid w:val="00457F4E"/>
    <w:rsid w:val="00457F61"/>
    <w:rsid w:val="00460415"/>
    <w:rsid w:val="00461B6E"/>
    <w:rsid w:val="00461F82"/>
    <w:rsid w:val="00462CF7"/>
    <w:rsid w:val="00463C9E"/>
    <w:rsid w:val="004662DF"/>
    <w:rsid w:val="0046719C"/>
    <w:rsid w:val="00467A75"/>
    <w:rsid w:val="004700E1"/>
    <w:rsid w:val="004712AE"/>
    <w:rsid w:val="0048231B"/>
    <w:rsid w:val="00486B98"/>
    <w:rsid w:val="00486EB1"/>
    <w:rsid w:val="00492AE3"/>
    <w:rsid w:val="00497E32"/>
    <w:rsid w:val="00497EBF"/>
    <w:rsid w:val="004A1148"/>
    <w:rsid w:val="004A333B"/>
    <w:rsid w:val="004A41B5"/>
    <w:rsid w:val="004A4C93"/>
    <w:rsid w:val="004A57CC"/>
    <w:rsid w:val="004B02DA"/>
    <w:rsid w:val="004B25D7"/>
    <w:rsid w:val="004B361D"/>
    <w:rsid w:val="004B58A7"/>
    <w:rsid w:val="004C023D"/>
    <w:rsid w:val="004C0B15"/>
    <w:rsid w:val="004C2072"/>
    <w:rsid w:val="004C43FA"/>
    <w:rsid w:val="004C4747"/>
    <w:rsid w:val="004C4F8A"/>
    <w:rsid w:val="004C6075"/>
    <w:rsid w:val="004C669C"/>
    <w:rsid w:val="004C7118"/>
    <w:rsid w:val="004C7ADE"/>
    <w:rsid w:val="004D123F"/>
    <w:rsid w:val="004D3216"/>
    <w:rsid w:val="004E2747"/>
    <w:rsid w:val="004E2AA7"/>
    <w:rsid w:val="004E43B1"/>
    <w:rsid w:val="004E50A9"/>
    <w:rsid w:val="004E5719"/>
    <w:rsid w:val="004E6E2F"/>
    <w:rsid w:val="004E7244"/>
    <w:rsid w:val="004F34B1"/>
    <w:rsid w:val="004F38C1"/>
    <w:rsid w:val="004F4291"/>
    <w:rsid w:val="004F7145"/>
    <w:rsid w:val="00503371"/>
    <w:rsid w:val="005046FF"/>
    <w:rsid w:val="00505E67"/>
    <w:rsid w:val="00507CC7"/>
    <w:rsid w:val="00510B7C"/>
    <w:rsid w:val="005146DB"/>
    <w:rsid w:val="00515A48"/>
    <w:rsid w:val="00520192"/>
    <w:rsid w:val="0052060A"/>
    <w:rsid w:val="00520D83"/>
    <w:rsid w:val="005219E2"/>
    <w:rsid w:val="00521C11"/>
    <w:rsid w:val="00523E2F"/>
    <w:rsid w:val="005244C8"/>
    <w:rsid w:val="00526CC9"/>
    <w:rsid w:val="0053183B"/>
    <w:rsid w:val="00533BC4"/>
    <w:rsid w:val="005355D2"/>
    <w:rsid w:val="005356EF"/>
    <w:rsid w:val="0053706E"/>
    <w:rsid w:val="00537249"/>
    <w:rsid w:val="0054227B"/>
    <w:rsid w:val="005423A8"/>
    <w:rsid w:val="005426EC"/>
    <w:rsid w:val="00542B9C"/>
    <w:rsid w:val="0054756B"/>
    <w:rsid w:val="005522F9"/>
    <w:rsid w:val="00553B9C"/>
    <w:rsid w:val="005654C5"/>
    <w:rsid w:val="00565E3E"/>
    <w:rsid w:val="0056636D"/>
    <w:rsid w:val="00567E9F"/>
    <w:rsid w:val="00571218"/>
    <w:rsid w:val="00571435"/>
    <w:rsid w:val="0057205C"/>
    <w:rsid w:val="00574E07"/>
    <w:rsid w:val="00583D16"/>
    <w:rsid w:val="005843E5"/>
    <w:rsid w:val="0058594B"/>
    <w:rsid w:val="00591546"/>
    <w:rsid w:val="005916A5"/>
    <w:rsid w:val="00591CBD"/>
    <w:rsid w:val="0059209C"/>
    <w:rsid w:val="00595428"/>
    <w:rsid w:val="005A3CA4"/>
    <w:rsid w:val="005A409C"/>
    <w:rsid w:val="005A4D09"/>
    <w:rsid w:val="005A5BD8"/>
    <w:rsid w:val="005A72AB"/>
    <w:rsid w:val="005A7F64"/>
    <w:rsid w:val="005B00BC"/>
    <w:rsid w:val="005B0772"/>
    <w:rsid w:val="005B12B7"/>
    <w:rsid w:val="005B2DC8"/>
    <w:rsid w:val="005B2F0B"/>
    <w:rsid w:val="005B317C"/>
    <w:rsid w:val="005B7B01"/>
    <w:rsid w:val="005C3163"/>
    <w:rsid w:val="005C363A"/>
    <w:rsid w:val="005C48DF"/>
    <w:rsid w:val="005C6F27"/>
    <w:rsid w:val="005C7736"/>
    <w:rsid w:val="005C778E"/>
    <w:rsid w:val="005D30D5"/>
    <w:rsid w:val="005D4459"/>
    <w:rsid w:val="005D5350"/>
    <w:rsid w:val="005D7747"/>
    <w:rsid w:val="005E0C0C"/>
    <w:rsid w:val="005E63B3"/>
    <w:rsid w:val="005E6C37"/>
    <w:rsid w:val="005E7962"/>
    <w:rsid w:val="005F1025"/>
    <w:rsid w:val="005F303F"/>
    <w:rsid w:val="005F58A4"/>
    <w:rsid w:val="005F59AF"/>
    <w:rsid w:val="006001BA"/>
    <w:rsid w:val="0060094C"/>
    <w:rsid w:val="006052E8"/>
    <w:rsid w:val="00607852"/>
    <w:rsid w:val="0061105F"/>
    <w:rsid w:val="00614E9D"/>
    <w:rsid w:val="0061532D"/>
    <w:rsid w:val="00621DB6"/>
    <w:rsid w:val="00631108"/>
    <w:rsid w:val="006341EF"/>
    <w:rsid w:val="006360D4"/>
    <w:rsid w:val="00636627"/>
    <w:rsid w:val="00641F11"/>
    <w:rsid w:val="00642B74"/>
    <w:rsid w:val="00642E05"/>
    <w:rsid w:val="00645C1E"/>
    <w:rsid w:val="00650142"/>
    <w:rsid w:val="00650D6F"/>
    <w:rsid w:val="006533AC"/>
    <w:rsid w:val="00653647"/>
    <w:rsid w:val="00654CE1"/>
    <w:rsid w:val="00655775"/>
    <w:rsid w:val="006561E4"/>
    <w:rsid w:val="00657414"/>
    <w:rsid w:val="00660173"/>
    <w:rsid w:val="00660747"/>
    <w:rsid w:val="00661F23"/>
    <w:rsid w:val="006624C7"/>
    <w:rsid w:val="00664EEC"/>
    <w:rsid w:val="00667814"/>
    <w:rsid w:val="00671213"/>
    <w:rsid w:val="00676111"/>
    <w:rsid w:val="00676315"/>
    <w:rsid w:val="006908BC"/>
    <w:rsid w:val="0069112D"/>
    <w:rsid w:val="006918ED"/>
    <w:rsid w:val="00696727"/>
    <w:rsid w:val="006974F0"/>
    <w:rsid w:val="006A0537"/>
    <w:rsid w:val="006A1D6C"/>
    <w:rsid w:val="006A2118"/>
    <w:rsid w:val="006A268F"/>
    <w:rsid w:val="006A5764"/>
    <w:rsid w:val="006A62D9"/>
    <w:rsid w:val="006A647D"/>
    <w:rsid w:val="006B0280"/>
    <w:rsid w:val="006B06A8"/>
    <w:rsid w:val="006B27FC"/>
    <w:rsid w:val="006B30B9"/>
    <w:rsid w:val="006B4796"/>
    <w:rsid w:val="006B4C5C"/>
    <w:rsid w:val="006B4E8E"/>
    <w:rsid w:val="006B6618"/>
    <w:rsid w:val="006B6A74"/>
    <w:rsid w:val="006B77B3"/>
    <w:rsid w:val="006C07FC"/>
    <w:rsid w:val="006C0E81"/>
    <w:rsid w:val="006C1083"/>
    <w:rsid w:val="006C1773"/>
    <w:rsid w:val="006C38B9"/>
    <w:rsid w:val="006C6273"/>
    <w:rsid w:val="006C6691"/>
    <w:rsid w:val="006D14C0"/>
    <w:rsid w:val="006D1738"/>
    <w:rsid w:val="006D5F3D"/>
    <w:rsid w:val="006D73F8"/>
    <w:rsid w:val="006E2519"/>
    <w:rsid w:val="006E2EA3"/>
    <w:rsid w:val="006E2EC4"/>
    <w:rsid w:val="006E42C2"/>
    <w:rsid w:val="006E5244"/>
    <w:rsid w:val="006E579B"/>
    <w:rsid w:val="006E5A59"/>
    <w:rsid w:val="006E64B2"/>
    <w:rsid w:val="006E6848"/>
    <w:rsid w:val="006E7638"/>
    <w:rsid w:val="006F5F7D"/>
    <w:rsid w:val="006F7A8C"/>
    <w:rsid w:val="00700038"/>
    <w:rsid w:val="007012F6"/>
    <w:rsid w:val="007045EA"/>
    <w:rsid w:val="007048C5"/>
    <w:rsid w:val="00706BBA"/>
    <w:rsid w:val="00707327"/>
    <w:rsid w:val="00710B80"/>
    <w:rsid w:val="00711CAF"/>
    <w:rsid w:val="00711F4E"/>
    <w:rsid w:val="00712782"/>
    <w:rsid w:val="007139FD"/>
    <w:rsid w:val="00717030"/>
    <w:rsid w:val="00717F19"/>
    <w:rsid w:val="0072140F"/>
    <w:rsid w:val="00721C49"/>
    <w:rsid w:val="00724254"/>
    <w:rsid w:val="007254ED"/>
    <w:rsid w:val="007312D0"/>
    <w:rsid w:val="00731C10"/>
    <w:rsid w:val="007332B9"/>
    <w:rsid w:val="0073550A"/>
    <w:rsid w:val="00737373"/>
    <w:rsid w:val="00740066"/>
    <w:rsid w:val="00741029"/>
    <w:rsid w:val="0074105B"/>
    <w:rsid w:val="00741E08"/>
    <w:rsid w:val="00743A76"/>
    <w:rsid w:val="00743C95"/>
    <w:rsid w:val="00744224"/>
    <w:rsid w:val="00746CB0"/>
    <w:rsid w:val="0075098B"/>
    <w:rsid w:val="00751FA0"/>
    <w:rsid w:val="007522EC"/>
    <w:rsid w:val="007543E9"/>
    <w:rsid w:val="00755A2E"/>
    <w:rsid w:val="00755F91"/>
    <w:rsid w:val="00756C42"/>
    <w:rsid w:val="00756D47"/>
    <w:rsid w:val="0076060E"/>
    <w:rsid w:val="007614B8"/>
    <w:rsid w:val="007635DE"/>
    <w:rsid w:val="007642FF"/>
    <w:rsid w:val="0076517C"/>
    <w:rsid w:val="0076794F"/>
    <w:rsid w:val="00767E76"/>
    <w:rsid w:val="00770259"/>
    <w:rsid w:val="00771848"/>
    <w:rsid w:val="00771B22"/>
    <w:rsid w:val="007736A8"/>
    <w:rsid w:val="00774AAF"/>
    <w:rsid w:val="007763D2"/>
    <w:rsid w:val="00776D3B"/>
    <w:rsid w:val="0077738A"/>
    <w:rsid w:val="007778E7"/>
    <w:rsid w:val="007876B5"/>
    <w:rsid w:val="00787E11"/>
    <w:rsid w:val="007904C0"/>
    <w:rsid w:val="00790EB9"/>
    <w:rsid w:val="00792062"/>
    <w:rsid w:val="00792EB2"/>
    <w:rsid w:val="007945C6"/>
    <w:rsid w:val="00795B66"/>
    <w:rsid w:val="00796CB6"/>
    <w:rsid w:val="00796E07"/>
    <w:rsid w:val="00797111"/>
    <w:rsid w:val="0079734A"/>
    <w:rsid w:val="007976BF"/>
    <w:rsid w:val="007A2D8F"/>
    <w:rsid w:val="007A3043"/>
    <w:rsid w:val="007A45F4"/>
    <w:rsid w:val="007A4963"/>
    <w:rsid w:val="007A4B86"/>
    <w:rsid w:val="007B234B"/>
    <w:rsid w:val="007B3627"/>
    <w:rsid w:val="007C262A"/>
    <w:rsid w:val="007D14CA"/>
    <w:rsid w:val="007D229A"/>
    <w:rsid w:val="007D3E9B"/>
    <w:rsid w:val="007D469E"/>
    <w:rsid w:val="007D54DD"/>
    <w:rsid w:val="007D6153"/>
    <w:rsid w:val="007D68FB"/>
    <w:rsid w:val="007E174A"/>
    <w:rsid w:val="007E2CB6"/>
    <w:rsid w:val="007E3C47"/>
    <w:rsid w:val="007E4F7C"/>
    <w:rsid w:val="007E5223"/>
    <w:rsid w:val="007E551F"/>
    <w:rsid w:val="007E557E"/>
    <w:rsid w:val="007E6F2D"/>
    <w:rsid w:val="007E7417"/>
    <w:rsid w:val="007F32E4"/>
    <w:rsid w:val="007F3772"/>
    <w:rsid w:val="007F47DE"/>
    <w:rsid w:val="007F5235"/>
    <w:rsid w:val="007F62B2"/>
    <w:rsid w:val="007F7AC7"/>
    <w:rsid w:val="008028CB"/>
    <w:rsid w:val="00802921"/>
    <w:rsid w:val="00802A8B"/>
    <w:rsid w:val="0080389E"/>
    <w:rsid w:val="00804F7B"/>
    <w:rsid w:val="00805033"/>
    <w:rsid w:val="00805324"/>
    <w:rsid w:val="0080644C"/>
    <w:rsid w:val="00806A1E"/>
    <w:rsid w:val="00810517"/>
    <w:rsid w:val="00814B98"/>
    <w:rsid w:val="00815736"/>
    <w:rsid w:val="0081617F"/>
    <w:rsid w:val="00816C74"/>
    <w:rsid w:val="00817210"/>
    <w:rsid w:val="00817DCA"/>
    <w:rsid w:val="008267D0"/>
    <w:rsid w:val="008268AC"/>
    <w:rsid w:val="008312F9"/>
    <w:rsid w:val="00831A31"/>
    <w:rsid w:val="008323D9"/>
    <w:rsid w:val="00836C47"/>
    <w:rsid w:val="00837C55"/>
    <w:rsid w:val="00840765"/>
    <w:rsid w:val="00840C66"/>
    <w:rsid w:val="00842171"/>
    <w:rsid w:val="00843283"/>
    <w:rsid w:val="00850D2C"/>
    <w:rsid w:val="008514C2"/>
    <w:rsid w:val="00852329"/>
    <w:rsid w:val="008555AD"/>
    <w:rsid w:val="00861FB4"/>
    <w:rsid w:val="00862192"/>
    <w:rsid w:val="00862E32"/>
    <w:rsid w:val="00863494"/>
    <w:rsid w:val="00863A8E"/>
    <w:rsid w:val="00863DB9"/>
    <w:rsid w:val="00864EF5"/>
    <w:rsid w:val="0086596B"/>
    <w:rsid w:val="008665E4"/>
    <w:rsid w:val="00870CF9"/>
    <w:rsid w:val="00871A50"/>
    <w:rsid w:val="00872D91"/>
    <w:rsid w:val="0087372F"/>
    <w:rsid w:val="008743A9"/>
    <w:rsid w:val="00874430"/>
    <w:rsid w:val="00881A44"/>
    <w:rsid w:val="0088606C"/>
    <w:rsid w:val="00886337"/>
    <w:rsid w:val="00886837"/>
    <w:rsid w:val="00887496"/>
    <w:rsid w:val="00891005"/>
    <w:rsid w:val="00895505"/>
    <w:rsid w:val="00895F69"/>
    <w:rsid w:val="00896745"/>
    <w:rsid w:val="008A45F2"/>
    <w:rsid w:val="008A550F"/>
    <w:rsid w:val="008A7BB6"/>
    <w:rsid w:val="008B0B7E"/>
    <w:rsid w:val="008B23F0"/>
    <w:rsid w:val="008C0765"/>
    <w:rsid w:val="008C4254"/>
    <w:rsid w:val="008C53CE"/>
    <w:rsid w:val="008C5539"/>
    <w:rsid w:val="008C7568"/>
    <w:rsid w:val="008C7B4A"/>
    <w:rsid w:val="008D190C"/>
    <w:rsid w:val="008D2CA0"/>
    <w:rsid w:val="008D4D74"/>
    <w:rsid w:val="008D7331"/>
    <w:rsid w:val="008E1149"/>
    <w:rsid w:val="008E1E77"/>
    <w:rsid w:val="008E20FE"/>
    <w:rsid w:val="008E3488"/>
    <w:rsid w:val="008E34B2"/>
    <w:rsid w:val="008E3623"/>
    <w:rsid w:val="008E4ED8"/>
    <w:rsid w:val="008E5B6F"/>
    <w:rsid w:val="008E5DF5"/>
    <w:rsid w:val="008E68E9"/>
    <w:rsid w:val="008E7296"/>
    <w:rsid w:val="008F41A2"/>
    <w:rsid w:val="00901BB4"/>
    <w:rsid w:val="009037BD"/>
    <w:rsid w:val="009063F4"/>
    <w:rsid w:val="00910499"/>
    <w:rsid w:val="0091063B"/>
    <w:rsid w:val="00910C0B"/>
    <w:rsid w:val="0091235E"/>
    <w:rsid w:val="009142D0"/>
    <w:rsid w:val="0091467D"/>
    <w:rsid w:val="0091535F"/>
    <w:rsid w:val="00915EA5"/>
    <w:rsid w:val="0091624C"/>
    <w:rsid w:val="0092488E"/>
    <w:rsid w:val="00931207"/>
    <w:rsid w:val="00933C4C"/>
    <w:rsid w:val="009376CF"/>
    <w:rsid w:val="009413BC"/>
    <w:rsid w:val="0094190A"/>
    <w:rsid w:val="00941EA4"/>
    <w:rsid w:val="0094218E"/>
    <w:rsid w:val="009422E6"/>
    <w:rsid w:val="009429A5"/>
    <w:rsid w:val="00942B8D"/>
    <w:rsid w:val="009433AB"/>
    <w:rsid w:val="009435BA"/>
    <w:rsid w:val="009454D2"/>
    <w:rsid w:val="00945D05"/>
    <w:rsid w:val="00946953"/>
    <w:rsid w:val="00950485"/>
    <w:rsid w:val="00952D23"/>
    <w:rsid w:val="009539D3"/>
    <w:rsid w:val="00954C9D"/>
    <w:rsid w:val="009574B6"/>
    <w:rsid w:val="00957C99"/>
    <w:rsid w:val="0096145F"/>
    <w:rsid w:val="00963C6C"/>
    <w:rsid w:val="0096429E"/>
    <w:rsid w:val="00972705"/>
    <w:rsid w:val="00973DDF"/>
    <w:rsid w:val="00974439"/>
    <w:rsid w:val="00975F0D"/>
    <w:rsid w:val="00977FE3"/>
    <w:rsid w:val="009803BB"/>
    <w:rsid w:val="00980700"/>
    <w:rsid w:val="0098147D"/>
    <w:rsid w:val="00981A9B"/>
    <w:rsid w:val="009842E6"/>
    <w:rsid w:val="00986F33"/>
    <w:rsid w:val="00987E68"/>
    <w:rsid w:val="00990A80"/>
    <w:rsid w:val="00991A1C"/>
    <w:rsid w:val="00992128"/>
    <w:rsid w:val="00994EEA"/>
    <w:rsid w:val="00995363"/>
    <w:rsid w:val="009954A3"/>
    <w:rsid w:val="00995E16"/>
    <w:rsid w:val="00996E1F"/>
    <w:rsid w:val="00997140"/>
    <w:rsid w:val="009A0491"/>
    <w:rsid w:val="009A06FB"/>
    <w:rsid w:val="009A213E"/>
    <w:rsid w:val="009A2E65"/>
    <w:rsid w:val="009A3A96"/>
    <w:rsid w:val="009A4F4B"/>
    <w:rsid w:val="009A54B4"/>
    <w:rsid w:val="009A78C6"/>
    <w:rsid w:val="009A7BB9"/>
    <w:rsid w:val="009B5715"/>
    <w:rsid w:val="009B61F8"/>
    <w:rsid w:val="009B687E"/>
    <w:rsid w:val="009C1E0B"/>
    <w:rsid w:val="009C4289"/>
    <w:rsid w:val="009C6357"/>
    <w:rsid w:val="009C6A52"/>
    <w:rsid w:val="009C72DD"/>
    <w:rsid w:val="009D0D41"/>
    <w:rsid w:val="009D1573"/>
    <w:rsid w:val="009D268D"/>
    <w:rsid w:val="009D333C"/>
    <w:rsid w:val="009D5533"/>
    <w:rsid w:val="009D7DE7"/>
    <w:rsid w:val="009E2AE1"/>
    <w:rsid w:val="009E369B"/>
    <w:rsid w:val="009E50D9"/>
    <w:rsid w:val="009E587E"/>
    <w:rsid w:val="009E59AE"/>
    <w:rsid w:val="009E6E69"/>
    <w:rsid w:val="009E76DC"/>
    <w:rsid w:val="009F0A27"/>
    <w:rsid w:val="009F1407"/>
    <w:rsid w:val="009F1E92"/>
    <w:rsid w:val="009F2B53"/>
    <w:rsid w:val="009F37C7"/>
    <w:rsid w:val="009F3F5C"/>
    <w:rsid w:val="009F7047"/>
    <w:rsid w:val="009F77C2"/>
    <w:rsid w:val="00A01C9C"/>
    <w:rsid w:val="00A02F22"/>
    <w:rsid w:val="00A04476"/>
    <w:rsid w:val="00A05383"/>
    <w:rsid w:val="00A05969"/>
    <w:rsid w:val="00A068D3"/>
    <w:rsid w:val="00A1032E"/>
    <w:rsid w:val="00A11C55"/>
    <w:rsid w:val="00A1416F"/>
    <w:rsid w:val="00A1497E"/>
    <w:rsid w:val="00A16281"/>
    <w:rsid w:val="00A17160"/>
    <w:rsid w:val="00A20156"/>
    <w:rsid w:val="00A20C46"/>
    <w:rsid w:val="00A20FE0"/>
    <w:rsid w:val="00A22C5E"/>
    <w:rsid w:val="00A24998"/>
    <w:rsid w:val="00A25639"/>
    <w:rsid w:val="00A25B49"/>
    <w:rsid w:val="00A277B4"/>
    <w:rsid w:val="00A310C0"/>
    <w:rsid w:val="00A31BF1"/>
    <w:rsid w:val="00A33F92"/>
    <w:rsid w:val="00A35EF6"/>
    <w:rsid w:val="00A367DA"/>
    <w:rsid w:val="00A40368"/>
    <w:rsid w:val="00A43082"/>
    <w:rsid w:val="00A43AA6"/>
    <w:rsid w:val="00A44555"/>
    <w:rsid w:val="00A463F5"/>
    <w:rsid w:val="00A46D08"/>
    <w:rsid w:val="00A474DA"/>
    <w:rsid w:val="00A4760E"/>
    <w:rsid w:val="00A4785C"/>
    <w:rsid w:val="00A479EE"/>
    <w:rsid w:val="00A51EB8"/>
    <w:rsid w:val="00A55661"/>
    <w:rsid w:val="00A563FA"/>
    <w:rsid w:val="00A56695"/>
    <w:rsid w:val="00A62ABE"/>
    <w:rsid w:val="00A639EE"/>
    <w:rsid w:val="00A64627"/>
    <w:rsid w:val="00A65ACC"/>
    <w:rsid w:val="00A70FD0"/>
    <w:rsid w:val="00A71C2B"/>
    <w:rsid w:val="00A75D99"/>
    <w:rsid w:val="00A761B5"/>
    <w:rsid w:val="00A90691"/>
    <w:rsid w:val="00A9257C"/>
    <w:rsid w:val="00AA207C"/>
    <w:rsid w:val="00AA3FA8"/>
    <w:rsid w:val="00AA3FFD"/>
    <w:rsid w:val="00AA4E3A"/>
    <w:rsid w:val="00AA5821"/>
    <w:rsid w:val="00AA7275"/>
    <w:rsid w:val="00AA76F6"/>
    <w:rsid w:val="00AB0421"/>
    <w:rsid w:val="00AB254B"/>
    <w:rsid w:val="00AB2DD9"/>
    <w:rsid w:val="00AB4FAD"/>
    <w:rsid w:val="00AB6B92"/>
    <w:rsid w:val="00AC0537"/>
    <w:rsid w:val="00AC24E0"/>
    <w:rsid w:val="00AC5E88"/>
    <w:rsid w:val="00AC6AFC"/>
    <w:rsid w:val="00AC7F22"/>
    <w:rsid w:val="00AD4786"/>
    <w:rsid w:val="00AD529E"/>
    <w:rsid w:val="00AD5428"/>
    <w:rsid w:val="00AD6690"/>
    <w:rsid w:val="00AD68A5"/>
    <w:rsid w:val="00AD6ADC"/>
    <w:rsid w:val="00AD7DF0"/>
    <w:rsid w:val="00AE03E0"/>
    <w:rsid w:val="00AE04BE"/>
    <w:rsid w:val="00AE3E34"/>
    <w:rsid w:val="00AE42AB"/>
    <w:rsid w:val="00AE506F"/>
    <w:rsid w:val="00AE6E68"/>
    <w:rsid w:val="00AF06BD"/>
    <w:rsid w:val="00AF0886"/>
    <w:rsid w:val="00AF0D9B"/>
    <w:rsid w:val="00AF15D5"/>
    <w:rsid w:val="00AF5829"/>
    <w:rsid w:val="00B00F92"/>
    <w:rsid w:val="00B03538"/>
    <w:rsid w:val="00B0401D"/>
    <w:rsid w:val="00B04D78"/>
    <w:rsid w:val="00B07DFF"/>
    <w:rsid w:val="00B07EE0"/>
    <w:rsid w:val="00B1178A"/>
    <w:rsid w:val="00B13436"/>
    <w:rsid w:val="00B14344"/>
    <w:rsid w:val="00B14E4D"/>
    <w:rsid w:val="00B16FFF"/>
    <w:rsid w:val="00B221EA"/>
    <w:rsid w:val="00B32670"/>
    <w:rsid w:val="00B34037"/>
    <w:rsid w:val="00B34E3E"/>
    <w:rsid w:val="00B3752D"/>
    <w:rsid w:val="00B40533"/>
    <w:rsid w:val="00B43DFE"/>
    <w:rsid w:val="00B448E4"/>
    <w:rsid w:val="00B44E02"/>
    <w:rsid w:val="00B45CE1"/>
    <w:rsid w:val="00B47112"/>
    <w:rsid w:val="00B52B24"/>
    <w:rsid w:val="00B533BA"/>
    <w:rsid w:val="00B53FAF"/>
    <w:rsid w:val="00B579E8"/>
    <w:rsid w:val="00B616EC"/>
    <w:rsid w:val="00B61B4C"/>
    <w:rsid w:val="00B66EB7"/>
    <w:rsid w:val="00B67B02"/>
    <w:rsid w:val="00B67E84"/>
    <w:rsid w:val="00B70336"/>
    <w:rsid w:val="00B706F1"/>
    <w:rsid w:val="00B70A76"/>
    <w:rsid w:val="00B71E90"/>
    <w:rsid w:val="00B72C7C"/>
    <w:rsid w:val="00B7317E"/>
    <w:rsid w:val="00B7382B"/>
    <w:rsid w:val="00B7468C"/>
    <w:rsid w:val="00B7469B"/>
    <w:rsid w:val="00B7557A"/>
    <w:rsid w:val="00B75C4E"/>
    <w:rsid w:val="00B75F04"/>
    <w:rsid w:val="00B76811"/>
    <w:rsid w:val="00B776D9"/>
    <w:rsid w:val="00B77969"/>
    <w:rsid w:val="00B82C08"/>
    <w:rsid w:val="00B8367A"/>
    <w:rsid w:val="00B8389B"/>
    <w:rsid w:val="00B83CCB"/>
    <w:rsid w:val="00B84EB9"/>
    <w:rsid w:val="00B85587"/>
    <w:rsid w:val="00B85D38"/>
    <w:rsid w:val="00B87465"/>
    <w:rsid w:val="00B93ABD"/>
    <w:rsid w:val="00B96C2D"/>
    <w:rsid w:val="00B9730C"/>
    <w:rsid w:val="00B97F5C"/>
    <w:rsid w:val="00BA0C37"/>
    <w:rsid w:val="00BA1FDA"/>
    <w:rsid w:val="00BA4455"/>
    <w:rsid w:val="00BA6AB3"/>
    <w:rsid w:val="00BB4A40"/>
    <w:rsid w:val="00BB4D9B"/>
    <w:rsid w:val="00BB5F24"/>
    <w:rsid w:val="00BB6162"/>
    <w:rsid w:val="00BB75AD"/>
    <w:rsid w:val="00BC1FCB"/>
    <w:rsid w:val="00BC2552"/>
    <w:rsid w:val="00BC2E65"/>
    <w:rsid w:val="00BC3EE6"/>
    <w:rsid w:val="00BC7613"/>
    <w:rsid w:val="00BD0E7B"/>
    <w:rsid w:val="00BD1D2E"/>
    <w:rsid w:val="00BD4737"/>
    <w:rsid w:val="00BE072B"/>
    <w:rsid w:val="00BE748A"/>
    <w:rsid w:val="00BE74E2"/>
    <w:rsid w:val="00BF1910"/>
    <w:rsid w:val="00BF2DC1"/>
    <w:rsid w:val="00BF4462"/>
    <w:rsid w:val="00BF5902"/>
    <w:rsid w:val="00BF71C2"/>
    <w:rsid w:val="00BF7711"/>
    <w:rsid w:val="00C002D1"/>
    <w:rsid w:val="00C00324"/>
    <w:rsid w:val="00C012FE"/>
    <w:rsid w:val="00C03223"/>
    <w:rsid w:val="00C04BAA"/>
    <w:rsid w:val="00C062DC"/>
    <w:rsid w:val="00C06EE7"/>
    <w:rsid w:val="00C0706E"/>
    <w:rsid w:val="00C077BA"/>
    <w:rsid w:val="00C1277E"/>
    <w:rsid w:val="00C12A04"/>
    <w:rsid w:val="00C1310B"/>
    <w:rsid w:val="00C13F1C"/>
    <w:rsid w:val="00C2308B"/>
    <w:rsid w:val="00C25BFA"/>
    <w:rsid w:val="00C34E9C"/>
    <w:rsid w:val="00C35ACF"/>
    <w:rsid w:val="00C3719F"/>
    <w:rsid w:val="00C40143"/>
    <w:rsid w:val="00C402D4"/>
    <w:rsid w:val="00C4079F"/>
    <w:rsid w:val="00C41283"/>
    <w:rsid w:val="00C433E2"/>
    <w:rsid w:val="00C447ED"/>
    <w:rsid w:val="00C52DF7"/>
    <w:rsid w:val="00C53008"/>
    <w:rsid w:val="00C5330E"/>
    <w:rsid w:val="00C53712"/>
    <w:rsid w:val="00C55143"/>
    <w:rsid w:val="00C61107"/>
    <w:rsid w:val="00C64590"/>
    <w:rsid w:val="00C665AB"/>
    <w:rsid w:val="00C70072"/>
    <w:rsid w:val="00C719C6"/>
    <w:rsid w:val="00C7505C"/>
    <w:rsid w:val="00C75528"/>
    <w:rsid w:val="00C75C00"/>
    <w:rsid w:val="00C7606B"/>
    <w:rsid w:val="00C77B6A"/>
    <w:rsid w:val="00C81271"/>
    <w:rsid w:val="00C821DD"/>
    <w:rsid w:val="00C84EA7"/>
    <w:rsid w:val="00C84FF4"/>
    <w:rsid w:val="00C850DF"/>
    <w:rsid w:val="00C866CB"/>
    <w:rsid w:val="00C86774"/>
    <w:rsid w:val="00C90FA0"/>
    <w:rsid w:val="00C91A71"/>
    <w:rsid w:val="00C95796"/>
    <w:rsid w:val="00C9580F"/>
    <w:rsid w:val="00C9644F"/>
    <w:rsid w:val="00C96927"/>
    <w:rsid w:val="00CA0907"/>
    <w:rsid w:val="00CA1B4C"/>
    <w:rsid w:val="00CA1C65"/>
    <w:rsid w:val="00CA1F66"/>
    <w:rsid w:val="00CA4CF5"/>
    <w:rsid w:val="00CA5E8C"/>
    <w:rsid w:val="00CA6FA6"/>
    <w:rsid w:val="00CA79C2"/>
    <w:rsid w:val="00CB07CF"/>
    <w:rsid w:val="00CB3C94"/>
    <w:rsid w:val="00CB5B94"/>
    <w:rsid w:val="00CB602F"/>
    <w:rsid w:val="00CC05AA"/>
    <w:rsid w:val="00CC0907"/>
    <w:rsid w:val="00CC2E8C"/>
    <w:rsid w:val="00CC49FA"/>
    <w:rsid w:val="00CC5538"/>
    <w:rsid w:val="00CC73AE"/>
    <w:rsid w:val="00CD17FD"/>
    <w:rsid w:val="00CD1B5B"/>
    <w:rsid w:val="00CD20D6"/>
    <w:rsid w:val="00CD248A"/>
    <w:rsid w:val="00CD2582"/>
    <w:rsid w:val="00CD4001"/>
    <w:rsid w:val="00CD51B2"/>
    <w:rsid w:val="00CD570F"/>
    <w:rsid w:val="00CD5A86"/>
    <w:rsid w:val="00CD6461"/>
    <w:rsid w:val="00CD64C8"/>
    <w:rsid w:val="00CD675B"/>
    <w:rsid w:val="00CD75B5"/>
    <w:rsid w:val="00CD7D58"/>
    <w:rsid w:val="00CE0DBB"/>
    <w:rsid w:val="00CE1362"/>
    <w:rsid w:val="00CE177A"/>
    <w:rsid w:val="00CE1FB7"/>
    <w:rsid w:val="00CE3860"/>
    <w:rsid w:val="00CE3A28"/>
    <w:rsid w:val="00CE3B83"/>
    <w:rsid w:val="00CE5D02"/>
    <w:rsid w:val="00CE679C"/>
    <w:rsid w:val="00CE779A"/>
    <w:rsid w:val="00CE7C6F"/>
    <w:rsid w:val="00CF0143"/>
    <w:rsid w:val="00CF1073"/>
    <w:rsid w:val="00CF11AD"/>
    <w:rsid w:val="00CF2285"/>
    <w:rsid w:val="00CF730D"/>
    <w:rsid w:val="00D00D31"/>
    <w:rsid w:val="00D020AD"/>
    <w:rsid w:val="00D0328A"/>
    <w:rsid w:val="00D04FC9"/>
    <w:rsid w:val="00D06111"/>
    <w:rsid w:val="00D10460"/>
    <w:rsid w:val="00D11FC9"/>
    <w:rsid w:val="00D12104"/>
    <w:rsid w:val="00D15D1E"/>
    <w:rsid w:val="00D27CB2"/>
    <w:rsid w:val="00D320DF"/>
    <w:rsid w:val="00D32216"/>
    <w:rsid w:val="00D3666A"/>
    <w:rsid w:val="00D37908"/>
    <w:rsid w:val="00D43A5B"/>
    <w:rsid w:val="00D43E14"/>
    <w:rsid w:val="00D44345"/>
    <w:rsid w:val="00D446B5"/>
    <w:rsid w:val="00D44E55"/>
    <w:rsid w:val="00D45544"/>
    <w:rsid w:val="00D47361"/>
    <w:rsid w:val="00D47538"/>
    <w:rsid w:val="00D47EE5"/>
    <w:rsid w:val="00D510FD"/>
    <w:rsid w:val="00D517F0"/>
    <w:rsid w:val="00D51A33"/>
    <w:rsid w:val="00D5516E"/>
    <w:rsid w:val="00D55D8E"/>
    <w:rsid w:val="00D5683F"/>
    <w:rsid w:val="00D645EE"/>
    <w:rsid w:val="00D6487F"/>
    <w:rsid w:val="00D65076"/>
    <w:rsid w:val="00D666E8"/>
    <w:rsid w:val="00D71D38"/>
    <w:rsid w:val="00D72A5E"/>
    <w:rsid w:val="00D776EA"/>
    <w:rsid w:val="00D8264E"/>
    <w:rsid w:val="00D85447"/>
    <w:rsid w:val="00D90224"/>
    <w:rsid w:val="00D93B03"/>
    <w:rsid w:val="00D971C6"/>
    <w:rsid w:val="00DA049D"/>
    <w:rsid w:val="00DA1A09"/>
    <w:rsid w:val="00DA34F2"/>
    <w:rsid w:val="00DA5088"/>
    <w:rsid w:val="00DB0CC1"/>
    <w:rsid w:val="00DB14EE"/>
    <w:rsid w:val="00DB2D81"/>
    <w:rsid w:val="00DB5819"/>
    <w:rsid w:val="00DB5D05"/>
    <w:rsid w:val="00DB6429"/>
    <w:rsid w:val="00DB6509"/>
    <w:rsid w:val="00DC02DC"/>
    <w:rsid w:val="00DC1CC6"/>
    <w:rsid w:val="00DC341E"/>
    <w:rsid w:val="00DC6EF0"/>
    <w:rsid w:val="00DD0969"/>
    <w:rsid w:val="00DD128B"/>
    <w:rsid w:val="00DD1497"/>
    <w:rsid w:val="00DD41C7"/>
    <w:rsid w:val="00DD5F37"/>
    <w:rsid w:val="00DD6541"/>
    <w:rsid w:val="00DD70E1"/>
    <w:rsid w:val="00DD7B96"/>
    <w:rsid w:val="00DE1817"/>
    <w:rsid w:val="00DE2BBD"/>
    <w:rsid w:val="00DE5310"/>
    <w:rsid w:val="00DE749F"/>
    <w:rsid w:val="00DF0A3F"/>
    <w:rsid w:val="00DF1287"/>
    <w:rsid w:val="00DF597B"/>
    <w:rsid w:val="00DF771A"/>
    <w:rsid w:val="00E023AA"/>
    <w:rsid w:val="00E0669E"/>
    <w:rsid w:val="00E13A4D"/>
    <w:rsid w:val="00E143E6"/>
    <w:rsid w:val="00E14DF8"/>
    <w:rsid w:val="00E15CF6"/>
    <w:rsid w:val="00E166D0"/>
    <w:rsid w:val="00E16B10"/>
    <w:rsid w:val="00E2054B"/>
    <w:rsid w:val="00E22805"/>
    <w:rsid w:val="00E22A58"/>
    <w:rsid w:val="00E239C8"/>
    <w:rsid w:val="00E2413C"/>
    <w:rsid w:val="00E26AF8"/>
    <w:rsid w:val="00E2784D"/>
    <w:rsid w:val="00E27898"/>
    <w:rsid w:val="00E3003D"/>
    <w:rsid w:val="00E31E3A"/>
    <w:rsid w:val="00E328E5"/>
    <w:rsid w:val="00E33652"/>
    <w:rsid w:val="00E33996"/>
    <w:rsid w:val="00E34761"/>
    <w:rsid w:val="00E40147"/>
    <w:rsid w:val="00E40E79"/>
    <w:rsid w:val="00E41E4C"/>
    <w:rsid w:val="00E46FAD"/>
    <w:rsid w:val="00E50F79"/>
    <w:rsid w:val="00E5362F"/>
    <w:rsid w:val="00E55761"/>
    <w:rsid w:val="00E5740D"/>
    <w:rsid w:val="00E61606"/>
    <w:rsid w:val="00E61730"/>
    <w:rsid w:val="00E6508E"/>
    <w:rsid w:val="00E66E46"/>
    <w:rsid w:val="00E67BBD"/>
    <w:rsid w:val="00E71B86"/>
    <w:rsid w:val="00E73B03"/>
    <w:rsid w:val="00E73EC7"/>
    <w:rsid w:val="00E75FD6"/>
    <w:rsid w:val="00E761BE"/>
    <w:rsid w:val="00E8333C"/>
    <w:rsid w:val="00E8348F"/>
    <w:rsid w:val="00E84876"/>
    <w:rsid w:val="00E86766"/>
    <w:rsid w:val="00E905AE"/>
    <w:rsid w:val="00E95F93"/>
    <w:rsid w:val="00E96012"/>
    <w:rsid w:val="00E96FEF"/>
    <w:rsid w:val="00EA1754"/>
    <w:rsid w:val="00EA273B"/>
    <w:rsid w:val="00EA4162"/>
    <w:rsid w:val="00EA5C27"/>
    <w:rsid w:val="00EA61C7"/>
    <w:rsid w:val="00EA7256"/>
    <w:rsid w:val="00EB1C9C"/>
    <w:rsid w:val="00EB2404"/>
    <w:rsid w:val="00EB28F9"/>
    <w:rsid w:val="00EB4F36"/>
    <w:rsid w:val="00EB5026"/>
    <w:rsid w:val="00EB6C62"/>
    <w:rsid w:val="00EB77D8"/>
    <w:rsid w:val="00EC0D13"/>
    <w:rsid w:val="00EC1987"/>
    <w:rsid w:val="00EC22A5"/>
    <w:rsid w:val="00EC51ED"/>
    <w:rsid w:val="00EC5EA2"/>
    <w:rsid w:val="00EC6758"/>
    <w:rsid w:val="00ED252C"/>
    <w:rsid w:val="00ED3A8B"/>
    <w:rsid w:val="00ED53BF"/>
    <w:rsid w:val="00ED7261"/>
    <w:rsid w:val="00EE153C"/>
    <w:rsid w:val="00EE478C"/>
    <w:rsid w:val="00EE4B9E"/>
    <w:rsid w:val="00EE5099"/>
    <w:rsid w:val="00EE5E9A"/>
    <w:rsid w:val="00EE6653"/>
    <w:rsid w:val="00EE71E5"/>
    <w:rsid w:val="00EF293D"/>
    <w:rsid w:val="00EF55F6"/>
    <w:rsid w:val="00EF62F6"/>
    <w:rsid w:val="00EF680D"/>
    <w:rsid w:val="00EF7EAE"/>
    <w:rsid w:val="00F0073E"/>
    <w:rsid w:val="00F0158E"/>
    <w:rsid w:val="00F017DE"/>
    <w:rsid w:val="00F02195"/>
    <w:rsid w:val="00F02688"/>
    <w:rsid w:val="00F03A87"/>
    <w:rsid w:val="00F05824"/>
    <w:rsid w:val="00F0719C"/>
    <w:rsid w:val="00F106DD"/>
    <w:rsid w:val="00F10702"/>
    <w:rsid w:val="00F1232D"/>
    <w:rsid w:val="00F12594"/>
    <w:rsid w:val="00F125A0"/>
    <w:rsid w:val="00F14CF3"/>
    <w:rsid w:val="00F150DB"/>
    <w:rsid w:val="00F15B07"/>
    <w:rsid w:val="00F15D33"/>
    <w:rsid w:val="00F21D29"/>
    <w:rsid w:val="00F22638"/>
    <w:rsid w:val="00F3132B"/>
    <w:rsid w:val="00F324C5"/>
    <w:rsid w:val="00F33C86"/>
    <w:rsid w:val="00F341E4"/>
    <w:rsid w:val="00F349EB"/>
    <w:rsid w:val="00F34BBC"/>
    <w:rsid w:val="00F37296"/>
    <w:rsid w:val="00F4295E"/>
    <w:rsid w:val="00F4312C"/>
    <w:rsid w:val="00F43A0F"/>
    <w:rsid w:val="00F43CDD"/>
    <w:rsid w:val="00F45E01"/>
    <w:rsid w:val="00F5181C"/>
    <w:rsid w:val="00F54163"/>
    <w:rsid w:val="00F5477C"/>
    <w:rsid w:val="00F55CA4"/>
    <w:rsid w:val="00F5640F"/>
    <w:rsid w:val="00F5670F"/>
    <w:rsid w:val="00F57BDD"/>
    <w:rsid w:val="00F6103C"/>
    <w:rsid w:val="00F613A0"/>
    <w:rsid w:val="00F645DB"/>
    <w:rsid w:val="00F67103"/>
    <w:rsid w:val="00F71482"/>
    <w:rsid w:val="00F71680"/>
    <w:rsid w:val="00F81745"/>
    <w:rsid w:val="00F85021"/>
    <w:rsid w:val="00F851CF"/>
    <w:rsid w:val="00F86499"/>
    <w:rsid w:val="00F907F3"/>
    <w:rsid w:val="00F93E9B"/>
    <w:rsid w:val="00F93FC0"/>
    <w:rsid w:val="00F946FA"/>
    <w:rsid w:val="00F95AB8"/>
    <w:rsid w:val="00F964E8"/>
    <w:rsid w:val="00F9783D"/>
    <w:rsid w:val="00F97BA9"/>
    <w:rsid w:val="00FA1B72"/>
    <w:rsid w:val="00FA212C"/>
    <w:rsid w:val="00FA463B"/>
    <w:rsid w:val="00FA497D"/>
    <w:rsid w:val="00FA4D65"/>
    <w:rsid w:val="00FA4E0F"/>
    <w:rsid w:val="00FA702E"/>
    <w:rsid w:val="00FA7421"/>
    <w:rsid w:val="00FA7DA7"/>
    <w:rsid w:val="00FB29D4"/>
    <w:rsid w:val="00FB493B"/>
    <w:rsid w:val="00FB54A7"/>
    <w:rsid w:val="00FB681B"/>
    <w:rsid w:val="00FB77DC"/>
    <w:rsid w:val="00FB7EA8"/>
    <w:rsid w:val="00FC21A3"/>
    <w:rsid w:val="00FC35F0"/>
    <w:rsid w:val="00FD0BDD"/>
    <w:rsid w:val="00FD16B4"/>
    <w:rsid w:val="00FD1C37"/>
    <w:rsid w:val="00FD4C8B"/>
    <w:rsid w:val="00FD5F63"/>
    <w:rsid w:val="00FE38C3"/>
    <w:rsid w:val="00FE3F62"/>
    <w:rsid w:val="00FE48E0"/>
    <w:rsid w:val="00FE5679"/>
    <w:rsid w:val="00FF0EA2"/>
    <w:rsid w:val="00FF232B"/>
    <w:rsid w:val="00FF312D"/>
    <w:rsid w:val="00FF4DF0"/>
    <w:rsid w:val="00FF5906"/>
    <w:rsid w:val="00FF7A0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D8BE6B6"/>
  <w15:docId w15:val="{5C52765B-A391-4EBC-8AC5-1DB147414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ny">
    <w:name w:val="Normal"/>
    <w:qFormat/>
    <w:rsid w:val="00C1277E"/>
    <w:rPr>
      <w:sz w:val="24"/>
      <w:szCs w:val="24"/>
    </w:rPr>
  </w:style>
  <w:style w:type="paragraph" w:styleId="Nagwek1">
    <w:name w:val="heading 1"/>
    <w:basedOn w:val="Normalny"/>
    <w:next w:val="Normalny"/>
    <w:link w:val="Nagwek1Znak"/>
    <w:qFormat/>
    <w:rsid w:val="000D6653"/>
    <w:pPr>
      <w:keepNext/>
      <w:spacing w:before="240" w:after="60"/>
      <w:outlineLvl w:val="0"/>
    </w:pPr>
    <w:rPr>
      <w:rFonts w:ascii="Arial" w:hAnsi="Arial"/>
      <w:b/>
      <w:kern w:val="28"/>
      <w:sz w:val="2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707327"/>
    <w:pPr>
      <w:tabs>
        <w:tab w:val="center" w:pos="4536"/>
        <w:tab w:val="right" w:pos="9072"/>
      </w:tabs>
    </w:pPr>
  </w:style>
  <w:style w:type="paragraph" w:styleId="Stopka">
    <w:name w:val="footer"/>
    <w:basedOn w:val="Normalny"/>
    <w:link w:val="StopkaZnak"/>
    <w:uiPriority w:val="99"/>
    <w:rsid w:val="00707327"/>
    <w:pPr>
      <w:tabs>
        <w:tab w:val="center" w:pos="4536"/>
        <w:tab w:val="right" w:pos="9072"/>
      </w:tabs>
    </w:pPr>
  </w:style>
  <w:style w:type="character" w:styleId="Hipercze">
    <w:name w:val="Hyperlink"/>
    <w:uiPriority w:val="99"/>
    <w:rsid w:val="000352AF"/>
    <w:rPr>
      <w:color w:val="0000FF"/>
      <w:u w:val="single"/>
    </w:rPr>
  </w:style>
  <w:style w:type="paragraph" w:styleId="Tekstkomentarza">
    <w:name w:val="annotation text"/>
    <w:basedOn w:val="Normalny"/>
    <w:link w:val="TekstkomentarzaZnak"/>
    <w:uiPriority w:val="99"/>
    <w:rsid w:val="00272410"/>
    <w:pPr>
      <w:overflowPunct w:val="0"/>
      <w:autoSpaceDE w:val="0"/>
      <w:autoSpaceDN w:val="0"/>
      <w:adjustRightInd w:val="0"/>
      <w:textAlignment w:val="baseline"/>
    </w:pPr>
    <w:rPr>
      <w:sz w:val="20"/>
      <w:szCs w:val="20"/>
    </w:rPr>
  </w:style>
  <w:style w:type="character" w:customStyle="1" w:styleId="TekstkomentarzaZnak">
    <w:name w:val="Tekst komentarza Znak"/>
    <w:basedOn w:val="Domylnaczcionkaakapitu"/>
    <w:link w:val="Tekstkomentarza"/>
    <w:uiPriority w:val="99"/>
    <w:rsid w:val="00272410"/>
  </w:style>
  <w:style w:type="paragraph" w:customStyle="1" w:styleId="Tekstpodstawowy21">
    <w:name w:val="Tekst podstawowy 21"/>
    <w:basedOn w:val="Normalny"/>
    <w:rsid w:val="00272410"/>
    <w:pPr>
      <w:overflowPunct w:val="0"/>
      <w:autoSpaceDE w:val="0"/>
      <w:autoSpaceDN w:val="0"/>
      <w:adjustRightInd w:val="0"/>
      <w:textAlignment w:val="baseline"/>
    </w:pPr>
    <w:rPr>
      <w:szCs w:val="20"/>
    </w:rPr>
  </w:style>
  <w:style w:type="paragraph" w:styleId="Bezodstpw">
    <w:name w:val="No Spacing"/>
    <w:uiPriority w:val="1"/>
    <w:qFormat/>
    <w:rsid w:val="000401FD"/>
    <w:rPr>
      <w:rFonts w:ascii="Calibri" w:eastAsia="Calibri" w:hAnsi="Calibri"/>
      <w:sz w:val="22"/>
      <w:szCs w:val="22"/>
      <w:lang w:eastAsia="en-US"/>
    </w:rPr>
  </w:style>
  <w:style w:type="paragraph" w:styleId="Tekstdymka">
    <w:name w:val="Balloon Text"/>
    <w:basedOn w:val="Normalny"/>
    <w:link w:val="TekstdymkaZnak"/>
    <w:rsid w:val="00200FFA"/>
    <w:rPr>
      <w:rFonts w:ascii="Tahoma" w:hAnsi="Tahoma" w:cs="Tahoma"/>
      <w:sz w:val="16"/>
      <w:szCs w:val="16"/>
    </w:rPr>
  </w:style>
  <w:style w:type="character" w:customStyle="1" w:styleId="TekstdymkaZnak">
    <w:name w:val="Tekst dymka Znak"/>
    <w:basedOn w:val="Domylnaczcionkaakapitu"/>
    <w:link w:val="Tekstdymka"/>
    <w:rsid w:val="00200FFA"/>
    <w:rPr>
      <w:rFonts w:ascii="Tahoma" w:hAnsi="Tahoma" w:cs="Tahoma"/>
      <w:sz w:val="16"/>
      <w:szCs w:val="16"/>
    </w:rPr>
  </w:style>
  <w:style w:type="paragraph" w:styleId="Akapitzlist">
    <w:name w:val="List Paragraph"/>
    <w:aliases w:val="Punktor,Punktator,Akapit z listą32,maz_wyliczenie,opis dzialania,K-P_odwolanie,A_wyliczenie,Akapit z listą5,Normal,Akapit z listą3,Akapit z listą31,Normalny2,Asia 2  Akapit z listą,tekst normalny,Numerowanie,Akapit z listą BS,L1,CW_Lista"/>
    <w:basedOn w:val="Normalny"/>
    <w:link w:val="AkapitzlistZnak"/>
    <w:uiPriority w:val="34"/>
    <w:qFormat/>
    <w:rsid w:val="00F15B07"/>
    <w:pPr>
      <w:ind w:left="720"/>
      <w:contextualSpacing/>
    </w:pPr>
  </w:style>
  <w:style w:type="table" w:styleId="Tabela-Siatka">
    <w:name w:val="Table Grid"/>
    <w:basedOn w:val="Standardowy"/>
    <w:rsid w:val="00152E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uiPriority w:val="22"/>
    <w:qFormat/>
    <w:rsid w:val="00AD68A5"/>
    <w:rPr>
      <w:b/>
      <w:bCs/>
    </w:rPr>
  </w:style>
  <w:style w:type="character" w:customStyle="1" w:styleId="apple-converted-space">
    <w:name w:val="apple-converted-space"/>
    <w:basedOn w:val="Domylnaczcionkaakapitu"/>
    <w:rsid w:val="002022AF"/>
  </w:style>
  <w:style w:type="paragraph" w:customStyle="1" w:styleId="BodyText21">
    <w:name w:val="Body Text 21"/>
    <w:basedOn w:val="Normalny"/>
    <w:rsid w:val="00B7382B"/>
    <w:pPr>
      <w:widowControl w:val="0"/>
      <w:autoSpaceDE w:val="0"/>
      <w:autoSpaceDN w:val="0"/>
      <w:adjustRightInd w:val="0"/>
      <w:jc w:val="both"/>
    </w:pPr>
    <w:rPr>
      <w:sz w:val="20"/>
    </w:rPr>
  </w:style>
  <w:style w:type="paragraph" w:customStyle="1" w:styleId="Default">
    <w:name w:val="Default"/>
    <w:rsid w:val="001158B7"/>
    <w:pPr>
      <w:autoSpaceDE w:val="0"/>
      <w:autoSpaceDN w:val="0"/>
      <w:adjustRightInd w:val="0"/>
    </w:pPr>
    <w:rPr>
      <w:rFonts w:eastAsia="Calibri"/>
      <w:color w:val="000000"/>
      <w:sz w:val="24"/>
      <w:szCs w:val="24"/>
      <w:lang w:eastAsia="en-US"/>
    </w:rPr>
  </w:style>
  <w:style w:type="character" w:customStyle="1" w:styleId="Nagwek1Znak">
    <w:name w:val="Nagłówek 1 Znak"/>
    <w:basedOn w:val="Domylnaczcionkaakapitu"/>
    <w:link w:val="Nagwek1"/>
    <w:rsid w:val="000D6653"/>
    <w:rPr>
      <w:rFonts w:ascii="Arial" w:hAnsi="Arial"/>
      <w:b/>
      <w:kern w:val="28"/>
      <w:sz w:val="28"/>
    </w:rPr>
  </w:style>
  <w:style w:type="paragraph" w:styleId="Tekstprzypisudolnego">
    <w:name w:val="footnote text"/>
    <w:aliases w:val="Znak, Znak"/>
    <w:basedOn w:val="Normalny"/>
    <w:link w:val="TekstprzypisudolnegoZnak"/>
    <w:uiPriority w:val="99"/>
    <w:unhideWhenUsed/>
    <w:rsid w:val="000D6653"/>
    <w:rPr>
      <w:sz w:val="20"/>
      <w:szCs w:val="20"/>
    </w:rPr>
  </w:style>
  <w:style w:type="character" w:customStyle="1" w:styleId="TekstprzypisudolnegoZnak">
    <w:name w:val="Tekst przypisu dolnego Znak"/>
    <w:aliases w:val="Znak Znak, Znak Znak"/>
    <w:basedOn w:val="Domylnaczcionkaakapitu"/>
    <w:link w:val="Tekstprzypisudolnego"/>
    <w:uiPriority w:val="99"/>
    <w:rsid w:val="000D6653"/>
  </w:style>
  <w:style w:type="paragraph" w:styleId="Tekstpodstawowy">
    <w:name w:val="Body Text"/>
    <w:basedOn w:val="Normalny"/>
    <w:link w:val="TekstpodstawowyZnak"/>
    <w:unhideWhenUsed/>
    <w:rsid w:val="000D6653"/>
    <w:pPr>
      <w:widowControl w:val="0"/>
      <w:autoSpaceDE w:val="0"/>
      <w:autoSpaceDN w:val="0"/>
      <w:adjustRightInd w:val="0"/>
      <w:jc w:val="both"/>
    </w:pPr>
    <w:rPr>
      <w:b/>
      <w:szCs w:val="20"/>
    </w:rPr>
  </w:style>
  <w:style w:type="character" w:customStyle="1" w:styleId="TekstpodstawowyZnak">
    <w:name w:val="Tekst podstawowy Znak"/>
    <w:basedOn w:val="Domylnaczcionkaakapitu"/>
    <w:link w:val="Tekstpodstawowy"/>
    <w:rsid w:val="000D6653"/>
    <w:rPr>
      <w:b/>
      <w:sz w:val="24"/>
    </w:rPr>
  </w:style>
  <w:style w:type="character" w:styleId="Odwoanieprzypisudolnego">
    <w:name w:val="footnote reference"/>
    <w:uiPriority w:val="99"/>
    <w:unhideWhenUsed/>
    <w:rsid w:val="000D6653"/>
    <w:rPr>
      <w:rFonts w:ascii="Times New Roman" w:hAnsi="Times New Roman" w:cs="Times New Roman" w:hint="default"/>
      <w:vertAlign w:val="superscript"/>
    </w:rPr>
  </w:style>
  <w:style w:type="character" w:customStyle="1" w:styleId="AkapitzlistZnak">
    <w:name w:val="Akapit z listą Znak"/>
    <w:aliases w:val="Punktor Znak,Punktator Znak,Akapit z listą32 Znak,maz_wyliczenie Znak,opis dzialania Znak,K-P_odwolanie Znak,A_wyliczenie Znak,Akapit z listą5 Znak,Normal Znak,Akapit z listą3 Znak,Akapit z listą31 Znak,Normalny2 Znak,L1 Znak"/>
    <w:link w:val="Akapitzlist"/>
    <w:uiPriority w:val="99"/>
    <w:qFormat/>
    <w:rsid w:val="00E761BE"/>
    <w:rPr>
      <w:sz w:val="24"/>
      <w:szCs w:val="24"/>
    </w:rPr>
  </w:style>
  <w:style w:type="character" w:customStyle="1" w:styleId="StopkaZnak">
    <w:name w:val="Stopka Znak"/>
    <w:basedOn w:val="Domylnaczcionkaakapitu"/>
    <w:link w:val="Stopka"/>
    <w:uiPriority w:val="99"/>
    <w:rsid w:val="00AD4786"/>
    <w:rPr>
      <w:sz w:val="24"/>
      <w:szCs w:val="24"/>
    </w:rPr>
  </w:style>
  <w:style w:type="character" w:customStyle="1" w:styleId="Inne">
    <w:name w:val="Inne_"/>
    <w:basedOn w:val="Domylnaczcionkaakapitu"/>
    <w:link w:val="Inne0"/>
    <w:rsid w:val="009063F4"/>
    <w:rPr>
      <w:rFonts w:ascii="Microsoft Sans Serif" w:eastAsia="Microsoft Sans Serif" w:hAnsi="Microsoft Sans Serif" w:cs="Microsoft Sans Serif"/>
      <w:sz w:val="18"/>
      <w:szCs w:val="18"/>
      <w:shd w:val="clear" w:color="auto" w:fill="FFFFFF"/>
    </w:rPr>
  </w:style>
  <w:style w:type="character" w:customStyle="1" w:styleId="Teksttreci2">
    <w:name w:val="Tekst treści (2)_"/>
    <w:basedOn w:val="Domylnaczcionkaakapitu"/>
    <w:link w:val="Teksttreci20"/>
    <w:rsid w:val="009063F4"/>
    <w:rPr>
      <w:rFonts w:ascii="Arial" w:eastAsia="Arial" w:hAnsi="Arial" w:cs="Arial"/>
      <w:shd w:val="clear" w:color="auto" w:fill="FFFFFF"/>
    </w:rPr>
  </w:style>
  <w:style w:type="paragraph" w:customStyle="1" w:styleId="Inne0">
    <w:name w:val="Inne"/>
    <w:basedOn w:val="Normalny"/>
    <w:link w:val="Inne"/>
    <w:rsid w:val="009063F4"/>
    <w:pPr>
      <w:widowControl w:val="0"/>
      <w:shd w:val="clear" w:color="auto" w:fill="FFFFFF"/>
      <w:spacing w:after="300" w:line="360" w:lineRule="auto"/>
    </w:pPr>
    <w:rPr>
      <w:rFonts w:ascii="Microsoft Sans Serif" w:eastAsia="Microsoft Sans Serif" w:hAnsi="Microsoft Sans Serif" w:cs="Microsoft Sans Serif"/>
      <w:sz w:val="18"/>
      <w:szCs w:val="18"/>
    </w:rPr>
  </w:style>
  <w:style w:type="paragraph" w:customStyle="1" w:styleId="Teksttreci20">
    <w:name w:val="Tekst treści (2)"/>
    <w:basedOn w:val="Normalny"/>
    <w:link w:val="Teksttreci2"/>
    <w:rsid w:val="009063F4"/>
    <w:pPr>
      <w:widowControl w:val="0"/>
      <w:shd w:val="clear" w:color="auto" w:fill="FFFFFF"/>
      <w:spacing w:after="340" w:line="360" w:lineRule="auto"/>
      <w:ind w:firstLine="70"/>
    </w:pPr>
    <w:rPr>
      <w:rFonts w:ascii="Arial" w:eastAsia="Arial" w:hAnsi="Arial" w:cs="Arial"/>
      <w:sz w:val="20"/>
      <w:szCs w:val="20"/>
    </w:rPr>
  </w:style>
  <w:style w:type="character" w:customStyle="1" w:styleId="Bodytext2">
    <w:name w:val="Body text (2)_"/>
    <w:basedOn w:val="Domylnaczcionkaakapitu"/>
    <w:link w:val="Bodytext20"/>
    <w:rsid w:val="00E0669E"/>
    <w:rPr>
      <w:rFonts w:ascii="Calibri" w:eastAsia="Calibri" w:hAnsi="Calibri" w:cs="Calibri"/>
      <w:shd w:val="clear" w:color="auto" w:fill="FFFFFF"/>
    </w:rPr>
  </w:style>
  <w:style w:type="character" w:customStyle="1" w:styleId="Bodytext3">
    <w:name w:val="Body text (3)_"/>
    <w:basedOn w:val="Domylnaczcionkaakapitu"/>
    <w:link w:val="Bodytext30"/>
    <w:rsid w:val="00E0669E"/>
    <w:rPr>
      <w:rFonts w:ascii="Calibri" w:eastAsia="Calibri" w:hAnsi="Calibri" w:cs="Calibri"/>
      <w:b/>
      <w:bCs/>
      <w:sz w:val="21"/>
      <w:szCs w:val="21"/>
      <w:shd w:val="clear" w:color="auto" w:fill="FFFFFF"/>
    </w:rPr>
  </w:style>
  <w:style w:type="character" w:customStyle="1" w:styleId="Bodytext310ptNotBold">
    <w:name w:val="Body text (3) + 10 pt;Not Bold"/>
    <w:basedOn w:val="Bodytext3"/>
    <w:rsid w:val="00E0669E"/>
    <w:rPr>
      <w:rFonts w:ascii="Calibri" w:eastAsia="Calibri" w:hAnsi="Calibri" w:cs="Calibri"/>
      <w:b/>
      <w:bCs/>
      <w:color w:val="000000"/>
      <w:spacing w:val="0"/>
      <w:w w:val="100"/>
      <w:position w:val="0"/>
      <w:sz w:val="20"/>
      <w:szCs w:val="20"/>
      <w:shd w:val="clear" w:color="auto" w:fill="FFFFFF"/>
      <w:lang w:val="pl-PL" w:eastAsia="pl-PL" w:bidi="pl-PL"/>
    </w:rPr>
  </w:style>
  <w:style w:type="character" w:customStyle="1" w:styleId="Bodytext2105ptItalic">
    <w:name w:val="Body text (2) + 10.5 pt;Italic"/>
    <w:basedOn w:val="Bodytext2"/>
    <w:rsid w:val="00E0669E"/>
    <w:rPr>
      <w:rFonts w:ascii="Calibri" w:eastAsia="Calibri" w:hAnsi="Calibri" w:cs="Calibri"/>
      <w:i/>
      <w:iCs/>
      <w:color w:val="000000"/>
      <w:spacing w:val="0"/>
      <w:w w:val="100"/>
      <w:position w:val="0"/>
      <w:sz w:val="21"/>
      <w:szCs w:val="21"/>
      <w:shd w:val="clear" w:color="auto" w:fill="FFFFFF"/>
      <w:lang w:val="pl-PL" w:eastAsia="pl-PL" w:bidi="pl-PL"/>
    </w:rPr>
  </w:style>
  <w:style w:type="character" w:customStyle="1" w:styleId="Bodytext4">
    <w:name w:val="Body text (4)_"/>
    <w:basedOn w:val="Domylnaczcionkaakapitu"/>
    <w:link w:val="Bodytext40"/>
    <w:rsid w:val="00E0669E"/>
    <w:rPr>
      <w:rFonts w:ascii="Calibri" w:eastAsia="Calibri" w:hAnsi="Calibri" w:cs="Calibri"/>
      <w:b/>
      <w:bCs/>
      <w:i/>
      <w:iCs/>
      <w:shd w:val="clear" w:color="auto" w:fill="FFFFFF"/>
    </w:rPr>
  </w:style>
  <w:style w:type="paragraph" w:customStyle="1" w:styleId="Bodytext20">
    <w:name w:val="Body text (2)"/>
    <w:basedOn w:val="Normalny"/>
    <w:link w:val="Bodytext2"/>
    <w:rsid w:val="00E0669E"/>
    <w:pPr>
      <w:widowControl w:val="0"/>
      <w:shd w:val="clear" w:color="auto" w:fill="FFFFFF"/>
      <w:spacing w:after="540" w:line="0" w:lineRule="atLeast"/>
      <w:jc w:val="right"/>
    </w:pPr>
    <w:rPr>
      <w:rFonts w:ascii="Calibri" w:eastAsia="Calibri" w:hAnsi="Calibri" w:cs="Calibri"/>
      <w:sz w:val="20"/>
      <w:szCs w:val="20"/>
    </w:rPr>
  </w:style>
  <w:style w:type="paragraph" w:customStyle="1" w:styleId="Bodytext30">
    <w:name w:val="Body text (3)"/>
    <w:basedOn w:val="Normalny"/>
    <w:link w:val="Bodytext3"/>
    <w:rsid w:val="00E0669E"/>
    <w:pPr>
      <w:widowControl w:val="0"/>
      <w:shd w:val="clear" w:color="auto" w:fill="FFFFFF"/>
      <w:spacing w:before="120" w:after="300" w:line="0" w:lineRule="atLeast"/>
    </w:pPr>
    <w:rPr>
      <w:rFonts w:ascii="Calibri" w:eastAsia="Calibri" w:hAnsi="Calibri" w:cs="Calibri"/>
      <w:b/>
      <w:bCs/>
      <w:sz w:val="21"/>
      <w:szCs w:val="21"/>
    </w:rPr>
  </w:style>
  <w:style w:type="paragraph" w:customStyle="1" w:styleId="Bodytext40">
    <w:name w:val="Body text (4)"/>
    <w:basedOn w:val="Normalny"/>
    <w:link w:val="Bodytext4"/>
    <w:rsid w:val="00E0669E"/>
    <w:pPr>
      <w:widowControl w:val="0"/>
      <w:shd w:val="clear" w:color="auto" w:fill="FFFFFF"/>
      <w:spacing w:before="120" w:after="120" w:line="312" w:lineRule="exact"/>
      <w:ind w:firstLine="760"/>
    </w:pPr>
    <w:rPr>
      <w:rFonts w:ascii="Calibri" w:eastAsia="Calibri" w:hAnsi="Calibri" w:cs="Calibri"/>
      <w:b/>
      <w:bCs/>
      <w:i/>
      <w:iCs/>
      <w:sz w:val="20"/>
      <w:szCs w:val="20"/>
    </w:rPr>
  </w:style>
  <w:style w:type="character" w:customStyle="1" w:styleId="Bodytext4NotBold">
    <w:name w:val="Body text (4) + Not Bold"/>
    <w:basedOn w:val="Bodytext4"/>
    <w:rsid w:val="00E0669E"/>
    <w:rPr>
      <w:rFonts w:ascii="Calibri" w:eastAsia="Calibri" w:hAnsi="Calibri" w:cs="Calibri"/>
      <w:b/>
      <w:bCs/>
      <w:i w:val="0"/>
      <w:iCs w:val="0"/>
      <w:smallCaps w:val="0"/>
      <w:strike w:val="0"/>
      <w:color w:val="000000"/>
      <w:spacing w:val="0"/>
      <w:w w:val="100"/>
      <w:position w:val="0"/>
      <w:sz w:val="22"/>
      <w:szCs w:val="22"/>
      <w:u w:val="none"/>
      <w:shd w:val="clear" w:color="auto" w:fill="FFFFFF"/>
      <w:lang w:val="pl-PL" w:eastAsia="pl-PL" w:bidi="pl-PL"/>
    </w:rPr>
  </w:style>
  <w:style w:type="character" w:customStyle="1" w:styleId="Bodytext5">
    <w:name w:val="Body text (5)"/>
    <w:basedOn w:val="Domylnaczcionkaakapitu"/>
    <w:rsid w:val="00E0669E"/>
    <w:rPr>
      <w:rFonts w:ascii="Calibri" w:eastAsia="Calibri" w:hAnsi="Calibri" w:cs="Calibri"/>
      <w:b/>
      <w:bCs/>
      <w:i w:val="0"/>
      <w:iCs w:val="0"/>
      <w:smallCaps w:val="0"/>
      <w:strike w:val="0"/>
      <w:sz w:val="24"/>
      <w:szCs w:val="24"/>
      <w:u w:val="none"/>
    </w:rPr>
  </w:style>
  <w:style w:type="paragraph" w:styleId="Tekstprzypisukocowego">
    <w:name w:val="endnote text"/>
    <w:basedOn w:val="Normalny"/>
    <w:link w:val="TekstprzypisukocowegoZnak"/>
    <w:semiHidden/>
    <w:unhideWhenUsed/>
    <w:rsid w:val="00E0669E"/>
    <w:rPr>
      <w:sz w:val="20"/>
      <w:szCs w:val="20"/>
    </w:rPr>
  </w:style>
  <w:style w:type="character" w:customStyle="1" w:styleId="TekstprzypisukocowegoZnak">
    <w:name w:val="Tekst przypisu końcowego Znak"/>
    <w:basedOn w:val="Domylnaczcionkaakapitu"/>
    <w:link w:val="Tekstprzypisukocowego"/>
    <w:semiHidden/>
    <w:rsid w:val="00E0669E"/>
  </w:style>
  <w:style w:type="character" w:styleId="Odwoanieprzypisukocowego">
    <w:name w:val="endnote reference"/>
    <w:basedOn w:val="Domylnaczcionkaakapitu"/>
    <w:semiHidden/>
    <w:unhideWhenUsed/>
    <w:rsid w:val="00E0669E"/>
    <w:rPr>
      <w:vertAlign w:val="superscript"/>
    </w:rPr>
  </w:style>
  <w:style w:type="character" w:styleId="Odwoaniedokomentarza">
    <w:name w:val="annotation reference"/>
    <w:basedOn w:val="Domylnaczcionkaakapitu"/>
    <w:uiPriority w:val="99"/>
    <w:unhideWhenUsed/>
    <w:rsid w:val="003F545B"/>
    <w:rPr>
      <w:sz w:val="16"/>
      <w:szCs w:val="16"/>
    </w:rPr>
  </w:style>
  <w:style w:type="paragraph" w:styleId="NormalnyWeb">
    <w:name w:val="Normal (Web)"/>
    <w:basedOn w:val="Normalny"/>
    <w:uiPriority w:val="99"/>
    <w:semiHidden/>
    <w:unhideWhenUsed/>
    <w:rsid w:val="00152FA7"/>
    <w:pPr>
      <w:spacing w:before="100" w:beforeAutospacing="1" w:after="100" w:afterAutospacing="1"/>
    </w:pPr>
  </w:style>
  <w:style w:type="paragraph" w:customStyle="1" w:styleId="FirstParagraph">
    <w:name w:val="First Paragraph"/>
    <w:basedOn w:val="Tekstpodstawowy"/>
    <w:next w:val="Tekstpodstawowy"/>
    <w:qFormat/>
    <w:rsid w:val="00650D6F"/>
    <w:pPr>
      <w:widowControl/>
      <w:autoSpaceDE/>
      <w:autoSpaceDN/>
      <w:adjustRightInd/>
      <w:spacing w:before="180" w:after="180"/>
      <w:jc w:val="left"/>
    </w:pPr>
    <w:rPr>
      <w:rFonts w:asciiTheme="minorHAnsi" w:eastAsiaTheme="minorHAnsi" w:hAnsiTheme="minorHAnsi" w:cstheme="minorBidi"/>
      <w:b w:val="0"/>
      <w:szCs w:val="24"/>
      <w:lang w:val="en-US" w:eastAsia="en-US"/>
    </w:rPr>
  </w:style>
  <w:style w:type="paragraph" w:customStyle="1" w:styleId="Compact">
    <w:name w:val="Compact"/>
    <w:basedOn w:val="Tekstpodstawowy"/>
    <w:qFormat/>
    <w:rsid w:val="00650D6F"/>
    <w:pPr>
      <w:widowControl/>
      <w:autoSpaceDE/>
      <w:autoSpaceDN/>
      <w:adjustRightInd/>
      <w:spacing w:before="36" w:after="36"/>
      <w:jc w:val="left"/>
    </w:pPr>
    <w:rPr>
      <w:rFonts w:asciiTheme="minorHAnsi" w:eastAsiaTheme="minorHAnsi" w:hAnsiTheme="minorHAnsi" w:cstheme="minorBidi"/>
      <w:b w:val="0"/>
      <w:szCs w:val="24"/>
      <w:lang w:val="en-US" w:eastAsia="en-US"/>
    </w:rPr>
  </w:style>
  <w:style w:type="paragraph" w:styleId="Tematkomentarza">
    <w:name w:val="annotation subject"/>
    <w:basedOn w:val="Tekstkomentarza"/>
    <w:next w:val="Tekstkomentarza"/>
    <w:link w:val="TematkomentarzaZnak"/>
    <w:semiHidden/>
    <w:unhideWhenUsed/>
    <w:rsid w:val="00086362"/>
    <w:pPr>
      <w:overflowPunct/>
      <w:autoSpaceDE/>
      <w:autoSpaceDN/>
      <w:adjustRightInd/>
      <w:textAlignment w:val="auto"/>
    </w:pPr>
    <w:rPr>
      <w:b/>
      <w:bCs/>
    </w:rPr>
  </w:style>
  <w:style w:type="character" w:customStyle="1" w:styleId="TematkomentarzaZnak">
    <w:name w:val="Temat komentarza Znak"/>
    <w:basedOn w:val="TekstkomentarzaZnak"/>
    <w:link w:val="Tematkomentarza"/>
    <w:semiHidden/>
    <w:rsid w:val="00086362"/>
    <w:rPr>
      <w:b/>
      <w:bCs/>
    </w:rPr>
  </w:style>
  <w:style w:type="paragraph" w:styleId="Tekstpodstawowy3">
    <w:name w:val="Body Text 3"/>
    <w:basedOn w:val="Normalny"/>
    <w:link w:val="Tekstpodstawowy3Znak"/>
    <w:semiHidden/>
    <w:unhideWhenUsed/>
    <w:rsid w:val="00595428"/>
    <w:pPr>
      <w:spacing w:after="120"/>
    </w:pPr>
    <w:rPr>
      <w:sz w:val="16"/>
      <w:szCs w:val="16"/>
    </w:rPr>
  </w:style>
  <w:style w:type="character" w:customStyle="1" w:styleId="Tekstpodstawowy3Znak">
    <w:name w:val="Tekst podstawowy 3 Znak"/>
    <w:basedOn w:val="Domylnaczcionkaakapitu"/>
    <w:link w:val="Tekstpodstawowy3"/>
    <w:semiHidden/>
    <w:rsid w:val="00595428"/>
    <w:rPr>
      <w:sz w:val="16"/>
      <w:szCs w:val="16"/>
    </w:rPr>
  </w:style>
  <w:style w:type="character" w:customStyle="1" w:styleId="Teksttreci">
    <w:name w:val="Tekst treści_"/>
    <w:basedOn w:val="Domylnaczcionkaakapitu"/>
    <w:link w:val="Teksttreci0"/>
    <w:rsid w:val="00FF232B"/>
    <w:rPr>
      <w:rFonts w:ascii="Calibri" w:eastAsia="Calibri" w:hAnsi="Calibri" w:cs="Calibri"/>
      <w:shd w:val="clear" w:color="auto" w:fill="FFFFFF"/>
    </w:rPr>
  </w:style>
  <w:style w:type="character" w:customStyle="1" w:styleId="Teksttreci3">
    <w:name w:val="Tekst treści (3)_"/>
    <w:basedOn w:val="Domylnaczcionkaakapitu"/>
    <w:link w:val="Teksttreci30"/>
    <w:rsid w:val="00FF232B"/>
    <w:rPr>
      <w:rFonts w:ascii="Arial" w:eastAsia="Arial" w:hAnsi="Arial" w:cs="Arial"/>
      <w:shd w:val="clear" w:color="auto" w:fill="FFFFFF"/>
    </w:rPr>
  </w:style>
  <w:style w:type="paragraph" w:customStyle="1" w:styleId="Teksttreci0">
    <w:name w:val="Tekst treści"/>
    <w:basedOn w:val="Normalny"/>
    <w:link w:val="Teksttreci"/>
    <w:rsid w:val="00FF232B"/>
    <w:pPr>
      <w:widowControl w:val="0"/>
      <w:shd w:val="clear" w:color="auto" w:fill="FFFFFF"/>
      <w:spacing w:line="257" w:lineRule="auto"/>
    </w:pPr>
    <w:rPr>
      <w:rFonts w:ascii="Calibri" w:eastAsia="Calibri" w:hAnsi="Calibri" w:cs="Calibri"/>
      <w:sz w:val="20"/>
      <w:szCs w:val="20"/>
    </w:rPr>
  </w:style>
  <w:style w:type="paragraph" w:customStyle="1" w:styleId="Teksttreci30">
    <w:name w:val="Tekst treści (3)"/>
    <w:basedOn w:val="Normalny"/>
    <w:link w:val="Teksttreci3"/>
    <w:rsid w:val="00FF232B"/>
    <w:pPr>
      <w:widowControl w:val="0"/>
      <w:shd w:val="clear" w:color="auto" w:fill="FFFFFF"/>
      <w:spacing w:after="240" w:line="254" w:lineRule="auto"/>
    </w:pPr>
    <w:rPr>
      <w:rFonts w:ascii="Arial" w:eastAsia="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859413">
      <w:bodyDiv w:val="1"/>
      <w:marLeft w:val="0"/>
      <w:marRight w:val="0"/>
      <w:marTop w:val="0"/>
      <w:marBottom w:val="0"/>
      <w:divBdr>
        <w:top w:val="none" w:sz="0" w:space="0" w:color="auto"/>
        <w:left w:val="none" w:sz="0" w:space="0" w:color="auto"/>
        <w:bottom w:val="none" w:sz="0" w:space="0" w:color="auto"/>
        <w:right w:val="none" w:sz="0" w:space="0" w:color="auto"/>
      </w:divBdr>
    </w:div>
    <w:div w:id="361322339">
      <w:bodyDiv w:val="1"/>
      <w:marLeft w:val="0"/>
      <w:marRight w:val="0"/>
      <w:marTop w:val="0"/>
      <w:marBottom w:val="0"/>
      <w:divBdr>
        <w:top w:val="none" w:sz="0" w:space="0" w:color="auto"/>
        <w:left w:val="none" w:sz="0" w:space="0" w:color="auto"/>
        <w:bottom w:val="none" w:sz="0" w:space="0" w:color="auto"/>
        <w:right w:val="none" w:sz="0" w:space="0" w:color="auto"/>
      </w:divBdr>
    </w:div>
    <w:div w:id="640694137">
      <w:bodyDiv w:val="1"/>
      <w:marLeft w:val="0"/>
      <w:marRight w:val="0"/>
      <w:marTop w:val="0"/>
      <w:marBottom w:val="0"/>
      <w:divBdr>
        <w:top w:val="none" w:sz="0" w:space="0" w:color="auto"/>
        <w:left w:val="none" w:sz="0" w:space="0" w:color="auto"/>
        <w:bottom w:val="none" w:sz="0" w:space="0" w:color="auto"/>
        <w:right w:val="none" w:sz="0" w:space="0" w:color="auto"/>
      </w:divBdr>
    </w:div>
    <w:div w:id="820392561">
      <w:bodyDiv w:val="1"/>
      <w:marLeft w:val="0"/>
      <w:marRight w:val="0"/>
      <w:marTop w:val="0"/>
      <w:marBottom w:val="0"/>
      <w:divBdr>
        <w:top w:val="none" w:sz="0" w:space="0" w:color="auto"/>
        <w:left w:val="none" w:sz="0" w:space="0" w:color="auto"/>
        <w:bottom w:val="none" w:sz="0" w:space="0" w:color="auto"/>
        <w:right w:val="none" w:sz="0" w:space="0" w:color="auto"/>
      </w:divBdr>
    </w:div>
    <w:div w:id="1014117230">
      <w:bodyDiv w:val="1"/>
      <w:marLeft w:val="0"/>
      <w:marRight w:val="0"/>
      <w:marTop w:val="0"/>
      <w:marBottom w:val="0"/>
      <w:divBdr>
        <w:top w:val="none" w:sz="0" w:space="0" w:color="auto"/>
        <w:left w:val="none" w:sz="0" w:space="0" w:color="auto"/>
        <w:bottom w:val="none" w:sz="0" w:space="0" w:color="auto"/>
        <w:right w:val="none" w:sz="0" w:space="0" w:color="auto"/>
      </w:divBdr>
    </w:div>
    <w:div w:id="1351251822">
      <w:bodyDiv w:val="1"/>
      <w:marLeft w:val="0"/>
      <w:marRight w:val="0"/>
      <w:marTop w:val="0"/>
      <w:marBottom w:val="0"/>
      <w:divBdr>
        <w:top w:val="none" w:sz="0" w:space="0" w:color="auto"/>
        <w:left w:val="none" w:sz="0" w:space="0" w:color="auto"/>
        <w:bottom w:val="none" w:sz="0" w:space="0" w:color="auto"/>
        <w:right w:val="none" w:sz="0" w:space="0" w:color="auto"/>
      </w:divBdr>
    </w:div>
    <w:div w:id="1934632363">
      <w:bodyDiv w:val="1"/>
      <w:marLeft w:val="0"/>
      <w:marRight w:val="0"/>
      <w:marTop w:val="0"/>
      <w:marBottom w:val="0"/>
      <w:divBdr>
        <w:top w:val="none" w:sz="0" w:space="0" w:color="auto"/>
        <w:left w:val="none" w:sz="0" w:space="0" w:color="auto"/>
        <w:bottom w:val="none" w:sz="0" w:space="0" w:color="auto"/>
        <w:right w:val="none" w:sz="0" w:space="0" w:color="auto"/>
      </w:divBdr>
      <w:divsChild>
        <w:div w:id="827405556">
          <w:marLeft w:val="0"/>
          <w:marRight w:val="0"/>
          <w:marTop w:val="0"/>
          <w:marBottom w:val="0"/>
          <w:divBdr>
            <w:top w:val="none" w:sz="0" w:space="0" w:color="auto"/>
            <w:left w:val="none" w:sz="0" w:space="0" w:color="auto"/>
            <w:bottom w:val="none" w:sz="0" w:space="0" w:color="auto"/>
            <w:right w:val="none" w:sz="0" w:space="0" w:color="auto"/>
          </w:divBdr>
        </w:div>
        <w:div w:id="69620882">
          <w:marLeft w:val="0"/>
          <w:marRight w:val="0"/>
          <w:marTop w:val="0"/>
          <w:marBottom w:val="0"/>
          <w:divBdr>
            <w:top w:val="none" w:sz="0" w:space="0" w:color="auto"/>
            <w:left w:val="none" w:sz="0" w:space="0" w:color="auto"/>
            <w:bottom w:val="none" w:sz="0" w:space="0" w:color="auto"/>
            <w:right w:val="none" w:sz="0" w:space="0" w:color="auto"/>
          </w:divBdr>
        </w:div>
      </w:divsChild>
    </w:div>
    <w:div w:id="2017346039">
      <w:bodyDiv w:val="1"/>
      <w:marLeft w:val="0"/>
      <w:marRight w:val="0"/>
      <w:marTop w:val="0"/>
      <w:marBottom w:val="0"/>
      <w:divBdr>
        <w:top w:val="none" w:sz="0" w:space="0" w:color="auto"/>
        <w:left w:val="none" w:sz="0" w:space="0" w:color="auto"/>
        <w:bottom w:val="none" w:sz="0" w:space="0" w:color="auto"/>
        <w:right w:val="none" w:sz="0" w:space="0" w:color="auto"/>
      </w:divBdr>
    </w:div>
    <w:div w:id="2095390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gdzpt.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prawnik.pl/ustawy/ustawa-o-podatku-od-towarow-i-uslug.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11EDC4-5095-4362-A00B-A0B186B626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12</Pages>
  <Words>4049</Words>
  <Characters>24295</Characters>
  <Application>Microsoft Office Word</Application>
  <DocSecurity>0</DocSecurity>
  <Lines>202</Lines>
  <Paragraphs>56</Paragraphs>
  <ScaleCrop>false</ScaleCrop>
  <HeadingPairs>
    <vt:vector size="2" baseType="variant">
      <vt:variant>
        <vt:lpstr>Tytuł</vt:lpstr>
      </vt:variant>
      <vt:variant>
        <vt:i4>1</vt:i4>
      </vt:variant>
    </vt:vector>
  </HeadingPairs>
  <TitlesOfParts>
    <vt:vector size="1" baseType="lpstr">
      <vt:lpstr>Sz</vt:lpstr>
    </vt:vector>
  </TitlesOfParts>
  <Company>Urząd Miasta Tarnowa</Company>
  <LinksUpToDate>false</LinksUpToDate>
  <CharactersWithSpaces>28288</CharactersWithSpaces>
  <SharedDoc>false</SharedDoc>
  <HLinks>
    <vt:vector size="6" baseType="variant">
      <vt:variant>
        <vt:i4>1769475</vt:i4>
      </vt:variant>
      <vt:variant>
        <vt:i4>0</vt:i4>
      </vt:variant>
      <vt:variant>
        <vt:i4>0</vt:i4>
      </vt:variant>
      <vt:variant>
        <vt:i4>5</vt:i4>
      </vt:variant>
      <vt:variant>
        <vt:lpwstr>http://www.puk.tarnow.pl/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dc:title>
  <dc:creator>Referat Krajobrazu Miasta</dc:creator>
  <cp:lastModifiedBy>Krzysztof</cp:lastModifiedBy>
  <cp:revision>5</cp:revision>
  <cp:lastPrinted>2019-08-29T13:14:00Z</cp:lastPrinted>
  <dcterms:created xsi:type="dcterms:W3CDTF">2019-09-26T09:39:00Z</dcterms:created>
  <dcterms:modified xsi:type="dcterms:W3CDTF">2019-09-26T09:46:00Z</dcterms:modified>
</cp:coreProperties>
</file>