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DD388" w14:textId="0727BC83" w:rsidR="00E03C9D" w:rsidRPr="00735AE1" w:rsidRDefault="00267A26" w:rsidP="00735AE1">
      <w:pPr>
        <w:spacing w:after="0" w:line="360" w:lineRule="auto"/>
        <w:jc w:val="right"/>
        <w:rPr>
          <w:rFonts w:ascii="Verdana" w:hAnsi="Verdana"/>
          <w:i/>
          <w:sz w:val="18"/>
          <w:szCs w:val="18"/>
        </w:rPr>
      </w:pPr>
      <w:r w:rsidRPr="00735AE1">
        <w:rPr>
          <w:rFonts w:ascii="Verdana" w:hAnsi="Verdana"/>
          <w:i/>
          <w:sz w:val="18"/>
          <w:szCs w:val="18"/>
        </w:rPr>
        <w:t>Załącznik</w:t>
      </w:r>
      <w:r w:rsidR="00D11860" w:rsidRPr="00735AE1">
        <w:rPr>
          <w:rFonts w:ascii="Verdana" w:hAnsi="Verdana"/>
          <w:i/>
          <w:sz w:val="18"/>
          <w:szCs w:val="18"/>
        </w:rPr>
        <w:t xml:space="preserve"> d</w:t>
      </w:r>
      <w:r w:rsidR="00057048" w:rsidRPr="00735AE1">
        <w:rPr>
          <w:rFonts w:ascii="Verdana" w:hAnsi="Verdana"/>
          <w:i/>
          <w:sz w:val="18"/>
          <w:szCs w:val="18"/>
        </w:rPr>
        <w:t xml:space="preserve">o </w:t>
      </w:r>
      <w:r w:rsidR="00A47BB6">
        <w:rPr>
          <w:rFonts w:ascii="Verdana" w:hAnsi="Verdana"/>
          <w:i/>
          <w:sz w:val="18"/>
          <w:szCs w:val="18"/>
        </w:rPr>
        <w:t>uchwały Zarządu nr .. z dnia ..</w:t>
      </w:r>
    </w:p>
    <w:p w14:paraId="19690192" w14:textId="77777777" w:rsidR="00D51314" w:rsidRPr="00735AE1" w:rsidRDefault="00D51314" w:rsidP="00735AE1">
      <w:pPr>
        <w:spacing w:line="360" w:lineRule="auto"/>
        <w:jc w:val="center"/>
        <w:rPr>
          <w:rFonts w:ascii="Verdana" w:hAnsi="Verdana"/>
          <w:i/>
          <w:sz w:val="18"/>
          <w:szCs w:val="18"/>
        </w:rPr>
      </w:pPr>
    </w:p>
    <w:p w14:paraId="6C6DF21D" w14:textId="77777777" w:rsidR="00E03C9D" w:rsidRPr="00735AE1" w:rsidRDefault="00267A26" w:rsidP="00735AE1">
      <w:pPr>
        <w:spacing w:line="360" w:lineRule="auto"/>
        <w:jc w:val="center"/>
        <w:rPr>
          <w:rFonts w:ascii="Verdana" w:hAnsi="Verdana"/>
          <w:b/>
          <w:sz w:val="20"/>
          <w:szCs w:val="20"/>
        </w:rPr>
      </w:pPr>
      <w:r w:rsidRPr="00735AE1">
        <w:rPr>
          <w:rFonts w:ascii="Verdana" w:hAnsi="Verdana"/>
          <w:b/>
          <w:sz w:val="20"/>
          <w:szCs w:val="20"/>
        </w:rPr>
        <w:t>Procedura oceny i wyboru operacji</w:t>
      </w:r>
    </w:p>
    <w:p w14:paraId="1BD416EA" w14:textId="16322C68" w:rsidR="00735AE1" w:rsidRPr="00735AE1" w:rsidRDefault="00267A26" w:rsidP="00735AE1">
      <w:pPr>
        <w:spacing w:line="360" w:lineRule="auto"/>
        <w:jc w:val="center"/>
        <w:rPr>
          <w:rFonts w:ascii="Verdana" w:hAnsi="Verdana"/>
          <w:b/>
          <w:sz w:val="20"/>
          <w:szCs w:val="20"/>
        </w:rPr>
      </w:pPr>
      <w:r w:rsidRPr="00735AE1">
        <w:rPr>
          <w:rFonts w:ascii="Verdana" w:hAnsi="Verdana"/>
          <w:b/>
          <w:sz w:val="20"/>
          <w:szCs w:val="20"/>
        </w:rPr>
        <w:t>w ramach</w:t>
      </w:r>
      <w:r w:rsidR="003D3975" w:rsidRPr="00735AE1">
        <w:rPr>
          <w:rFonts w:ascii="Verdana" w:hAnsi="Verdana"/>
          <w:b/>
          <w:sz w:val="20"/>
          <w:szCs w:val="20"/>
        </w:rPr>
        <w:t xml:space="preserve"> Planu Strategicznego dla Wspólnej Polityki Rolnej na </w:t>
      </w:r>
      <w:r w:rsidR="00735AE1" w:rsidRPr="00735AE1">
        <w:rPr>
          <w:rFonts w:ascii="Verdana" w:hAnsi="Verdana"/>
          <w:b/>
          <w:sz w:val="20"/>
          <w:szCs w:val="20"/>
        </w:rPr>
        <w:t xml:space="preserve"> </w:t>
      </w:r>
      <w:r w:rsidR="003D3975" w:rsidRPr="00735AE1">
        <w:rPr>
          <w:rFonts w:ascii="Verdana" w:hAnsi="Verdana"/>
          <w:b/>
          <w:sz w:val="20"/>
          <w:szCs w:val="20"/>
        </w:rPr>
        <w:t xml:space="preserve">lata 2023–2027 </w:t>
      </w:r>
    </w:p>
    <w:p w14:paraId="1CF5E0DC" w14:textId="34438A21" w:rsidR="003D3975" w:rsidRPr="00735AE1" w:rsidRDefault="003D3975" w:rsidP="00735AE1">
      <w:pPr>
        <w:spacing w:line="360" w:lineRule="auto"/>
        <w:jc w:val="center"/>
        <w:rPr>
          <w:rFonts w:ascii="Verdana" w:hAnsi="Verdana"/>
          <w:b/>
          <w:sz w:val="20"/>
          <w:szCs w:val="20"/>
        </w:rPr>
      </w:pPr>
      <w:r w:rsidRPr="00735AE1">
        <w:rPr>
          <w:rFonts w:ascii="Verdana" w:hAnsi="Verdana"/>
          <w:b/>
          <w:sz w:val="20"/>
          <w:szCs w:val="20"/>
        </w:rPr>
        <w:t>dla interwencji I.13.1 LEADER/Rozwój Lokalny Kierowany przez Społeczność (RLKS)</w:t>
      </w:r>
    </w:p>
    <w:p w14:paraId="46562632" w14:textId="5D7D5DD6" w:rsidR="00E03C9D" w:rsidRDefault="00267A26" w:rsidP="00735AE1">
      <w:pPr>
        <w:spacing w:line="360" w:lineRule="auto"/>
        <w:jc w:val="center"/>
        <w:rPr>
          <w:rFonts w:ascii="Verdana" w:hAnsi="Verdana"/>
          <w:b/>
          <w:sz w:val="20"/>
          <w:szCs w:val="20"/>
        </w:rPr>
      </w:pPr>
      <w:r w:rsidRPr="00735AE1">
        <w:rPr>
          <w:rFonts w:ascii="Verdana" w:hAnsi="Verdana"/>
          <w:b/>
          <w:sz w:val="20"/>
          <w:szCs w:val="20"/>
        </w:rPr>
        <w:t>realizowanych przez podmioty inne niż LGD</w:t>
      </w:r>
      <w:r w:rsidR="00735AE1" w:rsidRPr="00735AE1">
        <w:rPr>
          <w:rFonts w:ascii="Verdana" w:hAnsi="Verdana"/>
          <w:b/>
          <w:sz w:val="20"/>
          <w:szCs w:val="20"/>
        </w:rPr>
        <w:t xml:space="preserve"> </w:t>
      </w:r>
      <w:r w:rsidRPr="00735AE1">
        <w:rPr>
          <w:rFonts w:ascii="Verdana" w:hAnsi="Verdana"/>
          <w:b/>
          <w:sz w:val="20"/>
          <w:szCs w:val="20"/>
        </w:rPr>
        <w:t>(</w:t>
      </w:r>
      <w:r w:rsidR="000F5D67" w:rsidRPr="00735AE1">
        <w:rPr>
          <w:rFonts w:ascii="Verdana" w:hAnsi="Verdana"/>
          <w:b/>
          <w:sz w:val="20"/>
          <w:szCs w:val="20"/>
        </w:rPr>
        <w:t>konkurs</w:t>
      </w:r>
      <w:r w:rsidRPr="00735AE1">
        <w:rPr>
          <w:rFonts w:ascii="Verdana" w:hAnsi="Verdana"/>
          <w:b/>
          <w:sz w:val="20"/>
          <w:szCs w:val="20"/>
        </w:rPr>
        <w:t>)</w:t>
      </w:r>
    </w:p>
    <w:p w14:paraId="45BAE898" w14:textId="77777777" w:rsidR="00FE201D" w:rsidRPr="00A47BB6" w:rsidRDefault="00FE201D" w:rsidP="00735AE1">
      <w:pPr>
        <w:spacing w:line="360" w:lineRule="auto"/>
        <w:jc w:val="center"/>
        <w:rPr>
          <w:rFonts w:ascii="Verdana" w:hAnsi="Verdana"/>
          <w:b/>
          <w:sz w:val="20"/>
          <w:szCs w:val="20"/>
        </w:rPr>
      </w:pPr>
      <w:r w:rsidRPr="00A47BB6">
        <w:rPr>
          <w:rFonts w:ascii="Verdana" w:hAnsi="Verdana"/>
          <w:b/>
          <w:sz w:val="20"/>
          <w:szCs w:val="20"/>
        </w:rPr>
        <w:t xml:space="preserve">oraz </w:t>
      </w:r>
    </w:p>
    <w:p w14:paraId="4A0C9D87" w14:textId="010F5EF7" w:rsidR="00FE201D" w:rsidRPr="00A47BB6" w:rsidRDefault="00FE201D" w:rsidP="00735AE1">
      <w:pPr>
        <w:spacing w:line="360" w:lineRule="auto"/>
        <w:jc w:val="center"/>
        <w:rPr>
          <w:rFonts w:ascii="Verdana" w:hAnsi="Verdana"/>
          <w:b/>
          <w:sz w:val="20"/>
          <w:szCs w:val="20"/>
        </w:rPr>
      </w:pPr>
      <w:r w:rsidRPr="00A47BB6">
        <w:rPr>
          <w:rFonts w:ascii="Verdana" w:hAnsi="Verdana"/>
          <w:b/>
          <w:sz w:val="20"/>
          <w:szCs w:val="20"/>
        </w:rPr>
        <w:t>operacji własnych LGD</w:t>
      </w:r>
    </w:p>
    <w:p w14:paraId="250BEAE9" w14:textId="77777777" w:rsidR="00735AE1" w:rsidRPr="00735AE1" w:rsidRDefault="00735AE1" w:rsidP="00735AE1">
      <w:pPr>
        <w:spacing w:line="360" w:lineRule="auto"/>
        <w:jc w:val="center"/>
        <w:rPr>
          <w:rFonts w:ascii="Verdana" w:hAnsi="Verdana"/>
          <w:b/>
          <w:sz w:val="20"/>
          <w:szCs w:val="20"/>
        </w:rPr>
      </w:pPr>
    </w:p>
    <w:p w14:paraId="52EF7FB1" w14:textId="2C47A79E" w:rsidR="00735AE1" w:rsidRPr="00735AE1" w:rsidRDefault="00735AE1" w:rsidP="00A47BB6">
      <w:pPr>
        <w:spacing w:after="0" w:line="360" w:lineRule="auto"/>
        <w:jc w:val="both"/>
        <w:rPr>
          <w:rFonts w:ascii="Verdana" w:hAnsi="Verdana" w:cs="Verdana"/>
          <w:bCs/>
          <w:i/>
          <w:iCs/>
          <w:sz w:val="18"/>
          <w:szCs w:val="18"/>
        </w:rPr>
      </w:pPr>
      <w:r w:rsidRPr="00735AE1">
        <w:rPr>
          <w:rFonts w:ascii="Verdana" w:hAnsi="Verdana" w:cs="Verdana"/>
          <w:bCs/>
          <w:i/>
          <w:iCs/>
          <w:sz w:val="18"/>
          <w:szCs w:val="18"/>
        </w:rPr>
        <w:t xml:space="preserve">Niniejsza </w:t>
      </w:r>
      <w:r>
        <w:rPr>
          <w:rFonts w:ascii="Verdana" w:hAnsi="Verdana" w:cs="Verdana"/>
          <w:bCs/>
          <w:i/>
          <w:iCs/>
          <w:sz w:val="18"/>
          <w:szCs w:val="18"/>
        </w:rPr>
        <w:t>p</w:t>
      </w:r>
      <w:r w:rsidRPr="00735AE1">
        <w:rPr>
          <w:rFonts w:ascii="Verdana" w:hAnsi="Verdana" w:cs="Verdana"/>
          <w:bCs/>
          <w:i/>
          <w:iCs/>
          <w:sz w:val="18"/>
          <w:szCs w:val="18"/>
        </w:rPr>
        <w:t xml:space="preserve">rocedura określa </w:t>
      </w:r>
      <w:r>
        <w:rPr>
          <w:rFonts w:ascii="Verdana" w:hAnsi="Verdana" w:cs="Verdana"/>
          <w:bCs/>
          <w:i/>
          <w:iCs/>
          <w:sz w:val="18"/>
          <w:szCs w:val="18"/>
        </w:rPr>
        <w:t xml:space="preserve">sposób organizacji naborów wniosków o udzielenie wsparcia w ramach </w:t>
      </w:r>
      <w:r w:rsidRPr="00735AE1">
        <w:rPr>
          <w:rFonts w:ascii="Verdana" w:hAnsi="Verdana" w:cs="Verdana"/>
          <w:bCs/>
          <w:i/>
          <w:iCs/>
          <w:sz w:val="18"/>
          <w:szCs w:val="18"/>
        </w:rPr>
        <w:t xml:space="preserve"> Plan</w:t>
      </w:r>
      <w:r>
        <w:rPr>
          <w:rFonts w:ascii="Verdana" w:hAnsi="Verdana" w:cs="Verdana"/>
          <w:bCs/>
          <w:i/>
          <w:iCs/>
          <w:sz w:val="18"/>
          <w:szCs w:val="18"/>
        </w:rPr>
        <w:t>u</w:t>
      </w:r>
      <w:r w:rsidRPr="00735AE1">
        <w:rPr>
          <w:rFonts w:ascii="Verdana" w:hAnsi="Verdana" w:cs="Verdana"/>
          <w:bCs/>
          <w:i/>
          <w:iCs/>
          <w:sz w:val="18"/>
          <w:szCs w:val="18"/>
        </w:rPr>
        <w:t xml:space="preserve"> Strategiczn</w:t>
      </w:r>
      <w:r>
        <w:rPr>
          <w:rFonts w:ascii="Verdana" w:hAnsi="Verdana" w:cs="Verdana"/>
          <w:bCs/>
          <w:i/>
          <w:iCs/>
          <w:sz w:val="18"/>
          <w:szCs w:val="18"/>
        </w:rPr>
        <w:t>ego</w:t>
      </w:r>
      <w:r w:rsidRPr="00735AE1">
        <w:rPr>
          <w:rFonts w:ascii="Verdana" w:hAnsi="Verdana" w:cs="Verdana"/>
          <w:bCs/>
          <w:i/>
          <w:iCs/>
          <w:sz w:val="18"/>
          <w:szCs w:val="18"/>
        </w:rPr>
        <w:t xml:space="preserve"> dla Wspólnej Polityki Rolnej na lata 2023–2027</w:t>
      </w:r>
      <w:r>
        <w:rPr>
          <w:rFonts w:ascii="Verdana" w:hAnsi="Verdana" w:cs="Verdana"/>
          <w:bCs/>
          <w:i/>
          <w:iCs/>
          <w:sz w:val="18"/>
          <w:szCs w:val="18"/>
        </w:rPr>
        <w:t xml:space="preserve"> </w:t>
      </w:r>
      <w:r w:rsidRPr="00735AE1">
        <w:rPr>
          <w:rFonts w:ascii="Verdana" w:hAnsi="Verdana" w:cs="Verdana"/>
          <w:bCs/>
          <w:i/>
          <w:iCs/>
          <w:sz w:val="18"/>
          <w:szCs w:val="18"/>
        </w:rPr>
        <w:t xml:space="preserve">dla interwencji I.13.1 LEADER/Rozwój Lokalny Kierowany przez Społeczność </w:t>
      </w:r>
      <w:r>
        <w:rPr>
          <w:rFonts w:ascii="Verdana" w:hAnsi="Verdana" w:cs="Verdana"/>
          <w:bCs/>
          <w:i/>
          <w:iCs/>
          <w:sz w:val="18"/>
          <w:szCs w:val="18"/>
        </w:rPr>
        <w:t xml:space="preserve">– w ramach strategii rozwoju lokalnego kierowanego przez społeczność Stowarzyszenia </w:t>
      </w:r>
      <w:r w:rsidR="00A47BB6">
        <w:rPr>
          <w:rFonts w:ascii="Verdana" w:hAnsi="Verdana" w:cs="Verdana"/>
          <w:bCs/>
          <w:i/>
          <w:iCs/>
          <w:sz w:val="18"/>
          <w:szCs w:val="18"/>
        </w:rPr>
        <w:t>Zielony Pierścień Tarnowa</w:t>
      </w:r>
      <w:r>
        <w:rPr>
          <w:rFonts w:ascii="Verdana" w:hAnsi="Verdana" w:cs="Verdana"/>
          <w:bCs/>
          <w:i/>
          <w:iCs/>
          <w:sz w:val="18"/>
          <w:szCs w:val="18"/>
        </w:rPr>
        <w:t>.</w:t>
      </w:r>
    </w:p>
    <w:p w14:paraId="49028370" w14:textId="77777777" w:rsidR="00735AE1" w:rsidRPr="00735AE1" w:rsidRDefault="00735AE1" w:rsidP="00735AE1">
      <w:pPr>
        <w:spacing w:after="0" w:line="360" w:lineRule="auto"/>
        <w:jc w:val="both"/>
        <w:rPr>
          <w:rFonts w:ascii="Verdana" w:hAnsi="Verdana"/>
          <w:sz w:val="18"/>
          <w:szCs w:val="18"/>
        </w:rPr>
      </w:pPr>
    </w:p>
    <w:p w14:paraId="720433DD" w14:textId="77777777" w:rsidR="00E03C9D" w:rsidRPr="00735AE1" w:rsidRDefault="00E03C9D" w:rsidP="00735AE1">
      <w:pPr>
        <w:spacing w:line="360" w:lineRule="auto"/>
        <w:jc w:val="both"/>
        <w:rPr>
          <w:rFonts w:ascii="Verdana" w:hAnsi="Verdana"/>
          <w:b/>
          <w:sz w:val="18"/>
          <w:szCs w:val="18"/>
        </w:rPr>
      </w:pPr>
    </w:p>
    <w:p w14:paraId="26468E1D" w14:textId="77777777" w:rsidR="00E03C9D" w:rsidRPr="00735AE1" w:rsidRDefault="00267A26" w:rsidP="00735AE1">
      <w:pPr>
        <w:pStyle w:val="Akapitzlist"/>
        <w:numPr>
          <w:ilvl w:val="0"/>
          <w:numId w:val="1"/>
        </w:numPr>
        <w:spacing w:line="360" w:lineRule="auto"/>
        <w:ind w:left="709"/>
        <w:jc w:val="both"/>
        <w:rPr>
          <w:rFonts w:ascii="Verdana" w:hAnsi="Verdana"/>
          <w:b/>
          <w:sz w:val="18"/>
          <w:szCs w:val="18"/>
          <w:u w:val="single"/>
        </w:rPr>
      </w:pPr>
      <w:r w:rsidRPr="00735AE1">
        <w:rPr>
          <w:rFonts w:ascii="Verdana" w:hAnsi="Verdana"/>
          <w:b/>
          <w:sz w:val="18"/>
          <w:szCs w:val="18"/>
          <w:u w:val="single"/>
        </w:rPr>
        <w:t>SŁOWNICZEK</w:t>
      </w:r>
    </w:p>
    <w:p w14:paraId="7BC6A681" w14:textId="77777777" w:rsidR="00E03C9D" w:rsidRPr="00735AE1" w:rsidRDefault="00267A26" w:rsidP="00735AE1">
      <w:pPr>
        <w:spacing w:after="0" w:line="360" w:lineRule="auto"/>
        <w:jc w:val="both"/>
        <w:rPr>
          <w:rFonts w:ascii="Verdana" w:hAnsi="Verdana"/>
          <w:sz w:val="18"/>
          <w:szCs w:val="18"/>
        </w:rPr>
      </w:pPr>
      <w:r w:rsidRPr="00735AE1">
        <w:rPr>
          <w:rFonts w:ascii="Verdana" w:hAnsi="Verdana"/>
          <w:sz w:val="18"/>
          <w:szCs w:val="18"/>
        </w:rPr>
        <w:t>Użyte w niniejszej procedurze zwroty oznaczają:</w:t>
      </w:r>
    </w:p>
    <w:p w14:paraId="0EEE9701" w14:textId="49CAC69E" w:rsidR="00E03C9D" w:rsidRPr="00735AE1" w:rsidRDefault="00267A26" w:rsidP="00735AE1">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 xml:space="preserve">LGD – Stowarzyszenie Lokalna Grupa Działania </w:t>
      </w:r>
      <w:r w:rsidR="00A47BB6">
        <w:rPr>
          <w:rFonts w:ascii="Verdana" w:hAnsi="Verdana"/>
          <w:sz w:val="18"/>
          <w:szCs w:val="18"/>
        </w:rPr>
        <w:t>Zielony Pierścień Tarnowa</w:t>
      </w:r>
    </w:p>
    <w:p w14:paraId="7223C9D1" w14:textId="4A5054AB" w:rsidR="00E03C9D" w:rsidRPr="00735AE1" w:rsidRDefault="00267A26" w:rsidP="00735AE1">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 xml:space="preserve">Zarząd – </w:t>
      </w:r>
      <w:r w:rsidR="00AE317B" w:rsidRPr="00735AE1">
        <w:rPr>
          <w:rFonts w:ascii="Verdana" w:hAnsi="Verdana"/>
          <w:sz w:val="18"/>
          <w:szCs w:val="18"/>
        </w:rPr>
        <w:t xml:space="preserve">organ zarządczy </w:t>
      </w:r>
      <w:r w:rsidRPr="00735AE1">
        <w:rPr>
          <w:rFonts w:ascii="Verdana" w:hAnsi="Verdana"/>
          <w:sz w:val="18"/>
          <w:szCs w:val="18"/>
        </w:rPr>
        <w:t>LGD,</w:t>
      </w:r>
    </w:p>
    <w:p w14:paraId="62024990" w14:textId="77777777" w:rsidR="00E03C9D" w:rsidRPr="00735AE1" w:rsidRDefault="00267A26" w:rsidP="00735AE1">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Rada – Rada LGD, organ decyzyjny, do którego wyłącznej kompetencji należy ocena i wybór operacji oraz ustalanie kwoty wsparcia,</w:t>
      </w:r>
    </w:p>
    <w:p w14:paraId="6EC61876" w14:textId="77777777" w:rsidR="00AE317B" w:rsidRPr="00735AE1" w:rsidRDefault="00AE317B" w:rsidP="00735AE1">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 xml:space="preserve">LSR – strategia rozwoju lokalnego kierowanego przez społeczność obowiązująca w LGD </w:t>
      </w:r>
    </w:p>
    <w:p w14:paraId="62885D74" w14:textId="5EB6DB25" w:rsidR="00AE317B" w:rsidRPr="00CD5C81" w:rsidRDefault="00CD5C81" w:rsidP="00CD5C81">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 xml:space="preserve">SW </w:t>
      </w:r>
      <w:r>
        <w:rPr>
          <w:rFonts w:ascii="Verdana" w:hAnsi="Verdana"/>
          <w:sz w:val="18"/>
          <w:szCs w:val="18"/>
        </w:rPr>
        <w:t xml:space="preserve">/ </w:t>
      </w:r>
      <w:r w:rsidR="00267A26" w:rsidRPr="00735AE1">
        <w:rPr>
          <w:rFonts w:ascii="Verdana" w:hAnsi="Verdana"/>
          <w:sz w:val="18"/>
          <w:szCs w:val="18"/>
        </w:rPr>
        <w:t xml:space="preserve">ZW – </w:t>
      </w:r>
      <w:r w:rsidRPr="00735AE1">
        <w:rPr>
          <w:rFonts w:ascii="Verdana" w:hAnsi="Verdana"/>
          <w:sz w:val="18"/>
          <w:szCs w:val="18"/>
        </w:rPr>
        <w:t xml:space="preserve">Samorząd Województwa Małopolskiego </w:t>
      </w:r>
      <w:r>
        <w:rPr>
          <w:rFonts w:ascii="Verdana" w:hAnsi="Verdana"/>
          <w:sz w:val="18"/>
          <w:szCs w:val="18"/>
        </w:rPr>
        <w:t xml:space="preserve">/ </w:t>
      </w:r>
      <w:r w:rsidR="00267A26" w:rsidRPr="00735AE1">
        <w:rPr>
          <w:rFonts w:ascii="Verdana" w:hAnsi="Verdana"/>
          <w:sz w:val="18"/>
          <w:szCs w:val="18"/>
        </w:rPr>
        <w:t>Zarząd Województwa Małopolskiego</w:t>
      </w:r>
    </w:p>
    <w:p w14:paraId="77DF0D03" w14:textId="7760B51D" w:rsidR="00AE317B" w:rsidRPr="00735AE1" w:rsidRDefault="00AE317B" w:rsidP="00735AE1">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 xml:space="preserve">ARIMR - </w:t>
      </w:r>
      <w:r w:rsidRPr="00735AE1">
        <w:rPr>
          <w:rFonts w:ascii="Verdana" w:hAnsi="Verdana" w:cs="Arial"/>
          <w:sz w:val="18"/>
          <w:szCs w:val="18"/>
        </w:rPr>
        <w:t>Agencja Restrukturyzacji i Modernizacji Rolnictwa</w:t>
      </w:r>
    </w:p>
    <w:p w14:paraId="2ED2EF65" w14:textId="43DD32E4" w:rsidR="00735AE1" w:rsidRPr="00735AE1" w:rsidRDefault="00735AE1" w:rsidP="00735AE1">
      <w:pPr>
        <w:pStyle w:val="Akapitzlist"/>
        <w:numPr>
          <w:ilvl w:val="0"/>
          <w:numId w:val="2"/>
        </w:numPr>
        <w:spacing w:after="0" w:line="360" w:lineRule="auto"/>
        <w:ind w:left="426"/>
        <w:jc w:val="both"/>
        <w:rPr>
          <w:rFonts w:ascii="Verdana" w:hAnsi="Verdana" w:cs="Verdana"/>
          <w:bCs/>
          <w:sz w:val="18"/>
          <w:szCs w:val="18"/>
        </w:rPr>
      </w:pPr>
      <w:r w:rsidRPr="00735AE1">
        <w:rPr>
          <w:rFonts w:ascii="Verdana" w:hAnsi="Verdana" w:cs="Verdana"/>
          <w:bCs/>
          <w:sz w:val="18"/>
          <w:szCs w:val="18"/>
        </w:rPr>
        <w:t xml:space="preserve">Wsparcie – </w:t>
      </w:r>
      <w:r w:rsidRPr="00735AE1">
        <w:rPr>
          <w:rFonts w:ascii="Verdana" w:hAnsi="Verdana"/>
          <w:sz w:val="18"/>
          <w:szCs w:val="18"/>
        </w:rPr>
        <w:t>wsparcie/przyznanie pomocy na wdrażanie LSR</w:t>
      </w:r>
    </w:p>
    <w:p w14:paraId="0BAC5DBF" w14:textId="541113D1" w:rsidR="00AE317B" w:rsidRPr="00735AE1" w:rsidRDefault="00AE317B" w:rsidP="00735AE1">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 xml:space="preserve">Wnioskodawca – podmiot ubiegający się o </w:t>
      </w:r>
      <w:r w:rsidR="00735AE1" w:rsidRPr="00735AE1">
        <w:rPr>
          <w:rFonts w:ascii="Verdana" w:hAnsi="Verdana"/>
          <w:sz w:val="18"/>
          <w:szCs w:val="18"/>
        </w:rPr>
        <w:t>wsparcie</w:t>
      </w:r>
      <w:r w:rsidRPr="00735AE1">
        <w:rPr>
          <w:rFonts w:ascii="Verdana" w:hAnsi="Verdana"/>
          <w:sz w:val="18"/>
          <w:szCs w:val="18"/>
        </w:rPr>
        <w:t xml:space="preserve"> na jego operację objętą wnioskiem, </w:t>
      </w:r>
    </w:p>
    <w:p w14:paraId="32DA3451" w14:textId="548A9DE8" w:rsidR="00E03C9D" w:rsidRPr="00735AE1" w:rsidRDefault="00267A26" w:rsidP="00735AE1">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 xml:space="preserve">Wniosek – projekt/wniosek o udzielenie wsparcia na operację w zakresie realizacji </w:t>
      </w:r>
      <w:r w:rsidR="00AE317B" w:rsidRPr="00735AE1">
        <w:rPr>
          <w:rFonts w:ascii="Verdana" w:hAnsi="Verdana"/>
          <w:sz w:val="18"/>
          <w:szCs w:val="18"/>
        </w:rPr>
        <w:t>LSR</w:t>
      </w:r>
      <w:r w:rsidR="003177E1">
        <w:rPr>
          <w:rFonts w:ascii="Verdana" w:hAnsi="Verdana"/>
          <w:sz w:val="18"/>
          <w:szCs w:val="18"/>
        </w:rPr>
        <w:t>,</w:t>
      </w:r>
      <w:r w:rsidRPr="00735AE1">
        <w:rPr>
          <w:rFonts w:ascii="Verdana" w:hAnsi="Verdana"/>
          <w:sz w:val="18"/>
          <w:szCs w:val="18"/>
        </w:rPr>
        <w:t xml:space="preserve">  </w:t>
      </w:r>
    </w:p>
    <w:p w14:paraId="6F044583" w14:textId="77777777" w:rsidR="00FE201D" w:rsidRDefault="00267A26" w:rsidP="00FE201D">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Operacja</w:t>
      </w:r>
      <w:r w:rsidR="00B677E3" w:rsidRPr="00735AE1">
        <w:rPr>
          <w:rFonts w:ascii="Verdana" w:hAnsi="Verdana"/>
          <w:sz w:val="18"/>
          <w:szCs w:val="18"/>
        </w:rPr>
        <w:t>/projekt</w:t>
      </w:r>
      <w:r w:rsidRPr="00735AE1">
        <w:rPr>
          <w:rFonts w:ascii="Verdana" w:hAnsi="Verdana"/>
          <w:sz w:val="18"/>
          <w:szCs w:val="18"/>
        </w:rPr>
        <w:t xml:space="preserve"> – projekt objęty wnioskiem,</w:t>
      </w:r>
    </w:p>
    <w:p w14:paraId="1672FF4E" w14:textId="69C6DF66" w:rsidR="00FE201D" w:rsidRPr="00A47BB6" w:rsidRDefault="00FE201D" w:rsidP="00FE201D">
      <w:pPr>
        <w:pStyle w:val="Akapitzlist"/>
        <w:numPr>
          <w:ilvl w:val="0"/>
          <w:numId w:val="2"/>
        </w:numPr>
        <w:spacing w:line="360" w:lineRule="auto"/>
        <w:ind w:left="426"/>
        <w:jc w:val="both"/>
        <w:rPr>
          <w:rFonts w:ascii="Verdana" w:hAnsi="Verdana"/>
          <w:sz w:val="18"/>
          <w:szCs w:val="18"/>
        </w:rPr>
      </w:pPr>
      <w:r w:rsidRPr="00A47BB6">
        <w:rPr>
          <w:rFonts w:ascii="Verdana" w:hAnsi="Verdana"/>
          <w:sz w:val="18"/>
          <w:szCs w:val="18"/>
        </w:rPr>
        <w:t xml:space="preserve">Operacja własna – operacja, </w:t>
      </w:r>
      <w:r w:rsidRPr="00A47BB6">
        <w:rPr>
          <w:rFonts w:ascii="Verdana" w:eastAsia="Calibri" w:hAnsi="Verdana" w:cs="Arial"/>
          <w:sz w:val="18"/>
          <w:szCs w:val="18"/>
        </w:rPr>
        <w:t>o których mowa w art. 17 ust. 3 pkt 2 ustawy o RLKS, udzielane wyłącznie LGD, która jest stroną umowy ramowej,</w:t>
      </w:r>
    </w:p>
    <w:p w14:paraId="60B93896" w14:textId="72753DF2" w:rsidR="00735AE1" w:rsidRPr="00735AE1" w:rsidRDefault="00735AE1" w:rsidP="00735AE1">
      <w:pPr>
        <w:pStyle w:val="Akapitzlist"/>
        <w:numPr>
          <w:ilvl w:val="0"/>
          <w:numId w:val="2"/>
        </w:numPr>
        <w:spacing w:line="360" w:lineRule="auto"/>
        <w:ind w:left="426"/>
        <w:jc w:val="both"/>
        <w:rPr>
          <w:rFonts w:ascii="Verdana" w:hAnsi="Verdana"/>
          <w:sz w:val="18"/>
          <w:szCs w:val="18"/>
        </w:rPr>
      </w:pPr>
      <w:r w:rsidRPr="00735AE1">
        <w:rPr>
          <w:rFonts w:ascii="Verdana" w:hAnsi="Verdana" w:cs="Arial-BoldMT"/>
          <w:sz w:val="18"/>
          <w:szCs w:val="18"/>
        </w:rPr>
        <w:t>numer EP</w:t>
      </w:r>
      <w:r w:rsidRPr="00735AE1">
        <w:rPr>
          <w:rFonts w:ascii="Verdana" w:hAnsi="Verdana" w:cs="Arial-BoldMT"/>
          <w:b/>
          <w:bCs/>
          <w:sz w:val="18"/>
          <w:szCs w:val="18"/>
        </w:rPr>
        <w:t xml:space="preserve"> </w:t>
      </w:r>
      <w:r w:rsidRPr="00735AE1">
        <w:rPr>
          <w:rFonts w:ascii="Verdana" w:hAnsi="Verdana" w:cs="ArialMT"/>
          <w:sz w:val="18"/>
          <w:szCs w:val="18"/>
        </w:rPr>
        <w:t>– numer identyfikacyjny nadany w trybie przepisów o krajowym systemie ewidencji producentów, ewidencji gospodarstw rolnych oraz ewidencji wniosków o przyznanie płatności</w:t>
      </w:r>
    </w:p>
    <w:p w14:paraId="3C0715A4" w14:textId="5C0A12BB" w:rsidR="00AE317B" w:rsidRPr="00735AE1" w:rsidRDefault="00267A26" w:rsidP="00735AE1">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Nabór –</w:t>
      </w:r>
      <w:r w:rsidR="00AE317B" w:rsidRPr="00735AE1">
        <w:rPr>
          <w:rFonts w:ascii="Verdana" w:hAnsi="Verdana"/>
          <w:sz w:val="18"/>
          <w:szCs w:val="18"/>
        </w:rPr>
        <w:t xml:space="preserve"> </w:t>
      </w:r>
      <w:r w:rsidRPr="00735AE1">
        <w:rPr>
          <w:rFonts w:ascii="Verdana" w:hAnsi="Verdana"/>
          <w:sz w:val="18"/>
          <w:szCs w:val="18"/>
        </w:rPr>
        <w:t>nabór wniosków o udzielenie wsparcia na operacje</w:t>
      </w:r>
      <w:r w:rsidR="00AE317B" w:rsidRPr="00735AE1">
        <w:rPr>
          <w:rFonts w:ascii="Verdana" w:hAnsi="Verdana"/>
          <w:sz w:val="18"/>
          <w:szCs w:val="18"/>
        </w:rPr>
        <w:t xml:space="preserve"> </w:t>
      </w:r>
    </w:p>
    <w:p w14:paraId="79EEED77" w14:textId="4DFE9E2D" w:rsidR="00EA1856" w:rsidRPr="00735AE1" w:rsidRDefault="00EA1856" w:rsidP="00735AE1">
      <w:pPr>
        <w:pStyle w:val="Akapitzlist"/>
        <w:numPr>
          <w:ilvl w:val="0"/>
          <w:numId w:val="2"/>
        </w:numPr>
        <w:spacing w:line="360" w:lineRule="auto"/>
        <w:ind w:left="426"/>
        <w:jc w:val="both"/>
        <w:rPr>
          <w:rFonts w:ascii="Verdana" w:hAnsi="Verdana"/>
          <w:sz w:val="18"/>
          <w:szCs w:val="18"/>
        </w:rPr>
      </w:pPr>
      <w:r w:rsidRPr="00735AE1">
        <w:rPr>
          <w:rFonts w:ascii="Verdana" w:hAnsi="Verdana"/>
          <w:sz w:val="18"/>
          <w:szCs w:val="18"/>
        </w:rPr>
        <w:t>Umowa ramowa - umowa o warunkach i sposobie realizacji LSR zawierana pomiędzy SW a LGD, o której mowa w ustawie RLKS</w:t>
      </w:r>
    </w:p>
    <w:p w14:paraId="37537CBB" w14:textId="77777777" w:rsidR="00AE317B" w:rsidRPr="00735AE1" w:rsidRDefault="00C81AC6" w:rsidP="00735AE1">
      <w:pPr>
        <w:pStyle w:val="Akapitzlist"/>
        <w:numPr>
          <w:ilvl w:val="0"/>
          <w:numId w:val="2"/>
        </w:numPr>
        <w:spacing w:after="0" w:line="360" w:lineRule="auto"/>
        <w:ind w:left="426"/>
        <w:jc w:val="both"/>
        <w:rPr>
          <w:rFonts w:ascii="Verdana" w:hAnsi="Verdana"/>
          <w:sz w:val="18"/>
          <w:szCs w:val="18"/>
        </w:rPr>
      </w:pPr>
      <w:r w:rsidRPr="00735AE1">
        <w:rPr>
          <w:rFonts w:ascii="Verdana" w:hAnsi="Verdana" w:cs="Verdana"/>
          <w:bCs/>
          <w:sz w:val="18"/>
          <w:szCs w:val="18"/>
        </w:rPr>
        <w:t>PS WPR - Plan Strategiczny dla Wspólnej Polityki Rolnej na lata 2023–2027</w:t>
      </w:r>
    </w:p>
    <w:p w14:paraId="4D2B0814" w14:textId="4ECB0467" w:rsidR="00AE317B" w:rsidRPr="00735AE1" w:rsidRDefault="00267A26" w:rsidP="00735AE1">
      <w:pPr>
        <w:pStyle w:val="Akapitzlist"/>
        <w:numPr>
          <w:ilvl w:val="0"/>
          <w:numId w:val="2"/>
        </w:numPr>
        <w:spacing w:after="0" w:line="360" w:lineRule="auto"/>
        <w:ind w:left="426"/>
        <w:jc w:val="both"/>
        <w:rPr>
          <w:rFonts w:ascii="Verdana" w:hAnsi="Verdana"/>
          <w:sz w:val="18"/>
          <w:szCs w:val="18"/>
        </w:rPr>
      </w:pPr>
      <w:r w:rsidRPr="00735AE1">
        <w:rPr>
          <w:rFonts w:ascii="Verdana" w:hAnsi="Verdana"/>
          <w:sz w:val="18"/>
          <w:szCs w:val="18"/>
        </w:rPr>
        <w:lastRenderedPageBreak/>
        <w:t>Ustawa RLKS – ustawa z dnia 20.02.2015r. o rozwoju lokalnym z udziałem lokalnej społeczności</w:t>
      </w:r>
    </w:p>
    <w:p w14:paraId="43F33445" w14:textId="5D74C8DF" w:rsidR="007E6E1B" w:rsidRPr="00735AE1" w:rsidRDefault="00F66A24" w:rsidP="00735AE1">
      <w:pPr>
        <w:pStyle w:val="Akapitzlist"/>
        <w:numPr>
          <w:ilvl w:val="0"/>
          <w:numId w:val="2"/>
        </w:numPr>
        <w:spacing w:line="360" w:lineRule="auto"/>
        <w:ind w:left="426"/>
        <w:jc w:val="both"/>
        <w:rPr>
          <w:rFonts w:ascii="Verdana" w:hAnsi="Verdana" w:cs="Verdana"/>
          <w:bCs/>
          <w:sz w:val="18"/>
          <w:szCs w:val="18"/>
        </w:rPr>
      </w:pPr>
      <w:r w:rsidRPr="00735AE1">
        <w:rPr>
          <w:rFonts w:ascii="Verdana" w:hAnsi="Verdana" w:cs="Verdana"/>
          <w:bCs/>
          <w:sz w:val="18"/>
          <w:szCs w:val="18"/>
        </w:rPr>
        <w:t xml:space="preserve">rozporządzenie </w:t>
      </w:r>
      <w:r w:rsidR="00D5697C" w:rsidRPr="00735AE1">
        <w:rPr>
          <w:rFonts w:ascii="Verdana" w:hAnsi="Verdana" w:cs="Verdana"/>
          <w:bCs/>
          <w:sz w:val="18"/>
          <w:szCs w:val="18"/>
        </w:rPr>
        <w:t xml:space="preserve">2021/1060 - </w:t>
      </w:r>
      <w:r w:rsidR="00AE317B" w:rsidRPr="00735AE1">
        <w:rPr>
          <w:rFonts w:ascii="Verdana" w:hAnsi="Verdana" w:cs="Verdana"/>
          <w:bCs/>
          <w:sz w:val="18"/>
          <w:szCs w:val="18"/>
        </w:rPr>
        <w:t xml:space="preserve">Rozporządzenie Parlamentu Europejskiego i Rady </w:t>
      </w:r>
      <w:r w:rsidR="007E6E1B" w:rsidRPr="00735AE1">
        <w:rPr>
          <w:rFonts w:ascii="Verdana" w:hAnsi="Verdana" w:cs="Verdana"/>
          <w:bCs/>
          <w:sz w:val="18"/>
          <w:szCs w:val="18"/>
        </w:rPr>
        <w:t>(UE) 2021/1060 z dnia 24 czerwca 2021r.</w:t>
      </w:r>
      <w:r w:rsidR="00D12F28" w:rsidRPr="00735AE1">
        <w:rPr>
          <w:rFonts w:ascii="Verdana" w:hAnsi="Verdana" w:cs="Verdana"/>
          <w:bCs/>
          <w:sz w:val="18"/>
          <w:szCs w:val="18"/>
        </w:rPr>
        <w:t xml:space="preserve"> </w:t>
      </w:r>
      <w:r w:rsidR="007E6E1B" w:rsidRPr="00735AE1">
        <w:rPr>
          <w:rFonts w:ascii="Verdana" w:hAnsi="Verdana" w:cs="Verdana"/>
          <w:bCs/>
          <w:sz w:val="18"/>
          <w:szCs w:val="18"/>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23E8BD2E" w14:textId="367982FD" w:rsidR="00B677E3" w:rsidRPr="00735AE1" w:rsidRDefault="00B677E3" w:rsidP="00735AE1">
      <w:pPr>
        <w:pStyle w:val="Akapitzlist"/>
        <w:numPr>
          <w:ilvl w:val="0"/>
          <w:numId w:val="2"/>
        </w:numPr>
        <w:spacing w:after="0" w:line="360" w:lineRule="auto"/>
        <w:ind w:left="426"/>
        <w:jc w:val="both"/>
        <w:rPr>
          <w:rFonts w:ascii="Verdana" w:hAnsi="Verdana" w:cs="Verdana"/>
          <w:bCs/>
          <w:sz w:val="18"/>
          <w:szCs w:val="18"/>
        </w:rPr>
      </w:pPr>
      <w:r w:rsidRPr="00735AE1">
        <w:rPr>
          <w:rFonts w:ascii="Verdana" w:hAnsi="Verdana" w:cs="Verdana"/>
          <w:bCs/>
          <w:sz w:val="18"/>
          <w:szCs w:val="18"/>
        </w:rPr>
        <w:t xml:space="preserve">RWP – regulamin </w:t>
      </w:r>
      <w:r w:rsidR="00817D2D" w:rsidRPr="00735AE1">
        <w:rPr>
          <w:rFonts w:ascii="Verdana" w:hAnsi="Verdana" w:cs="Verdana"/>
          <w:bCs/>
          <w:sz w:val="18"/>
          <w:szCs w:val="18"/>
        </w:rPr>
        <w:t>wy</w:t>
      </w:r>
      <w:r w:rsidRPr="00735AE1">
        <w:rPr>
          <w:rFonts w:ascii="Verdana" w:hAnsi="Verdana" w:cs="Verdana"/>
          <w:bCs/>
          <w:sz w:val="18"/>
          <w:szCs w:val="18"/>
        </w:rPr>
        <w:t>boru projektów</w:t>
      </w:r>
    </w:p>
    <w:p w14:paraId="46095393" w14:textId="706663FD" w:rsidR="00AE4E8E" w:rsidRPr="00A47BB6" w:rsidRDefault="00AE4E8E" w:rsidP="00735AE1">
      <w:pPr>
        <w:pStyle w:val="Akapitzlist"/>
        <w:numPr>
          <w:ilvl w:val="0"/>
          <w:numId w:val="2"/>
        </w:numPr>
        <w:spacing w:after="0" w:line="360" w:lineRule="auto"/>
        <w:ind w:left="426"/>
        <w:jc w:val="both"/>
        <w:rPr>
          <w:rFonts w:ascii="Verdana" w:hAnsi="Verdana" w:cs="Verdana"/>
          <w:bCs/>
          <w:sz w:val="18"/>
          <w:szCs w:val="18"/>
        </w:rPr>
      </w:pPr>
      <w:r w:rsidRPr="00735AE1">
        <w:rPr>
          <w:rFonts w:ascii="Verdana" w:hAnsi="Verdana" w:cs="Verdana"/>
          <w:bCs/>
          <w:sz w:val="18"/>
          <w:szCs w:val="18"/>
        </w:rPr>
        <w:t xml:space="preserve">System IT </w:t>
      </w:r>
      <w:r w:rsidR="001B31E2" w:rsidRPr="00735AE1">
        <w:rPr>
          <w:rFonts w:ascii="Verdana" w:hAnsi="Verdana" w:cs="Verdana"/>
          <w:bCs/>
          <w:sz w:val="18"/>
          <w:szCs w:val="18"/>
        </w:rPr>
        <w:t>–</w:t>
      </w:r>
      <w:r w:rsidRPr="00735AE1">
        <w:rPr>
          <w:rFonts w:ascii="Verdana" w:hAnsi="Verdana" w:cs="Verdana"/>
          <w:bCs/>
          <w:sz w:val="18"/>
          <w:szCs w:val="18"/>
        </w:rPr>
        <w:t xml:space="preserve"> </w:t>
      </w:r>
      <w:r w:rsidR="009A4543" w:rsidRPr="00735AE1">
        <w:rPr>
          <w:rFonts w:ascii="Verdana" w:hAnsi="Verdana" w:cs="Verdana"/>
          <w:bCs/>
          <w:sz w:val="18"/>
          <w:szCs w:val="18"/>
        </w:rPr>
        <w:t xml:space="preserve">system teleinformatyczny </w:t>
      </w:r>
      <w:r w:rsidR="00E4304B" w:rsidRPr="00A47BB6">
        <w:rPr>
          <w:rFonts w:ascii="Verdana" w:hAnsi="Verdana" w:cs="Verdana"/>
          <w:bCs/>
          <w:sz w:val="18"/>
          <w:szCs w:val="18"/>
        </w:rPr>
        <w:t>ARIMR</w:t>
      </w:r>
    </w:p>
    <w:p w14:paraId="7F6AD4F0" w14:textId="520D54C0" w:rsidR="0047258A" w:rsidRPr="00A47BB6" w:rsidRDefault="0047258A" w:rsidP="00735AE1">
      <w:pPr>
        <w:pStyle w:val="Akapitzlist"/>
        <w:numPr>
          <w:ilvl w:val="0"/>
          <w:numId w:val="2"/>
        </w:numPr>
        <w:spacing w:line="360" w:lineRule="auto"/>
        <w:ind w:left="426"/>
        <w:jc w:val="both"/>
        <w:rPr>
          <w:rFonts w:ascii="Verdana" w:hAnsi="Verdana"/>
          <w:sz w:val="18"/>
          <w:szCs w:val="18"/>
        </w:rPr>
      </w:pPr>
      <w:r w:rsidRPr="00A47BB6">
        <w:rPr>
          <w:rFonts w:ascii="Verdana" w:hAnsi="Verdana" w:cs="Arial"/>
          <w:bCs/>
          <w:sz w:val="18"/>
          <w:szCs w:val="18"/>
        </w:rPr>
        <w:t>wytyczne podstawowe</w:t>
      </w:r>
      <w:r w:rsidRPr="00A47BB6">
        <w:rPr>
          <w:rFonts w:ascii="Verdana" w:hAnsi="Verdana" w:cs="Arial"/>
          <w:sz w:val="18"/>
          <w:szCs w:val="18"/>
        </w:rPr>
        <w:t xml:space="preserve"> – </w:t>
      </w:r>
      <w:r w:rsidRPr="00A47BB6">
        <w:rPr>
          <w:rFonts w:ascii="Verdana" w:hAnsi="Verdana"/>
          <w:sz w:val="18"/>
          <w:szCs w:val="18"/>
        </w:rPr>
        <w:t xml:space="preserve">wytyczne podstawowe </w:t>
      </w:r>
      <w:r w:rsidR="005A1A49" w:rsidRPr="00A47BB6">
        <w:rPr>
          <w:rFonts w:ascii="Verdana" w:hAnsi="Verdana" w:cs="Verdana"/>
          <w:bCs/>
          <w:sz w:val="18"/>
          <w:szCs w:val="18"/>
        </w:rPr>
        <w:t>Ministra Rolnictwa i Rozwoju Wsi</w:t>
      </w:r>
      <w:r w:rsidR="005A1A49" w:rsidRPr="00A47BB6">
        <w:rPr>
          <w:rFonts w:ascii="Verdana" w:hAnsi="Verdana"/>
          <w:sz w:val="18"/>
          <w:szCs w:val="18"/>
        </w:rPr>
        <w:t xml:space="preserve"> </w:t>
      </w:r>
      <w:r w:rsidRPr="00A47BB6">
        <w:rPr>
          <w:rFonts w:ascii="Verdana" w:hAnsi="Verdana"/>
          <w:sz w:val="18"/>
          <w:szCs w:val="18"/>
        </w:rPr>
        <w:t>w zakresie pomocy finansowej w ramach Planu Strategicznego dla Wspólnej Polityki Rolnej na lata 2023–2027</w:t>
      </w:r>
    </w:p>
    <w:p w14:paraId="387AEA23" w14:textId="0913A501" w:rsidR="000F5D67" w:rsidRDefault="001B31E2" w:rsidP="00735AE1">
      <w:pPr>
        <w:pStyle w:val="Akapitzlist"/>
        <w:numPr>
          <w:ilvl w:val="0"/>
          <w:numId w:val="2"/>
        </w:numPr>
        <w:spacing w:after="0" w:line="360" w:lineRule="auto"/>
        <w:ind w:left="426"/>
        <w:jc w:val="both"/>
        <w:rPr>
          <w:rFonts w:ascii="Verdana" w:hAnsi="Verdana" w:cs="Verdana"/>
          <w:bCs/>
          <w:sz w:val="18"/>
          <w:szCs w:val="18"/>
        </w:rPr>
      </w:pPr>
      <w:r w:rsidRPr="00A47BB6">
        <w:rPr>
          <w:rFonts w:ascii="Verdana" w:hAnsi="Verdana" w:cs="Verdana"/>
          <w:bCs/>
          <w:sz w:val="18"/>
          <w:szCs w:val="18"/>
        </w:rPr>
        <w:t xml:space="preserve">Wytyczne szczegółowe </w:t>
      </w:r>
      <w:r w:rsidR="00D12F28" w:rsidRPr="00A47BB6">
        <w:rPr>
          <w:rFonts w:ascii="Verdana" w:hAnsi="Verdana" w:cs="Verdana"/>
          <w:bCs/>
          <w:sz w:val="18"/>
          <w:szCs w:val="18"/>
        </w:rPr>
        <w:t xml:space="preserve">- Wytyczne szczegółowe </w:t>
      </w:r>
      <w:r w:rsidR="005A1A49" w:rsidRPr="00A47BB6">
        <w:rPr>
          <w:rFonts w:ascii="Verdana" w:hAnsi="Verdana" w:cs="Verdana"/>
          <w:bCs/>
          <w:sz w:val="18"/>
          <w:szCs w:val="18"/>
        </w:rPr>
        <w:t>Ministra Rolnictwa i Rozwoju Wsi</w:t>
      </w:r>
      <w:r w:rsidR="005A1A49" w:rsidRPr="00A47BB6">
        <w:rPr>
          <w:rFonts w:ascii="Verdana" w:hAnsi="Verdana"/>
          <w:sz w:val="18"/>
          <w:szCs w:val="18"/>
        </w:rPr>
        <w:t xml:space="preserve"> </w:t>
      </w:r>
      <w:r w:rsidR="00D12F28" w:rsidRPr="00A47BB6">
        <w:rPr>
          <w:rFonts w:ascii="Verdana" w:hAnsi="Verdana" w:cs="Verdana"/>
          <w:bCs/>
          <w:sz w:val="18"/>
          <w:szCs w:val="18"/>
        </w:rPr>
        <w:t xml:space="preserve">w zakresie przyznawania i wypłaty pomocy finansowej w ramach Planu Strategicznego dla Wspólnej </w:t>
      </w:r>
      <w:r w:rsidR="00D12F28" w:rsidRPr="00735AE1">
        <w:rPr>
          <w:rFonts w:ascii="Verdana" w:hAnsi="Verdana" w:cs="Verdana"/>
          <w:bCs/>
          <w:sz w:val="18"/>
          <w:szCs w:val="18"/>
        </w:rPr>
        <w:t>Polityki Rolnej na lata 2023–2027 dla interwencji I.13.1 LEADER/Rozwój Lokalny Kierowany przez Społeczność (RLKS) – komponent Wdrażanie LSR</w:t>
      </w:r>
      <w:r w:rsidR="00CD5C81">
        <w:rPr>
          <w:rFonts w:ascii="Verdana" w:hAnsi="Verdana" w:cs="Verdana"/>
          <w:bCs/>
          <w:sz w:val="18"/>
          <w:szCs w:val="18"/>
        </w:rPr>
        <w:t>.</w:t>
      </w:r>
    </w:p>
    <w:p w14:paraId="7F4BAA99" w14:textId="77777777" w:rsidR="00CD5C81" w:rsidRDefault="00CD5C81" w:rsidP="00CD5C81">
      <w:pPr>
        <w:pStyle w:val="Akapitzlist"/>
        <w:spacing w:after="0" w:line="360" w:lineRule="auto"/>
        <w:ind w:left="426"/>
        <w:jc w:val="both"/>
        <w:rPr>
          <w:rFonts w:ascii="Verdana" w:hAnsi="Verdana" w:cs="Verdana"/>
          <w:bCs/>
          <w:sz w:val="18"/>
          <w:szCs w:val="18"/>
        </w:rPr>
      </w:pPr>
    </w:p>
    <w:p w14:paraId="526786D2" w14:textId="77777777" w:rsidR="00CD5C81" w:rsidRPr="00735AE1" w:rsidRDefault="00CD5C81" w:rsidP="00CD5C81">
      <w:pPr>
        <w:pStyle w:val="Akapitzlist"/>
        <w:spacing w:after="0" w:line="360" w:lineRule="auto"/>
        <w:ind w:left="426"/>
        <w:jc w:val="both"/>
        <w:rPr>
          <w:rFonts w:ascii="Verdana" w:hAnsi="Verdana" w:cs="Verdana"/>
          <w:bCs/>
          <w:sz w:val="18"/>
          <w:szCs w:val="18"/>
        </w:rPr>
      </w:pPr>
    </w:p>
    <w:p w14:paraId="564BBF60" w14:textId="5E121A4B" w:rsidR="00CD5C81" w:rsidRDefault="00CD5C81" w:rsidP="00A264DE">
      <w:pPr>
        <w:pStyle w:val="Akapitzlist"/>
        <w:numPr>
          <w:ilvl w:val="0"/>
          <w:numId w:val="76"/>
        </w:numPr>
        <w:spacing w:line="360" w:lineRule="auto"/>
        <w:jc w:val="both"/>
        <w:rPr>
          <w:rFonts w:ascii="Verdana" w:hAnsi="Verdana"/>
          <w:b/>
          <w:sz w:val="18"/>
          <w:szCs w:val="18"/>
          <w:u w:val="single"/>
        </w:rPr>
      </w:pPr>
      <w:r w:rsidRPr="00A264DE">
        <w:rPr>
          <w:rFonts w:ascii="Verdana" w:hAnsi="Verdana"/>
          <w:b/>
          <w:sz w:val="18"/>
          <w:szCs w:val="18"/>
          <w:u w:val="single"/>
        </w:rPr>
        <w:t>NAB</w:t>
      </w:r>
      <w:r w:rsidR="00A264DE" w:rsidRPr="00A264DE">
        <w:rPr>
          <w:rFonts w:ascii="Verdana" w:hAnsi="Verdana"/>
          <w:b/>
          <w:sz w:val="18"/>
          <w:szCs w:val="18"/>
          <w:u w:val="single"/>
        </w:rPr>
        <w:t>ÓR WNIOSKÓW</w:t>
      </w:r>
    </w:p>
    <w:p w14:paraId="1D945329" w14:textId="77777777" w:rsidR="00395252" w:rsidRPr="00A264DE" w:rsidRDefault="00395252" w:rsidP="00395252">
      <w:pPr>
        <w:pStyle w:val="Akapitzlist"/>
        <w:spacing w:line="360" w:lineRule="auto"/>
        <w:ind w:left="1080"/>
        <w:jc w:val="both"/>
        <w:rPr>
          <w:rFonts w:ascii="Verdana" w:hAnsi="Verdana"/>
          <w:b/>
          <w:sz w:val="18"/>
          <w:szCs w:val="18"/>
          <w:u w:val="single"/>
        </w:rPr>
      </w:pPr>
    </w:p>
    <w:p w14:paraId="7708A013" w14:textId="7733E096" w:rsidR="000F5D67" w:rsidRPr="00CD5C81" w:rsidRDefault="00CD5C81" w:rsidP="00CD5C81">
      <w:pPr>
        <w:spacing w:after="0" w:line="360" w:lineRule="auto"/>
        <w:ind w:left="360"/>
        <w:jc w:val="center"/>
        <w:rPr>
          <w:rFonts w:ascii="Verdana" w:hAnsi="Verdana"/>
          <w:b/>
          <w:bCs/>
          <w:sz w:val="18"/>
          <w:szCs w:val="18"/>
        </w:rPr>
      </w:pPr>
      <w:r w:rsidRPr="00CD5C81">
        <w:rPr>
          <w:rFonts w:ascii="Verdana" w:hAnsi="Verdana"/>
          <w:b/>
          <w:bCs/>
          <w:sz w:val="18"/>
          <w:szCs w:val="18"/>
        </w:rPr>
        <w:t>Regulamin wyboru projektów</w:t>
      </w:r>
    </w:p>
    <w:p w14:paraId="0C787D24" w14:textId="77777777" w:rsidR="00CD5C81" w:rsidRPr="00735AE1" w:rsidRDefault="00CD5C81" w:rsidP="00CD5C81">
      <w:pPr>
        <w:spacing w:after="0" w:line="360" w:lineRule="auto"/>
        <w:ind w:left="360"/>
        <w:jc w:val="both"/>
        <w:rPr>
          <w:rFonts w:ascii="Verdana" w:hAnsi="Verdana"/>
          <w:sz w:val="18"/>
          <w:szCs w:val="18"/>
        </w:rPr>
      </w:pPr>
    </w:p>
    <w:p w14:paraId="47F1BB66" w14:textId="3E8D02AC" w:rsidR="000F5D67" w:rsidRPr="00735AE1" w:rsidRDefault="000F5D67" w:rsidP="00CD5C81">
      <w:pPr>
        <w:pStyle w:val="Akapitzlist"/>
        <w:numPr>
          <w:ilvl w:val="1"/>
          <w:numId w:val="1"/>
        </w:numPr>
        <w:spacing w:after="0" w:line="360" w:lineRule="auto"/>
        <w:ind w:left="426"/>
        <w:jc w:val="both"/>
        <w:rPr>
          <w:rFonts w:ascii="Verdana" w:hAnsi="Verdana"/>
          <w:sz w:val="18"/>
          <w:szCs w:val="18"/>
        </w:rPr>
      </w:pPr>
      <w:r w:rsidRPr="00735AE1">
        <w:rPr>
          <w:rFonts w:ascii="Verdana" w:hAnsi="Verdana"/>
          <w:sz w:val="18"/>
          <w:szCs w:val="18"/>
        </w:rPr>
        <w:t xml:space="preserve">Organizacja przez LGD naborów odbywa się w oparciu o harmonogram naboru wniosków o wsparcie uzgadniany z </w:t>
      </w:r>
      <w:r w:rsidR="00CD5C81">
        <w:rPr>
          <w:rFonts w:ascii="Verdana" w:hAnsi="Verdana"/>
          <w:sz w:val="18"/>
          <w:szCs w:val="18"/>
        </w:rPr>
        <w:t>S</w:t>
      </w:r>
      <w:r w:rsidRPr="00735AE1">
        <w:rPr>
          <w:rFonts w:ascii="Verdana" w:hAnsi="Verdana"/>
          <w:sz w:val="18"/>
          <w:szCs w:val="18"/>
        </w:rPr>
        <w:t xml:space="preserve">W, który podlega umieszczeniu na stronie internetowej LGD. </w:t>
      </w:r>
      <w:r w:rsidR="001B31E2" w:rsidRPr="00735AE1">
        <w:rPr>
          <w:rFonts w:ascii="Verdana" w:hAnsi="Verdana"/>
          <w:sz w:val="18"/>
          <w:szCs w:val="18"/>
        </w:rPr>
        <w:t>Harmonogram sporządza się, uzgadnia, publikuje i zmienia zgodnie postanowieniami Wytycznych podstawowych.</w:t>
      </w:r>
    </w:p>
    <w:p w14:paraId="797203B1" w14:textId="1C01DB58" w:rsidR="00E85409" w:rsidRPr="00E85409" w:rsidRDefault="002C2F45" w:rsidP="00E85409">
      <w:pPr>
        <w:pStyle w:val="Akapitzlist"/>
        <w:numPr>
          <w:ilvl w:val="1"/>
          <w:numId w:val="1"/>
        </w:numPr>
        <w:spacing w:after="0" w:line="360" w:lineRule="auto"/>
        <w:ind w:left="426"/>
        <w:jc w:val="both"/>
        <w:rPr>
          <w:rFonts w:ascii="Verdana" w:hAnsi="Verdana"/>
          <w:sz w:val="18"/>
          <w:szCs w:val="18"/>
        </w:rPr>
      </w:pPr>
      <w:r w:rsidRPr="00735AE1">
        <w:rPr>
          <w:rFonts w:ascii="Verdana" w:hAnsi="Verdana"/>
          <w:sz w:val="18"/>
          <w:szCs w:val="18"/>
        </w:rPr>
        <w:t xml:space="preserve">Warunkiem przeprowadzenia naboru wniosków jest przyjęcie </w:t>
      </w:r>
      <w:r w:rsidR="00B677E3" w:rsidRPr="00735AE1">
        <w:rPr>
          <w:rFonts w:ascii="Verdana" w:hAnsi="Verdana"/>
          <w:sz w:val="18"/>
          <w:szCs w:val="18"/>
        </w:rPr>
        <w:t>R</w:t>
      </w:r>
      <w:r w:rsidR="00817D2D" w:rsidRPr="00735AE1">
        <w:rPr>
          <w:rFonts w:ascii="Verdana" w:hAnsi="Verdana"/>
          <w:sz w:val="18"/>
          <w:szCs w:val="18"/>
        </w:rPr>
        <w:t>W</w:t>
      </w:r>
      <w:r w:rsidR="00B677E3" w:rsidRPr="00735AE1">
        <w:rPr>
          <w:rFonts w:ascii="Verdana" w:hAnsi="Verdana"/>
          <w:sz w:val="18"/>
          <w:szCs w:val="18"/>
        </w:rPr>
        <w:t xml:space="preserve">P </w:t>
      </w:r>
      <w:r w:rsidRPr="00735AE1">
        <w:rPr>
          <w:rFonts w:ascii="Verdana" w:hAnsi="Verdana"/>
          <w:sz w:val="18"/>
          <w:szCs w:val="18"/>
        </w:rPr>
        <w:t>przez LGD oraz jego</w:t>
      </w:r>
      <w:r w:rsidR="00E85409" w:rsidRPr="00E85409">
        <w:rPr>
          <w:rFonts w:ascii="Verdana" w:hAnsi="Verdana"/>
          <w:sz w:val="18"/>
          <w:szCs w:val="18"/>
        </w:rPr>
        <w:t xml:space="preserve"> </w:t>
      </w:r>
      <w:r w:rsidR="00E85409" w:rsidRPr="00735AE1">
        <w:rPr>
          <w:rFonts w:ascii="Verdana" w:hAnsi="Verdana"/>
          <w:sz w:val="18"/>
          <w:szCs w:val="18"/>
        </w:rPr>
        <w:t>udostępnienie potencjalnym wnioskodawcom</w:t>
      </w:r>
      <w:r w:rsidR="003A056A" w:rsidRPr="00735AE1">
        <w:rPr>
          <w:rFonts w:ascii="Verdana" w:hAnsi="Verdana"/>
          <w:sz w:val="18"/>
          <w:szCs w:val="18"/>
        </w:rPr>
        <w:t xml:space="preserve">. </w:t>
      </w:r>
      <w:r w:rsidR="00817D2D" w:rsidRPr="00735AE1">
        <w:rPr>
          <w:rFonts w:ascii="Verdana" w:hAnsi="Verdana"/>
          <w:sz w:val="18"/>
          <w:szCs w:val="18"/>
        </w:rPr>
        <w:t xml:space="preserve">Nabór wniosków przeprowadzany jest na podstawie RWP. </w:t>
      </w:r>
    </w:p>
    <w:p w14:paraId="2388E0D0" w14:textId="119A471F" w:rsidR="00B677E3" w:rsidRDefault="00B55160" w:rsidP="00CD5C81">
      <w:pPr>
        <w:pStyle w:val="Akapitzlist"/>
        <w:numPr>
          <w:ilvl w:val="1"/>
          <w:numId w:val="1"/>
        </w:numPr>
        <w:spacing w:after="0" w:line="360" w:lineRule="auto"/>
        <w:ind w:left="426"/>
        <w:jc w:val="both"/>
        <w:rPr>
          <w:rFonts w:ascii="Verdana" w:hAnsi="Verdana"/>
          <w:sz w:val="18"/>
          <w:szCs w:val="18"/>
        </w:rPr>
      </w:pPr>
      <w:bookmarkStart w:id="0" w:name="_Hlk162168098"/>
      <w:r w:rsidRPr="00A47BB6">
        <w:rPr>
          <w:rFonts w:ascii="Verdana" w:hAnsi="Verdana"/>
          <w:sz w:val="18"/>
          <w:szCs w:val="18"/>
        </w:rPr>
        <w:t>Zarząd</w:t>
      </w:r>
      <w:r w:rsidR="000D763E" w:rsidRPr="00A47BB6">
        <w:rPr>
          <w:rFonts w:ascii="Verdana" w:hAnsi="Verdana"/>
          <w:sz w:val="18"/>
          <w:szCs w:val="18"/>
        </w:rPr>
        <w:t xml:space="preserve">, w porozumieniu z Przewodniczącym Rady i </w:t>
      </w:r>
      <w:r w:rsidRPr="00A47BB6">
        <w:rPr>
          <w:rFonts w:ascii="Verdana" w:hAnsi="Verdana"/>
          <w:sz w:val="18"/>
          <w:szCs w:val="18"/>
        </w:rPr>
        <w:t xml:space="preserve">przy </w:t>
      </w:r>
      <w:r w:rsidRPr="00735AE1">
        <w:rPr>
          <w:rFonts w:ascii="Verdana" w:hAnsi="Verdana"/>
          <w:sz w:val="18"/>
          <w:szCs w:val="18"/>
        </w:rPr>
        <w:t>wsparciu Biura LGD</w:t>
      </w:r>
      <w:bookmarkEnd w:id="0"/>
      <w:r w:rsidR="000D763E">
        <w:rPr>
          <w:rFonts w:ascii="Verdana" w:hAnsi="Verdana"/>
          <w:sz w:val="18"/>
          <w:szCs w:val="18"/>
        </w:rPr>
        <w:t>,</w:t>
      </w:r>
      <w:r w:rsidRPr="00735AE1">
        <w:rPr>
          <w:rFonts w:ascii="Verdana" w:hAnsi="Verdana"/>
          <w:sz w:val="18"/>
          <w:szCs w:val="18"/>
        </w:rPr>
        <w:t xml:space="preserve"> przygotowuje</w:t>
      </w:r>
      <w:r w:rsidR="00B677E3" w:rsidRPr="00735AE1">
        <w:rPr>
          <w:rFonts w:ascii="Verdana" w:hAnsi="Verdana"/>
          <w:sz w:val="18"/>
          <w:szCs w:val="18"/>
        </w:rPr>
        <w:t xml:space="preserve"> RWP</w:t>
      </w:r>
      <w:r w:rsidRPr="00735AE1">
        <w:rPr>
          <w:rFonts w:ascii="Verdana" w:hAnsi="Verdana"/>
          <w:sz w:val="18"/>
          <w:szCs w:val="18"/>
        </w:rPr>
        <w:t xml:space="preserve"> w terminie umożliwiającym przeprowadzenie naboru w terminach określonych w Harmonogramie naboru wniosków. RWP podlega uzgodnieniu z SW; w tym celu Biuro LGD przesyła drogą elektroniczną projekt RWP do SW. Projekt uznaje się za uzgodniony, jeśli LGD otrzyma z SW informację o akceptacji RWP. Jeśli w trakcie procesu uzgadniania RWP zachodzi konieczność naniesienia zmian, Zarząd przy wsparciu Biura LGD robi to niezwłocznie. </w:t>
      </w:r>
      <w:r w:rsidR="00C45065">
        <w:rPr>
          <w:rFonts w:ascii="Verdana" w:hAnsi="Verdana"/>
          <w:sz w:val="18"/>
          <w:szCs w:val="18"/>
        </w:rPr>
        <w:t xml:space="preserve">Gdy istnieje konieczność uzgodnienia zmian w RWP z SW, odbywa się to w procedurze określonej powyżej. </w:t>
      </w:r>
    </w:p>
    <w:p w14:paraId="0264876E" w14:textId="6BCD4270" w:rsidR="00E85409" w:rsidRPr="00735AE1" w:rsidRDefault="00E85409" w:rsidP="00CD5C81">
      <w:pPr>
        <w:pStyle w:val="Akapitzlist"/>
        <w:numPr>
          <w:ilvl w:val="1"/>
          <w:numId w:val="1"/>
        </w:numPr>
        <w:spacing w:after="0" w:line="360" w:lineRule="auto"/>
        <w:ind w:left="426"/>
        <w:jc w:val="both"/>
        <w:rPr>
          <w:rFonts w:ascii="Verdana" w:hAnsi="Verdana"/>
          <w:sz w:val="18"/>
          <w:szCs w:val="18"/>
        </w:rPr>
      </w:pPr>
      <w:r>
        <w:rPr>
          <w:rFonts w:ascii="Verdana" w:hAnsi="Verdana"/>
          <w:sz w:val="18"/>
          <w:szCs w:val="18"/>
        </w:rPr>
        <w:t xml:space="preserve">Jednocześnie z przesłaniem RWP, LGD występuje do SW z wnioskiem o uzgodnienie terminu naboru wniosków. </w:t>
      </w:r>
    </w:p>
    <w:p w14:paraId="51E3AD7C" w14:textId="39E55029" w:rsidR="00817D2D" w:rsidRPr="00735AE1" w:rsidRDefault="00B677E3" w:rsidP="00A47BB6">
      <w:pPr>
        <w:pStyle w:val="Akapitzlist"/>
        <w:numPr>
          <w:ilvl w:val="1"/>
          <w:numId w:val="1"/>
        </w:numPr>
        <w:spacing w:after="0" w:line="360" w:lineRule="auto"/>
        <w:ind w:left="426"/>
        <w:jc w:val="both"/>
        <w:rPr>
          <w:rFonts w:ascii="Verdana" w:hAnsi="Verdana"/>
          <w:sz w:val="18"/>
          <w:szCs w:val="18"/>
        </w:rPr>
      </w:pPr>
      <w:r w:rsidRPr="00735AE1">
        <w:rPr>
          <w:rFonts w:ascii="Verdana" w:hAnsi="Verdana"/>
          <w:sz w:val="18"/>
          <w:szCs w:val="18"/>
        </w:rPr>
        <w:t>RWP określa co najmniej:</w:t>
      </w:r>
    </w:p>
    <w:p w14:paraId="4FB7E0D8" w14:textId="311C95DE" w:rsidR="00B677E3" w:rsidRPr="00735AE1" w:rsidRDefault="00817D2D" w:rsidP="00CD5C81">
      <w:pPr>
        <w:pStyle w:val="Akapitzlist"/>
        <w:spacing w:after="0" w:line="360" w:lineRule="auto"/>
        <w:ind w:left="426"/>
        <w:jc w:val="both"/>
        <w:rPr>
          <w:rFonts w:ascii="Verdana" w:hAnsi="Verdana"/>
          <w:sz w:val="18"/>
          <w:szCs w:val="18"/>
        </w:rPr>
      </w:pPr>
      <w:bookmarkStart w:id="1" w:name="_Hlk158542632"/>
      <w:r w:rsidRPr="00735AE1">
        <w:rPr>
          <w:rFonts w:ascii="Verdana" w:hAnsi="Verdana"/>
          <w:sz w:val="18"/>
          <w:szCs w:val="18"/>
        </w:rPr>
        <w:t xml:space="preserve">- </w:t>
      </w:r>
      <w:r w:rsidR="00B677E3" w:rsidRPr="00735AE1">
        <w:rPr>
          <w:rFonts w:ascii="Verdana" w:hAnsi="Verdana"/>
          <w:sz w:val="18"/>
          <w:szCs w:val="18"/>
        </w:rPr>
        <w:t>zakresy wsparcia, których dotyczy nabór wniosków,</w:t>
      </w:r>
    </w:p>
    <w:p w14:paraId="27476F60" w14:textId="7286A72A" w:rsidR="00B677E3" w:rsidRPr="00CD5C81" w:rsidRDefault="00B677E3" w:rsidP="00CD5C81">
      <w:pPr>
        <w:pStyle w:val="Akapitzlist"/>
        <w:spacing w:after="0" w:line="360" w:lineRule="auto"/>
        <w:ind w:left="426"/>
        <w:jc w:val="both"/>
        <w:rPr>
          <w:rFonts w:ascii="Verdana" w:hAnsi="Verdana"/>
          <w:sz w:val="18"/>
          <w:szCs w:val="18"/>
        </w:rPr>
      </w:pPr>
      <w:r w:rsidRPr="00735AE1">
        <w:rPr>
          <w:rFonts w:ascii="Verdana" w:hAnsi="Verdana"/>
          <w:sz w:val="18"/>
          <w:szCs w:val="18"/>
        </w:rPr>
        <w:lastRenderedPageBreak/>
        <w:t>- limit środków przeznaczonych na udzielenie wsparcia w ramach danego naboru</w:t>
      </w:r>
      <w:r w:rsidR="00CD5C81">
        <w:rPr>
          <w:rFonts w:ascii="Verdana" w:hAnsi="Verdana"/>
          <w:sz w:val="18"/>
          <w:szCs w:val="18"/>
        </w:rPr>
        <w:t>; w RWP określa się limit środków publicznych</w:t>
      </w:r>
      <w:r w:rsidR="002D32E8" w:rsidRPr="00A47BB6">
        <w:rPr>
          <w:rFonts w:ascii="Verdana" w:hAnsi="Verdana"/>
          <w:sz w:val="18"/>
          <w:szCs w:val="18"/>
        </w:rPr>
        <w:t xml:space="preserve"> (</w:t>
      </w:r>
      <w:r w:rsidR="00CD5C81" w:rsidRPr="00CD5C81">
        <w:rPr>
          <w:rFonts w:ascii="Verdana" w:hAnsi="Verdana"/>
          <w:sz w:val="18"/>
          <w:szCs w:val="18"/>
        </w:rPr>
        <w:t xml:space="preserve">Europejskiego Funduszu Rolnego na rzecz Rozwoju Obszarów Wiejskich </w:t>
      </w:r>
      <w:r w:rsidR="002D32E8" w:rsidRPr="00A47BB6">
        <w:rPr>
          <w:rFonts w:ascii="Verdana" w:hAnsi="Verdana"/>
          <w:sz w:val="18"/>
          <w:szCs w:val="18"/>
        </w:rPr>
        <w:t>plus wymagane współfinansowanie krajowe) do przyznania pomocy wyrażony</w:t>
      </w:r>
      <w:r w:rsidR="00CD5C81" w:rsidRPr="00CD5C81">
        <w:rPr>
          <w:rFonts w:ascii="Verdana" w:hAnsi="Verdana"/>
          <w:sz w:val="18"/>
          <w:szCs w:val="18"/>
        </w:rPr>
        <w:t xml:space="preserve"> </w:t>
      </w:r>
      <w:r w:rsidR="002D32E8" w:rsidRPr="00A47BB6">
        <w:rPr>
          <w:rFonts w:ascii="Verdana" w:hAnsi="Verdana"/>
          <w:sz w:val="18"/>
          <w:szCs w:val="18"/>
        </w:rPr>
        <w:t xml:space="preserve">w </w:t>
      </w:r>
      <w:r w:rsidR="00CD5C81" w:rsidRPr="00CD5C81">
        <w:rPr>
          <w:rFonts w:ascii="Verdana" w:hAnsi="Verdana"/>
          <w:sz w:val="18"/>
          <w:szCs w:val="18"/>
        </w:rPr>
        <w:t xml:space="preserve">walucie </w:t>
      </w:r>
      <w:r w:rsidR="002D32E8" w:rsidRPr="00A47BB6">
        <w:rPr>
          <w:rFonts w:ascii="Verdana" w:hAnsi="Verdana"/>
          <w:sz w:val="18"/>
          <w:szCs w:val="18"/>
        </w:rPr>
        <w:t>euro</w:t>
      </w:r>
      <w:r w:rsidR="00CD5C81">
        <w:rPr>
          <w:rFonts w:ascii="Verdana" w:hAnsi="Verdana"/>
          <w:sz w:val="18"/>
          <w:szCs w:val="18"/>
        </w:rPr>
        <w:t>,</w:t>
      </w:r>
    </w:p>
    <w:p w14:paraId="7A887A95" w14:textId="2DFB30B8" w:rsidR="00B677E3" w:rsidRPr="00735AE1" w:rsidRDefault="00B677E3" w:rsidP="00CD5C81">
      <w:pPr>
        <w:pStyle w:val="Akapitzlist"/>
        <w:spacing w:after="0" w:line="360" w:lineRule="auto"/>
        <w:ind w:left="426"/>
        <w:jc w:val="both"/>
        <w:rPr>
          <w:rFonts w:ascii="Verdana" w:hAnsi="Verdana"/>
          <w:sz w:val="18"/>
          <w:szCs w:val="18"/>
        </w:rPr>
      </w:pPr>
      <w:r w:rsidRPr="00735AE1">
        <w:rPr>
          <w:rFonts w:ascii="Verdana" w:hAnsi="Verdana"/>
          <w:sz w:val="18"/>
          <w:szCs w:val="18"/>
        </w:rPr>
        <w:t>- maksymalny, dopuszczalny poziom wsparcia, kwotę wsparcia lub minimalną i maksymalną kwotę wsparcia,</w:t>
      </w:r>
    </w:p>
    <w:p w14:paraId="60D3959F" w14:textId="23A59EE9" w:rsidR="00B677E3" w:rsidRPr="00735AE1" w:rsidRDefault="00B677E3" w:rsidP="00CD5C81">
      <w:pPr>
        <w:pStyle w:val="Akapitzlist"/>
        <w:spacing w:after="0" w:line="360" w:lineRule="auto"/>
        <w:ind w:left="426"/>
        <w:jc w:val="both"/>
        <w:rPr>
          <w:rFonts w:ascii="Verdana" w:hAnsi="Verdana"/>
          <w:sz w:val="18"/>
          <w:szCs w:val="18"/>
        </w:rPr>
      </w:pPr>
      <w:r w:rsidRPr="00735AE1">
        <w:rPr>
          <w:rFonts w:ascii="Verdana" w:hAnsi="Verdana"/>
          <w:sz w:val="18"/>
          <w:szCs w:val="18"/>
        </w:rPr>
        <w:t>- formę wsparcia</w:t>
      </w:r>
      <w:r w:rsidR="00FA72F1" w:rsidRPr="00735AE1">
        <w:rPr>
          <w:rFonts w:ascii="Verdana" w:hAnsi="Verdana"/>
          <w:sz w:val="18"/>
          <w:szCs w:val="18"/>
        </w:rPr>
        <w:t xml:space="preserve"> (refundacja rzeczywiście poniesionych kosztów lub płatność ryczałtowa</w:t>
      </w:r>
      <w:r w:rsidR="00CD5C81">
        <w:rPr>
          <w:rFonts w:ascii="Verdana" w:hAnsi="Verdana"/>
          <w:sz w:val="18"/>
          <w:szCs w:val="18"/>
        </w:rPr>
        <w:t>),</w:t>
      </w:r>
    </w:p>
    <w:p w14:paraId="60D38006" w14:textId="10A5BE32" w:rsidR="00834266" w:rsidRPr="00CD5C81" w:rsidRDefault="00B677E3" w:rsidP="00CD5C81">
      <w:pPr>
        <w:pStyle w:val="Akapitzlist"/>
        <w:spacing w:after="0" w:line="360" w:lineRule="auto"/>
        <w:ind w:left="426"/>
        <w:jc w:val="both"/>
        <w:rPr>
          <w:rFonts w:ascii="Verdana" w:hAnsi="Verdana"/>
          <w:sz w:val="18"/>
          <w:szCs w:val="18"/>
        </w:rPr>
      </w:pPr>
      <w:r w:rsidRPr="00735AE1">
        <w:rPr>
          <w:rFonts w:ascii="Verdana" w:hAnsi="Verdana"/>
          <w:sz w:val="18"/>
          <w:szCs w:val="18"/>
        </w:rPr>
        <w:t>- warunki udzielenia wsparcia</w:t>
      </w:r>
      <w:r w:rsidR="00834266" w:rsidRPr="00735AE1">
        <w:rPr>
          <w:rFonts w:ascii="Verdana" w:hAnsi="Verdana"/>
          <w:sz w:val="18"/>
          <w:szCs w:val="18"/>
        </w:rPr>
        <w:t xml:space="preserve">: </w:t>
      </w:r>
      <w:r w:rsidR="00630E11" w:rsidRPr="00A47BB6">
        <w:rPr>
          <w:rFonts w:ascii="Verdana" w:hAnsi="Verdana"/>
          <w:sz w:val="18"/>
          <w:szCs w:val="18"/>
        </w:rPr>
        <w:t xml:space="preserve">warunki </w:t>
      </w:r>
      <w:r w:rsidR="00234A1E" w:rsidRPr="00A47BB6">
        <w:rPr>
          <w:rFonts w:ascii="Verdana" w:hAnsi="Verdana"/>
          <w:sz w:val="18"/>
          <w:szCs w:val="18"/>
        </w:rPr>
        <w:t>formalne</w:t>
      </w:r>
      <w:r w:rsidR="00630E11" w:rsidRPr="00A47BB6">
        <w:rPr>
          <w:rFonts w:ascii="Verdana" w:hAnsi="Verdana"/>
          <w:sz w:val="18"/>
          <w:szCs w:val="18"/>
        </w:rPr>
        <w:t xml:space="preserve"> (podstawa do weryfikacji </w:t>
      </w:r>
      <w:r w:rsidR="00234A1E" w:rsidRPr="00A47BB6">
        <w:rPr>
          <w:rFonts w:ascii="Verdana" w:hAnsi="Verdana"/>
          <w:sz w:val="18"/>
          <w:szCs w:val="18"/>
        </w:rPr>
        <w:t>formalnej</w:t>
      </w:r>
      <w:r w:rsidR="00630E11" w:rsidRPr="00A47BB6">
        <w:rPr>
          <w:rFonts w:ascii="Verdana" w:hAnsi="Verdana"/>
          <w:sz w:val="18"/>
          <w:szCs w:val="18"/>
        </w:rPr>
        <w:t xml:space="preserve"> wniosku</w:t>
      </w:r>
      <w:r w:rsidR="00833A05" w:rsidRPr="00A47BB6">
        <w:rPr>
          <w:rFonts w:ascii="Verdana" w:hAnsi="Verdana"/>
          <w:sz w:val="18"/>
          <w:szCs w:val="18"/>
        </w:rPr>
        <w:t>)</w:t>
      </w:r>
      <w:r w:rsidR="00630E11" w:rsidRPr="00A47BB6">
        <w:rPr>
          <w:rFonts w:ascii="Verdana" w:hAnsi="Verdana"/>
          <w:sz w:val="18"/>
          <w:szCs w:val="18"/>
        </w:rPr>
        <w:t xml:space="preserve">, </w:t>
      </w:r>
      <w:r w:rsidR="00834266" w:rsidRPr="00CD5C81">
        <w:rPr>
          <w:rFonts w:ascii="Verdana" w:hAnsi="Verdana"/>
          <w:sz w:val="18"/>
          <w:szCs w:val="18"/>
        </w:rPr>
        <w:t>warunki dostępowe</w:t>
      </w:r>
      <w:r w:rsidR="00141882" w:rsidRPr="00CD5C81">
        <w:rPr>
          <w:rFonts w:ascii="Verdana" w:hAnsi="Verdana"/>
          <w:sz w:val="18"/>
          <w:szCs w:val="18"/>
        </w:rPr>
        <w:t>,</w:t>
      </w:r>
    </w:p>
    <w:p w14:paraId="60BAF711" w14:textId="4F44F89B" w:rsidR="00833A05" w:rsidRPr="008808F0" w:rsidRDefault="00834266" w:rsidP="00CD5C81">
      <w:pPr>
        <w:pStyle w:val="Akapitzlist"/>
        <w:spacing w:after="0" w:line="360" w:lineRule="auto"/>
        <w:ind w:left="426"/>
        <w:jc w:val="both"/>
        <w:rPr>
          <w:rFonts w:ascii="Verdana" w:hAnsi="Verdana"/>
          <w:color w:val="FF0000"/>
          <w:sz w:val="18"/>
          <w:szCs w:val="18"/>
        </w:rPr>
      </w:pPr>
      <w:r w:rsidRPr="00735AE1">
        <w:rPr>
          <w:rFonts w:ascii="Verdana" w:hAnsi="Verdana"/>
          <w:sz w:val="18"/>
          <w:szCs w:val="18"/>
        </w:rPr>
        <w:t>- lokalne kryteria wyboru operacji</w:t>
      </w:r>
      <w:r w:rsidR="00141882" w:rsidRPr="00735AE1">
        <w:rPr>
          <w:rFonts w:ascii="Verdana" w:hAnsi="Verdana"/>
          <w:sz w:val="18"/>
          <w:szCs w:val="18"/>
        </w:rPr>
        <w:t xml:space="preserve"> </w:t>
      </w:r>
      <w:r w:rsidRPr="00735AE1">
        <w:rPr>
          <w:rFonts w:ascii="Verdana" w:hAnsi="Verdana"/>
          <w:sz w:val="18"/>
          <w:szCs w:val="18"/>
        </w:rPr>
        <w:t>obowiązujące w LGD</w:t>
      </w:r>
      <w:r w:rsidR="00CD5C81">
        <w:rPr>
          <w:rFonts w:ascii="Verdana" w:hAnsi="Verdana"/>
          <w:sz w:val="18"/>
          <w:szCs w:val="18"/>
        </w:rPr>
        <w:t>: kryteria podstawowe oraz premiujące</w:t>
      </w:r>
      <w:r w:rsidR="00E85409">
        <w:rPr>
          <w:rFonts w:ascii="Verdana" w:hAnsi="Verdana"/>
          <w:sz w:val="18"/>
          <w:szCs w:val="18"/>
        </w:rPr>
        <w:t>,</w:t>
      </w:r>
    </w:p>
    <w:p w14:paraId="4C7B8B86" w14:textId="6C69FC04" w:rsidR="00833A05" w:rsidRPr="00735AE1" w:rsidRDefault="00833A05" w:rsidP="00CD5C81">
      <w:pPr>
        <w:pStyle w:val="Akapitzlist"/>
        <w:spacing w:after="0" w:line="360" w:lineRule="auto"/>
        <w:ind w:left="426"/>
        <w:jc w:val="both"/>
        <w:rPr>
          <w:rFonts w:ascii="Verdana" w:hAnsi="Verdana"/>
          <w:sz w:val="18"/>
          <w:szCs w:val="18"/>
        </w:rPr>
      </w:pPr>
      <w:r w:rsidRPr="00735AE1">
        <w:rPr>
          <w:rFonts w:ascii="Verdana" w:hAnsi="Verdana"/>
          <w:sz w:val="18"/>
          <w:szCs w:val="18"/>
        </w:rPr>
        <w:t>- minimalną liczbę punktów, której uzyskanie w wyniku oceny operacji według lokalnych kryteriów wyboru operacji jest warunkiem wyboru operacji,</w:t>
      </w:r>
    </w:p>
    <w:p w14:paraId="48D7060B" w14:textId="351A11CF" w:rsidR="00B677E3" w:rsidRPr="00735AE1" w:rsidRDefault="00B677E3" w:rsidP="00CD5C81">
      <w:pPr>
        <w:pStyle w:val="Akapitzlist"/>
        <w:spacing w:after="0" w:line="360" w:lineRule="auto"/>
        <w:ind w:left="426"/>
        <w:jc w:val="both"/>
        <w:rPr>
          <w:rFonts w:ascii="Verdana" w:hAnsi="Verdana"/>
          <w:sz w:val="18"/>
          <w:szCs w:val="18"/>
        </w:rPr>
      </w:pPr>
      <w:r w:rsidRPr="00735AE1">
        <w:rPr>
          <w:rFonts w:ascii="Verdana" w:hAnsi="Verdana"/>
          <w:sz w:val="18"/>
          <w:szCs w:val="18"/>
        </w:rPr>
        <w:t xml:space="preserve">- opis procedury udzielania wsparcia, w tym wskazanie i opis etapów postępowania z wnioskiem przez LGD oraz </w:t>
      </w:r>
      <w:r w:rsidR="00817D2D" w:rsidRPr="00735AE1">
        <w:rPr>
          <w:rFonts w:ascii="Verdana" w:hAnsi="Verdana"/>
          <w:sz w:val="18"/>
          <w:szCs w:val="18"/>
        </w:rPr>
        <w:t>S</w:t>
      </w:r>
      <w:r w:rsidRPr="00735AE1">
        <w:rPr>
          <w:rFonts w:ascii="Verdana" w:hAnsi="Verdana"/>
          <w:sz w:val="18"/>
          <w:szCs w:val="18"/>
        </w:rPr>
        <w:t>W,</w:t>
      </w:r>
    </w:p>
    <w:p w14:paraId="7C0FB1CE" w14:textId="796BC9F5" w:rsidR="00B677E3" w:rsidRPr="00735AE1" w:rsidRDefault="00B677E3" w:rsidP="00CD5C81">
      <w:pPr>
        <w:pStyle w:val="Akapitzlist"/>
        <w:spacing w:after="0" w:line="360" w:lineRule="auto"/>
        <w:ind w:left="426"/>
        <w:jc w:val="both"/>
        <w:rPr>
          <w:rFonts w:ascii="Verdana" w:hAnsi="Verdana"/>
          <w:sz w:val="18"/>
          <w:szCs w:val="18"/>
        </w:rPr>
      </w:pPr>
      <w:r w:rsidRPr="00A47BB6">
        <w:rPr>
          <w:rFonts w:ascii="Verdana" w:hAnsi="Verdana"/>
          <w:sz w:val="18"/>
          <w:szCs w:val="18"/>
        </w:rPr>
        <w:t xml:space="preserve">- </w:t>
      </w:r>
      <w:bookmarkStart w:id="2" w:name="_Hlk158389859"/>
      <w:r w:rsidRPr="00A47BB6">
        <w:rPr>
          <w:rFonts w:ascii="Verdana" w:hAnsi="Verdana"/>
          <w:sz w:val="18"/>
          <w:szCs w:val="18"/>
        </w:rPr>
        <w:t>termin składania wniosków o wsparcie</w:t>
      </w:r>
      <w:r w:rsidR="00B20063">
        <w:rPr>
          <w:rFonts w:ascii="Verdana" w:hAnsi="Verdana"/>
          <w:sz w:val="18"/>
          <w:szCs w:val="18"/>
        </w:rPr>
        <w:t>,</w:t>
      </w:r>
      <w:r w:rsidR="00817D2D" w:rsidRPr="00A47BB6">
        <w:rPr>
          <w:rFonts w:ascii="Verdana" w:hAnsi="Verdana"/>
          <w:sz w:val="18"/>
          <w:szCs w:val="18"/>
        </w:rPr>
        <w:t xml:space="preserve"> </w:t>
      </w:r>
      <w:bookmarkEnd w:id="2"/>
    </w:p>
    <w:p w14:paraId="01251590" w14:textId="44DC5FCF" w:rsidR="00B677E3" w:rsidRPr="00735AE1" w:rsidRDefault="00B677E3" w:rsidP="00CD5C81">
      <w:pPr>
        <w:pStyle w:val="Akapitzlist"/>
        <w:spacing w:after="0" w:line="360" w:lineRule="auto"/>
        <w:ind w:left="426"/>
        <w:jc w:val="both"/>
        <w:rPr>
          <w:rFonts w:ascii="Verdana" w:hAnsi="Verdana"/>
          <w:sz w:val="18"/>
          <w:szCs w:val="18"/>
        </w:rPr>
      </w:pPr>
      <w:r w:rsidRPr="00735AE1">
        <w:rPr>
          <w:rFonts w:ascii="Verdana" w:hAnsi="Verdana"/>
          <w:sz w:val="18"/>
          <w:szCs w:val="18"/>
        </w:rPr>
        <w:t>- sposób i formę składania wniosków oraz informację o dokumentach niezbędnych do udzielenia wsparcia,</w:t>
      </w:r>
    </w:p>
    <w:p w14:paraId="06B8F42E" w14:textId="10BD3AAF" w:rsidR="00B677E3" w:rsidRPr="00735AE1" w:rsidRDefault="00817D2D" w:rsidP="00CD5C81">
      <w:pPr>
        <w:pStyle w:val="Akapitzlist"/>
        <w:spacing w:after="0" w:line="360" w:lineRule="auto"/>
        <w:ind w:left="426"/>
        <w:jc w:val="both"/>
        <w:rPr>
          <w:rFonts w:ascii="Verdana" w:hAnsi="Verdana"/>
          <w:sz w:val="18"/>
          <w:szCs w:val="18"/>
        </w:rPr>
      </w:pPr>
      <w:r w:rsidRPr="00735AE1">
        <w:rPr>
          <w:rFonts w:ascii="Verdana" w:hAnsi="Verdana"/>
          <w:sz w:val="18"/>
          <w:szCs w:val="18"/>
        </w:rPr>
        <w:t xml:space="preserve">- </w:t>
      </w:r>
      <w:r w:rsidR="00B677E3" w:rsidRPr="00735AE1">
        <w:rPr>
          <w:rFonts w:ascii="Verdana" w:hAnsi="Verdana"/>
          <w:sz w:val="18"/>
          <w:szCs w:val="18"/>
        </w:rPr>
        <w:t>zakres, w jakim jest możliwe uzupełnianie lub poprawianie wniosków, oraz sposób, formę i termin złożenia uzupełnień i poprawek</w:t>
      </w:r>
      <w:r w:rsidRPr="00735AE1">
        <w:rPr>
          <w:rFonts w:ascii="Verdana" w:hAnsi="Verdana"/>
          <w:sz w:val="18"/>
          <w:szCs w:val="18"/>
        </w:rPr>
        <w:t>,</w:t>
      </w:r>
    </w:p>
    <w:p w14:paraId="007C4B67" w14:textId="19F22608" w:rsidR="00B677E3" w:rsidRPr="00735AE1" w:rsidRDefault="00817D2D" w:rsidP="00CD5C81">
      <w:pPr>
        <w:pStyle w:val="Akapitzlist"/>
        <w:spacing w:after="0" w:line="360" w:lineRule="auto"/>
        <w:ind w:left="426"/>
        <w:jc w:val="both"/>
        <w:rPr>
          <w:rFonts w:ascii="Verdana" w:hAnsi="Verdana"/>
          <w:sz w:val="18"/>
          <w:szCs w:val="18"/>
        </w:rPr>
      </w:pPr>
      <w:r w:rsidRPr="00735AE1">
        <w:rPr>
          <w:rFonts w:ascii="Verdana" w:hAnsi="Verdana"/>
          <w:sz w:val="18"/>
          <w:szCs w:val="18"/>
        </w:rPr>
        <w:t>-</w:t>
      </w:r>
      <w:r w:rsidR="00B677E3" w:rsidRPr="00735AE1">
        <w:rPr>
          <w:rFonts w:ascii="Verdana" w:hAnsi="Verdana"/>
          <w:sz w:val="18"/>
          <w:szCs w:val="18"/>
        </w:rPr>
        <w:t xml:space="preserve"> sposób wymiany korespondencji między wnioskodawcą a LGD i </w:t>
      </w:r>
      <w:r w:rsidRPr="00735AE1">
        <w:rPr>
          <w:rFonts w:ascii="Verdana" w:hAnsi="Verdana"/>
          <w:sz w:val="18"/>
          <w:szCs w:val="18"/>
        </w:rPr>
        <w:t>SW,</w:t>
      </w:r>
    </w:p>
    <w:p w14:paraId="3B65605C" w14:textId="2AC43E68" w:rsidR="00B677E3" w:rsidRPr="00735AE1" w:rsidRDefault="00817D2D" w:rsidP="00CD5C81">
      <w:pPr>
        <w:pStyle w:val="Akapitzlist"/>
        <w:spacing w:after="0" w:line="360" w:lineRule="auto"/>
        <w:ind w:left="426"/>
        <w:jc w:val="both"/>
        <w:rPr>
          <w:rFonts w:ascii="Verdana" w:hAnsi="Verdana"/>
          <w:sz w:val="18"/>
          <w:szCs w:val="18"/>
        </w:rPr>
      </w:pPr>
      <w:r w:rsidRPr="00735AE1">
        <w:rPr>
          <w:rFonts w:ascii="Verdana" w:hAnsi="Verdana"/>
          <w:sz w:val="18"/>
          <w:szCs w:val="18"/>
        </w:rPr>
        <w:t>-</w:t>
      </w:r>
      <w:r w:rsidR="00B677E3" w:rsidRPr="00735AE1">
        <w:rPr>
          <w:rFonts w:ascii="Verdana" w:hAnsi="Verdana"/>
          <w:sz w:val="18"/>
          <w:szCs w:val="18"/>
        </w:rPr>
        <w:t xml:space="preserve"> czynności, które powinny zostać dokonane przed udzieleniem wsparcia oraz termin ich dokonania</w:t>
      </w:r>
      <w:r w:rsidRPr="00735AE1">
        <w:rPr>
          <w:rFonts w:ascii="Verdana" w:hAnsi="Verdana"/>
          <w:sz w:val="18"/>
          <w:szCs w:val="18"/>
        </w:rPr>
        <w:t>,</w:t>
      </w:r>
    </w:p>
    <w:p w14:paraId="3B2E7284" w14:textId="6F806797" w:rsidR="00B677E3" w:rsidRPr="00735AE1" w:rsidRDefault="00817D2D" w:rsidP="00CD5C81">
      <w:pPr>
        <w:pStyle w:val="Akapitzlist"/>
        <w:spacing w:after="0" w:line="360" w:lineRule="auto"/>
        <w:ind w:left="426"/>
        <w:jc w:val="both"/>
        <w:rPr>
          <w:rFonts w:ascii="Verdana" w:hAnsi="Verdana"/>
          <w:sz w:val="18"/>
          <w:szCs w:val="18"/>
        </w:rPr>
      </w:pPr>
      <w:r w:rsidRPr="00735AE1">
        <w:rPr>
          <w:rFonts w:ascii="Verdana" w:hAnsi="Verdana"/>
          <w:sz w:val="18"/>
          <w:szCs w:val="18"/>
        </w:rPr>
        <w:t xml:space="preserve">- </w:t>
      </w:r>
      <w:r w:rsidR="00B677E3" w:rsidRPr="00735AE1">
        <w:rPr>
          <w:rFonts w:ascii="Verdana" w:hAnsi="Verdana"/>
          <w:sz w:val="18"/>
          <w:szCs w:val="18"/>
        </w:rPr>
        <w:t>informację o miejscu udostępnienia LSR, formularza wniosku o wsparcie</w:t>
      </w:r>
      <w:r w:rsidR="00E80A17" w:rsidRPr="00735AE1">
        <w:rPr>
          <w:rFonts w:ascii="Verdana" w:hAnsi="Verdana"/>
          <w:sz w:val="18"/>
          <w:szCs w:val="18"/>
        </w:rPr>
        <w:t>,</w:t>
      </w:r>
      <w:r w:rsidR="00B677E3" w:rsidRPr="00735AE1">
        <w:rPr>
          <w:rFonts w:ascii="Verdana" w:hAnsi="Verdana"/>
          <w:sz w:val="18"/>
          <w:szCs w:val="18"/>
        </w:rPr>
        <w:t xml:space="preserve"> formularza umowy o udzielenie wsparci</w:t>
      </w:r>
      <w:r w:rsidR="00E80A17" w:rsidRPr="00735AE1">
        <w:rPr>
          <w:rFonts w:ascii="Verdana" w:hAnsi="Verdana"/>
          <w:sz w:val="18"/>
          <w:szCs w:val="18"/>
        </w:rPr>
        <w:t>a oraz innych dokumentów dotyczących naboru,</w:t>
      </w:r>
    </w:p>
    <w:p w14:paraId="0B0C1D81" w14:textId="6E4FF601" w:rsidR="00B677E3" w:rsidRPr="00735AE1" w:rsidRDefault="00817D2D" w:rsidP="00CD5C81">
      <w:pPr>
        <w:pStyle w:val="Akapitzlist"/>
        <w:spacing w:after="0" w:line="360" w:lineRule="auto"/>
        <w:ind w:left="426"/>
        <w:jc w:val="both"/>
        <w:rPr>
          <w:rFonts w:ascii="Verdana" w:hAnsi="Verdana"/>
          <w:sz w:val="18"/>
          <w:szCs w:val="18"/>
        </w:rPr>
      </w:pPr>
      <w:r w:rsidRPr="00735AE1">
        <w:rPr>
          <w:rFonts w:ascii="Verdana" w:hAnsi="Verdana"/>
          <w:sz w:val="18"/>
          <w:szCs w:val="18"/>
        </w:rPr>
        <w:t>-</w:t>
      </w:r>
      <w:r w:rsidR="00B677E3" w:rsidRPr="00735AE1">
        <w:rPr>
          <w:rFonts w:ascii="Verdana" w:hAnsi="Verdana"/>
          <w:sz w:val="18"/>
          <w:szCs w:val="18"/>
        </w:rPr>
        <w:t xml:space="preserve"> informację o środkach zaskarżenia przysługujących wnioskodawcy oraz podmio</w:t>
      </w:r>
      <w:r w:rsidRPr="00735AE1">
        <w:rPr>
          <w:rFonts w:ascii="Verdana" w:hAnsi="Verdana"/>
          <w:sz w:val="18"/>
          <w:szCs w:val="18"/>
        </w:rPr>
        <w:t>cie</w:t>
      </w:r>
      <w:r w:rsidR="00B677E3" w:rsidRPr="00735AE1">
        <w:rPr>
          <w:rFonts w:ascii="Verdana" w:hAnsi="Verdana"/>
          <w:sz w:val="18"/>
          <w:szCs w:val="18"/>
        </w:rPr>
        <w:t xml:space="preserve"> właściwy</w:t>
      </w:r>
      <w:r w:rsidRPr="00735AE1">
        <w:rPr>
          <w:rFonts w:ascii="Verdana" w:hAnsi="Verdana"/>
          <w:sz w:val="18"/>
          <w:szCs w:val="18"/>
        </w:rPr>
        <w:t>m</w:t>
      </w:r>
      <w:r w:rsidR="00B677E3" w:rsidRPr="00735AE1">
        <w:rPr>
          <w:rFonts w:ascii="Verdana" w:hAnsi="Verdana"/>
          <w:sz w:val="18"/>
          <w:szCs w:val="18"/>
        </w:rPr>
        <w:t xml:space="preserve"> do ich rozpatrzenia.</w:t>
      </w:r>
    </w:p>
    <w:bookmarkEnd w:id="1"/>
    <w:p w14:paraId="6EEC8CDD" w14:textId="32242700" w:rsidR="00B677E3" w:rsidRDefault="00E871BB" w:rsidP="00B20063">
      <w:pPr>
        <w:pStyle w:val="Akapitzlist"/>
        <w:numPr>
          <w:ilvl w:val="1"/>
          <w:numId w:val="1"/>
        </w:numPr>
        <w:spacing w:after="0" w:line="360" w:lineRule="auto"/>
        <w:ind w:left="426"/>
        <w:jc w:val="both"/>
        <w:rPr>
          <w:rFonts w:ascii="Verdana" w:hAnsi="Verdana"/>
          <w:sz w:val="18"/>
          <w:szCs w:val="18"/>
        </w:rPr>
      </w:pPr>
      <w:r w:rsidRPr="00B20063">
        <w:rPr>
          <w:rFonts w:ascii="Verdana" w:hAnsi="Verdana"/>
          <w:sz w:val="18"/>
          <w:szCs w:val="18"/>
        </w:rPr>
        <w:t>RWP może być zmieniony gdy:</w:t>
      </w:r>
    </w:p>
    <w:p w14:paraId="6A2F6244" w14:textId="479F0CDC" w:rsidR="00B20063" w:rsidRPr="00B20063" w:rsidRDefault="00B20063" w:rsidP="00C45065">
      <w:pPr>
        <w:spacing w:after="0" w:line="360" w:lineRule="auto"/>
        <w:ind w:left="426"/>
        <w:jc w:val="both"/>
        <w:rPr>
          <w:rFonts w:ascii="Verdana" w:hAnsi="Verdana"/>
          <w:sz w:val="18"/>
          <w:szCs w:val="18"/>
        </w:rPr>
      </w:pPr>
      <w:r w:rsidRPr="00B20063">
        <w:rPr>
          <w:rFonts w:ascii="Verdana" w:hAnsi="Verdana"/>
          <w:sz w:val="18"/>
          <w:szCs w:val="18"/>
        </w:rPr>
        <w:t>- w ramach danego naboru nie złożono jeszcze żadnego wniosku</w:t>
      </w:r>
      <w:r w:rsidR="00C45065">
        <w:rPr>
          <w:rFonts w:ascii="Verdana" w:hAnsi="Verdana"/>
          <w:sz w:val="18"/>
          <w:szCs w:val="18"/>
        </w:rPr>
        <w:t xml:space="preserve"> (zmiana podlega uzgodnieniu z SW i </w:t>
      </w:r>
      <w:r w:rsidR="00C45065" w:rsidRPr="00B20063">
        <w:rPr>
          <w:rFonts w:ascii="Verdana" w:hAnsi="Verdana"/>
          <w:sz w:val="18"/>
          <w:szCs w:val="18"/>
        </w:rPr>
        <w:t>skutkuje wydłużeniem terminu składania wniosków</w:t>
      </w:r>
      <w:r w:rsidR="00C45065">
        <w:rPr>
          <w:rFonts w:ascii="Verdana" w:hAnsi="Verdana"/>
          <w:sz w:val="18"/>
          <w:szCs w:val="18"/>
        </w:rPr>
        <w:t>; t</w:t>
      </w:r>
      <w:r w:rsidR="00C45065" w:rsidRPr="00B20063">
        <w:rPr>
          <w:rFonts w:ascii="Verdana" w:hAnsi="Verdana"/>
          <w:sz w:val="18"/>
          <w:szCs w:val="18"/>
        </w:rPr>
        <w:t>ermin ten ustala Zarząd mając na względzie czas niezbędny do przygotowania i złożenia wniosku na podstawie zmienionego RWP</w:t>
      </w:r>
      <w:r w:rsidR="00C45065">
        <w:rPr>
          <w:rFonts w:ascii="Verdana" w:hAnsi="Verdana"/>
          <w:sz w:val="18"/>
          <w:szCs w:val="18"/>
        </w:rPr>
        <w:t>)</w:t>
      </w:r>
      <w:r w:rsidRPr="00B20063">
        <w:rPr>
          <w:rFonts w:ascii="Verdana" w:hAnsi="Verdana"/>
          <w:sz w:val="18"/>
          <w:szCs w:val="18"/>
        </w:rPr>
        <w:t>, lub</w:t>
      </w:r>
    </w:p>
    <w:p w14:paraId="36D9B6AD" w14:textId="1861C4DC" w:rsidR="00B20063" w:rsidRPr="00B20063" w:rsidRDefault="00B20063" w:rsidP="00B20063">
      <w:pPr>
        <w:spacing w:after="0" w:line="360" w:lineRule="auto"/>
        <w:ind w:left="360"/>
        <w:jc w:val="both"/>
        <w:rPr>
          <w:rFonts w:ascii="Verdana" w:hAnsi="Verdana"/>
          <w:sz w:val="18"/>
          <w:szCs w:val="18"/>
        </w:rPr>
      </w:pPr>
      <w:r w:rsidRPr="00B20063">
        <w:rPr>
          <w:rFonts w:ascii="Verdana" w:hAnsi="Verdana"/>
          <w:sz w:val="18"/>
          <w:szCs w:val="18"/>
        </w:rPr>
        <w:t xml:space="preserve">- niezależnie od tego, czy w ramach danego naboru złożono już wniosek/wnioski, jeśli zmiana dotyczy zwiększenia kwoty przeznaczonej na udzielenie wsparcia w ramach danego naboru </w:t>
      </w:r>
      <w:r w:rsidR="00C45065">
        <w:rPr>
          <w:rFonts w:ascii="Verdana" w:hAnsi="Verdana"/>
          <w:sz w:val="18"/>
          <w:szCs w:val="18"/>
        </w:rPr>
        <w:t xml:space="preserve">(zmiana podlega uzgodnieniu z SW) </w:t>
      </w:r>
      <w:r w:rsidRPr="00B20063">
        <w:rPr>
          <w:rFonts w:ascii="Verdana" w:hAnsi="Verdana"/>
          <w:sz w:val="18"/>
          <w:szCs w:val="18"/>
        </w:rPr>
        <w:t>– jednak pod warunkiem, że żadnemu wnioskodawcy nie odmówiono jeszcze przyznania pomocy z powodu wyczerpania środków, lub</w:t>
      </w:r>
    </w:p>
    <w:p w14:paraId="3CDB0FC1" w14:textId="77777777" w:rsidR="00C45065" w:rsidRDefault="00B20063" w:rsidP="00C45065">
      <w:pPr>
        <w:spacing w:after="0" w:line="360" w:lineRule="auto"/>
        <w:ind w:left="360"/>
        <w:jc w:val="both"/>
        <w:rPr>
          <w:rFonts w:ascii="Verdana" w:hAnsi="Verdana"/>
          <w:sz w:val="18"/>
          <w:szCs w:val="18"/>
        </w:rPr>
      </w:pPr>
      <w:r w:rsidRPr="00B20063">
        <w:rPr>
          <w:rFonts w:ascii="Verdana" w:hAnsi="Verdana"/>
          <w:sz w:val="18"/>
          <w:szCs w:val="18"/>
        </w:rPr>
        <w:t>- niezależnie od tego, czy w ramach danego naboru złożono już wniosek/wnioski, jeśli konieczność dokonania zmiany wynika z odrębnych przepisów lub zmiany warunków udzielenia wsparcia określonych w przepisach prawa regulujących zasady wsparcia lub na podstawie tych przepisów.</w:t>
      </w:r>
    </w:p>
    <w:p w14:paraId="72AB5F13" w14:textId="77777777" w:rsidR="00C45065" w:rsidRDefault="00B20063" w:rsidP="00735AE1">
      <w:pPr>
        <w:pStyle w:val="Akapitzlist"/>
        <w:numPr>
          <w:ilvl w:val="1"/>
          <w:numId w:val="1"/>
        </w:numPr>
        <w:spacing w:after="0" w:line="360" w:lineRule="auto"/>
        <w:ind w:left="426"/>
        <w:jc w:val="both"/>
        <w:rPr>
          <w:rFonts w:ascii="Verdana" w:hAnsi="Verdana"/>
          <w:sz w:val="18"/>
          <w:szCs w:val="18"/>
        </w:rPr>
      </w:pPr>
      <w:r w:rsidRPr="00C45065">
        <w:rPr>
          <w:rFonts w:ascii="Verdana" w:hAnsi="Verdana"/>
          <w:sz w:val="18"/>
          <w:szCs w:val="18"/>
        </w:rPr>
        <w:t xml:space="preserve">RWP </w:t>
      </w:r>
      <w:r w:rsidRPr="00A47BB6">
        <w:rPr>
          <w:rFonts w:ascii="Verdana" w:hAnsi="Verdana"/>
          <w:sz w:val="18"/>
          <w:szCs w:val="18"/>
        </w:rPr>
        <w:t>nie może być zmieniony po zakończeniu postępowania w zakresie wyboru operacji.</w:t>
      </w:r>
    </w:p>
    <w:p w14:paraId="46DA03F8" w14:textId="77777777" w:rsidR="00C45065" w:rsidRDefault="00C45065" w:rsidP="00735AE1">
      <w:pPr>
        <w:pStyle w:val="Akapitzlist"/>
        <w:numPr>
          <w:ilvl w:val="1"/>
          <w:numId w:val="1"/>
        </w:numPr>
        <w:spacing w:after="0" w:line="360" w:lineRule="auto"/>
        <w:ind w:left="426"/>
        <w:jc w:val="both"/>
        <w:rPr>
          <w:rFonts w:ascii="Verdana" w:hAnsi="Verdana"/>
          <w:sz w:val="18"/>
          <w:szCs w:val="18"/>
        </w:rPr>
      </w:pPr>
      <w:r>
        <w:rPr>
          <w:rFonts w:ascii="Verdana" w:hAnsi="Verdana"/>
          <w:sz w:val="18"/>
          <w:szCs w:val="18"/>
        </w:rPr>
        <w:t>Z</w:t>
      </w:r>
      <w:r w:rsidR="003A056A" w:rsidRPr="00C45065">
        <w:rPr>
          <w:rFonts w:ascii="Verdana" w:hAnsi="Verdana"/>
          <w:sz w:val="18"/>
          <w:szCs w:val="18"/>
        </w:rPr>
        <w:t xml:space="preserve">miana RWP wymaga pisemnego uzasadnienia. </w:t>
      </w:r>
    </w:p>
    <w:p w14:paraId="0FF0A258" w14:textId="4B0BFE46" w:rsidR="00E871BB" w:rsidRPr="00C45065" w:rsidRDefault="003A056A" w:rsidP="00A47BB6">
      <w:pPr>
        <w:pStyle w:val="Akapitzlist"/>
        <w:numPr>
          <w:ilvl w:val="1"/>
          <w:numId w:val="1"/>
        </w:numPr>
        <w:spacing w:after="0" w:line="360" w:lineRule="auto"/>
        <w:ind w:left="426"/>
        <w:jc w:val="both"/>
        <w:rPr>
          <w:rFonts w:ascii="Verdana" w:hAnsi="Verdana"/>
          <w:sz w:val="18"/>
          <w:szCs w:val="18"/>
        </w:rPr>
      </w:pPr>
      <w:r w:rsidRPr="00C45065">
        <w:rPr>
          <w:rFonts w:ascii="Verdana" w:hAnsi="Verdana"/>
          <w:sz w:val="18"/>
          <w:szCs w:val="18"/>
        </w:rPr>
        <w:lastRenderedPageBreak/>
        <w:t>Biuro LGD publikuje zmiany RWP w miejscu publikacji ogłoszenia o naborze. Wraz z RWP publikuje się uzasadnienie zmian</w:t>
      </w:r>
      <w:r w:rsidR="00C45065">
        <w:rPr>
          <w:rFonts w:ascii="Verdana" w:hAnsi="Verdana"/>
          <w:sz w:val="18"/>
          <w:szCs w:val="18"/>
        </w:rPr>
        <w:t xml:space="preserve"> oraz podaje </w:t>
      </w:r>
      <w:r w:rsidRPr="00C45065">
        <w:rPr>
          <w:rFonts w:ascii="Verdana" w:hAnsi="Verdana"/>
          <w:sz w:val="18"/>
          <w:szCs w:val="18"/>
        </w:rPr>
        <w:t xml:space="preserve">termin, do którego zmiany są stosowane. W tym samym czasie </w:t>
      </w:r>
      <w:r w:rsidR="00C45065">
        <w:rPr>
          <w:rFonts w:ascii="Verdana" w:hAnsi="Verdana"/>
          <w:sz w:val="18"/>
          <w:szCs w:val="18"/>
        </w:rPr>
        <w:t xml:space="preserve">Biuro LGD </w:t>
      </w:r>
      <w:r w:rsidRPr="00C45065">
        <w:rPr>
          <w:rFonts w:ascii="Verdana" w:hAnsi="Verdana"/>
          <w:sz w:val="18"/>
          <w:szCs w:val="18"/>
        </w:rPr>
        <w:t xml:space="preserve">aktualizuje się ogłoszenie o naborze. </w:t>
      </w:r>
    </w:p>
    <w:p w14:paraId="37841471" w14:textId="77777777" w:rsidR="00AE4E8E" w:rsidRDefault="00AE4E8E" w:rsidP="00C45065">
      <w:pPr>
        <w:pStyle w:val="Akapitzlist"/>
        <w:spacing w:after="0" w:line="360" w:lineRule="auto"/>
        <w:ind w:left="1440"/>
        <w:jc w:val="both"/>
        <w:rPr>
          <w:rFonts w:ascii="Verdana" w:hAnsi="Verdana"/>
          <w:sz w:val="18"/>
          <w:szCs w:val="18"/>
        </w:rPr>
      </w:pPr>
    </w:p>
    <w:p w14:paraId="681A9217" w14:textId="77777777" w:rsidR="00C45065" w:rsidRPr="00735AE1" w:rsidRDefault="00C45065" w:rsidP="00A47BB6">
      <w:pPr>
        <w:pStyle w:val="Akapitzlist"/>
        <w:spacing w:after="0" w:line="360" w:lineRule="auto"/>
        <w:ind w:left="1440"/>
        <w:jc w:val="both"/>
        <w:rPr>
          <w:rFonts w:ascii="Verdana" w:hAnsi="Verdana"/>
          <w:sz w:val="18"/>
          <w:szCs w:val="18"/>
        </w:rPr>
      </w:pPr>
    </w:p>
    <w:p w14:paraId="721A8600" w14:textId="61EBA186" w:rsidR="00E03C9D" w:rsidRDefault="00C45065" w:rsidP="00C45065">
      <w:pPr>
        <w:spacing w:line="360" w:lineRule="auto"/>
        <w:jc w:val="center"/>
        <w:rPr>
          <w:rFonts w:ascii="Verdana" w:hAnsi="Verdana"/>
          <w:b/>
          <w:sz w:val="18"/>
          <w:szCs w:val="18"/>
        </w:rPr>
      </w:pPr>
      <w:r w:rsidRPr="00C45065">
        <w:rPr>
          <w:rFonts w:ascii="Verdana" w:hAnsi="Verdana"/>
          <w:b/>
          <w:sz w:val="18"/>
          <w:szCs w:val="18"/>
        </w:rPr>
        <w:t>Ogłaszanie naboru</w:t>
      </w:r>
    </w:p>
    <w:p w14:paraId="37373AAF" w14:textId="40E9AA19" w:rsidR="00395252" w:rsidRPr="00A47BB6" w:rsidRDefault="000D763E" w:rsidP="00A264DE">
      <w:pPr>
        <w:pStyle w:val="Akapitzlist"/>
        <w:numPr>
          <w:ilvl w:val="1"/>
          <w:numId w:val="1"/>
        </w:numPr>
        <w:spacing w:line="360" w:lineRule="auto"/>
        <w:ind w:left="426"/>
        <w:jc w:val="both"/>
        <w:rPr>
          <w:rFonts w:ascii="Verdana" w:hAnsi="Verdana"/>
          <w:sz w:val="18"/>
          <w:szCs w:val="18"/>
        </w:rPr>
      </w:pPr>
      <w:r w:rsidRPr="00A47BB6">
        <w:rPr>
          <w:rFonts w:ascii="Verdana" w:hAnsi="Verdana"/>
          <w:sz w:val="18"/>
          <w:szCs w:val="18"/>
        </w:rPr>
        <w:t xml:space="preserve">Ogłoszenie o naborze przygotowuje Zarząd, w porozumieniu z Przewodniczącym Rady i przy wsparciu Biura LGD. Ogłoszenie o naborze podaje się do </w:t>
      </w:r>
      <w:r w:rsidR="00267A26" w:rsidRPr="00A47BB6">
        <w:rPr>
          <w:rFonts w:ascii="Verdana" w:hAnsi="Verdana"/>
          <w:sz w:val="18"/>
          <w:szCs w:val="18"/>
        </w:rPr>
        <w:t xml:space="preserve">publicznej wiadomości nie później niż </w:t>
      </w:r>
      <w:r w:rsidR="00267A26" w:rsidRPr="00A47BB6">
        <w:rPr>
          <w:rFonts w:ascii="Verdana" w:hAnsi="Verdana"/>
          <w:b/>
          <w:bCs/>
          <w:sz w:val="18"/>
          <w:szCs w:val="18"/>
        </w:rPr>
        <w:t xml:space="preserve">14 dni </w:t>
      </w:r>
      <w:r w:rsidR="00267A26" w:rsidRPr="00A47BB6">
        <w:rPr>
          <w:rFonts w:ascii="Verdana" w:hAnsi="Verdana"/>
          <w:sz w:val="18"/>
          <w:szCs w:val="18"/>
        </w:rPr>
        <w:t>prze</w:t>
      </w:r>
      <w:r w:rsidR="00C45065" w:rsidRPr="00A47BB6">
        <w:rPr>
          <w:rFonts w:ascii="Verdana" w:hAnsi="Verdana"/>
          <w:sz w:val="18"/>
          <w:szCs w:val="18"/>
        </w:rPr>
        <w:t>d</w:t>
      </w:r>
      <w:r w:rsidR="00267A26" w:rsidRPr="00A47BB6">
        <w:rPr>
          <w:rFonts w:ascii="Verdana" w:hAnsi="Verdana"/>
          <w:sz w:val="18"/>
          <w:szCs w:val="18"/>
        </w:rPr>
        <w:t xml:space="preserve"> planowanym terminem rozpoczęcia naboru poprzez zamieszczenie ogłoszenia co najmniej na stronie internetowej LGD ze wskazaniem daty publikacj</w:t>
      </w:r>
      <w:r w:rsidR="00C45065" w:rsidRPr="00A47BB6">
        <w:rPr>
          <w:rFonts w:ascii="Verdana" w:hAnsi="Verdana"/>
          <w:sz w:val="18"/>
          <w:szCs w:val="18"/>
        </w:rPr>
        <w:t>i.</w:t>
      </w:r>
      <w:r w:rsidR="00E85409" w:rsidRPr="00A47BB6">
        <w:rPr>
          <w:rFonts w:ascii="Verdana" w:hAnsi="Verdana"/>
          <w:sz w:val="18"/>
          <w:szCs w:val="18"/>
        </w:rPr>
        <w:t xml:space="preserve"> Ogłoszenie o naborze publikuje Biuro LGD. </w:t>
      </w:r>
      <w:r w:rsidR="00C45065" w:rsidRPr="00A47BB6">
        <w:rPr>
          <w:rFonts w:ascii="Verdana" w:hAnsi="Verdana"/>
          <w:sz w:val="18"/>
          <w:szCs w:val="18"/>
        </w:rPr>
        <w:t xml:space="preserve"> </w:t>
      </w:r>
      <w:r w:rsidR="00267A26" w:rsidRPr="00A47BB6">
        <w:rPr>
          <w:rFonts w:ascii="Verdana" w:hAnsi="Verdana"/>
          <w:sz w:val="18"/>
          <w:szCs w:val="18"/>
        </w:rPr>
        <w:t xml:space="preserve">Ogłoszenie może być zamieszczone także m.in. na tablicach ogłoszeń </w:t>
      </w:r>
      <w:r w:rsidR="00E72979" w:rsidRPr="00A47BB6">
        <w:rPr>
          <w:rFonts w:ascii="Verdana" w:hAnsi="Verdana"/>
          <w:sz w:val="18"/>
          <w:szCs w:val="18"/>
        </w:rPr>
        <w:t xml:space="preserve">LGD i gmin będących członkami LGD </w:t>
      </w:r>
      <w:r w:rsidR="00267A26" w:rsidRPr="00A47BB6">
        <w:rPr>
          <w:rFonts w:ascii="Verdana" w:hAnsi="Verdana"/>
          <w:sz w:val="18"/>
          <w:szCs w:val="18"/>
        </w:rPr>
        <w:t>oraz stronach internetowych gmin będących członkami LGD.</w:t>
      </w:r>
      <w:r w:rsidR="00A264DE" w:rsidRPr="00A47BB6">
        <w:rPr>
          <w:rFonts w:ascii="Verdana" w:hAnsi="Verdana"/>
          <w:sz w:val="18"/>
          <w:szCs w:val="18"/>
        </w:rPr>
        <w:t xml:space="preserve"> </w:t>
      </w:r>
    </w:p>
    <w:p w14:paraId="6B66D84A" w14:textId="3B333612" w:rsidR="00A264DE" w:rsidRPr="00A47BB6" w:rsidRDefault="00395252" w:rsidP="00A264DE">
      <w:pPr>
        <w:pStyle w:val="Akapitzlist"/>
        <w:numPr>
          <w:ilvl w:val="1"/>
          <w:numId w:val="1"/>
        </w:numPr>
        <w:spacing w:line="360" w:lineRule="auto"/>
        <w:ind w:left="426"/>
        <w:jc w:val="both"/>
        <w:rPr>
          <w:rFonts w:ascii="Verdana" w:hAnsi="Verdana"/>
          <w:sz w:val="18"/>
          <w:szCs w:val="18"/>
        </w:rPr>
      </w:pPr>
      <w:r w:rsidRPr="00A47BB6">
        <w:rPr>
          <w:rFonts w:ascii="Verdana" w:hAnsi="Verdana"/>
          <w:sz w:val="18"/>
          <w:szCs w:val="18"/>
        </w:rPr>
        <w:t>RWP oraz pełna dokumentacja dotycząca naboru wprowadzane są przez SW do systemu IT i w ten sposób udostępni</w:t>
      </w:r>
      <w:r w:rsidR="005B5FFF" w:rsidRPr="00A47BB6">
        <w:rPr>
          <w:rFonts w:ascii="Verdana" w:hAnsi="Verdana"/>
          <w:sz w:val="18"/>
          <w:szCs w:val="18"/>
        </w:rPr>
        <w:t>ane</w:t>
      </w:r>
      <w:r w:rsidRPr="00A47BB6">
        <w:rPr>
          <w:rFonts w:ascii="Verdana" w:hAnsi="Verdana"/>
          <w:sz w:val="18"/>
          <w:szCs w:val="18"/>
        </w:rPr>
        <w:t xml:space="preserve"> potencjalnym wnioskodawcom. </w:t>
      </w:r>
    </w:p>
    <w:p w14:paraId="5F667D2A" w14:textId="77777777" w:rsidR="00A264DE" w:rsidRPr="00A47BB6" w:rsidRDefault="002412EC" w:rsidP="00A264DE">
      <w:pPr>
        <w:pStyle w:val="Akapitzlist"/>
        <w:numPr>
          <w:ilvl w:val="1"/>
          <w:numId w:val="1"/>
        </w:numPr>
        <w:spacing w:line="360" w:lineRule="auto"/>
        <w:ind w:left="426"/>
        <w:jc w:val="both"/>
        <w:rPr>
          <w:rFonts w:ascii="Verdana" w:hAnsi="Verdana"/>
          <w:sz w:val="18"/>
          <w:szCs w:val="18"/>
        </w:rPr>
      </w:pPr>
      <w:r w:rsidRPr="00A47BB6">
        <w:rPr>
          <w:rFonts w:ascii="Verdana" w:hAnsi="Verdana"/>
          <w:sz w:val="18"/>
          <w:szCs w:val="18"/>
        </w:rPr>
        <w:t xml:space="preserve">Termin składania wniosków nie może być krótszy niż </w:t>
      </w:r>
      <w:r w:rsidRPr="00A47BB6">
        <w:rPr>
          <w:rFonts w:ascii="Verdana" w:hAnsi="Verdana"/>
          <w:b/>
          <w:bCs/>
          <w:sz w:val="18"/>
          <w:szCs w:val="18"/>
        </w:rPr>
        <w:t>14 dni</w:t>
      </w:r>
      <w:r w:rsidRPr="00A47BB6">
        <w:rPr>
          <w:rFonts w:ascii="Verdana" w:hAnsi="Verdana"/>
          <w:sz w:val="18"/>
          <w:szCs w:val="18"/>
        </w:rPr>
        <w:t xml:space="preserve"> i dłuższy niż </w:t>
      </w:r>
      <w:r w:rsidRPr="00A47BB6">
        <w:rPr>
          <w:rFonts w:ascii="Verdana" w:hAnsi="Verdana"/>
          <w:b/>
          <w:bCs/>
          <w:sz w:val="18"/>
          <w:szCs w:val="18"/>
        </w:rPr>
        <w:t>60 dni</w:t>
      </w:r>
      <w:r w:rsidRPr="00A47BB6">
        <w:rPr>
          <w:rFonts w:ascii="Verdana" w:hAnsi="Verdana"/>
          <w:sz w:val="18"/>
          <w:szCs w:val="18"/>
        </w:rPr>
        <w:t xml:space="preserve">, przy czym termin ten nie może skończyć się wcześniej niż po </w:t>
      </w:r>
      <w:r w:rsidRPr="00A47BB6">
        <w:rPr>
          <w:rFonts w:ascii="Verdana" w:hAnsi="Verdana"/>
          <w:b/>
          <w:bCs/>
          <w:sz w:val="18"/>
          <w:szCs w:val="18"/>
        </w:rPr>
        <w:t>40 dniach</w:t>
      </w:r>
      <w:r w:rsidRPr="00A47BB6">
        <w:rPr>
          <w:rFonts w:ascii="Verdana" w:hAnsi="Verdana"/>
          <w:sz w:val="18"/>
          <w:szCs w:val="18"/>
        </w:rPr>
        <w:t xml:space="preserve"> od dnia upublicznienia ogłoszenia o naborze.</w:t>
      </w:r>
    </w:p>
    <w:p w14:paraId="64E92A48" w14:textId="77777777" w:rsidR="00A264DE" w:rsidRDefault="002412EC" w:rsidP="00A264DE">
      <w:pPr>
        <w:pStyle w:val="Akapitzlist"/>
        <w:numPr>
          <w:ilvl w:val="1"/>
          <w:numId w:val="1"/>
        </w:numPr>
        <w:spacing w:line="360" w:lineRule="auto"/>
        <w:ind w:left="426"/>
        <w:jc w:val="both"/>
        <w:rPr>
          <w:rFonts w:ascii="Verdana" w:hAnsi="Verdana"/>
          <w:sz w:val="18"/>
          <w:szCs w:val="18"/>
        </w:rPr>
      </w:pPr>
      <w:r w:rsidRPr="00A264DE">
        <w:rPr>
          <w:rFonts w:ascii="Verdana" w:hAnsi="Verdana"/>
          <w:sz w:val="18"/>
          <w:szCs w:val="18"/>
        </w:rPr>
        <w:t>W uzasadnionych przypadkach Zarząd LGD może podjąć decyzję o wydłużeniu terminu składania wniosków. Wydłużenie terminu wymaga zmiany RWP</w:t>
      </w:r>
      <w:r w:rsidR="009A4543" w:rsidRPr="00A264DE">
        <w:rPr>
          <w:rFonts w:ascii="Verdana" w:hAnsi="Verdana"/>
          <w:sz w:val="18"/>
          <w:szCs w:val="18"/>
        </w:rPr>
        <w:t xml:space="preserve"> i akceptacji SW.</w:t>
      </w:r>
    </w:p>
    <w:p w14:paraId="4F9B0961" w14:textId="61140034" w:rsidR="00A264DE" w:rsidRDefault="009A4543" w:rsidP="00A264DE">
      <w:pPr>
        <w:pStyle w:val="Akapitzlist"/>
        <w:numPr>
          <w:ilvl w:val="1"/>
          <w:numId w:val="1"/>
        </w:numPr>
        <w:spacing w:line="360" w:lineRule="auto"/>
        <w:ind w:left="426"/>
        <w:jc w:val="both"/>
        <w:rPr>
          <w:rFonts w:ascii="Verdana" w:hAnsi="Verdana"/>
          <w:sz w:val="18"/>
          <w:szCs w:val="18"/>
        </w:rPr>
      </w:pPr>
      <w:r w:rsidRPr="00A264DE">
        <w:rPr>
          <w:rFonts w:ascii="Verdana" w:hAnsi="Verdana"/>
          <w:sz w:val="18"/>
          <w:szCs w:val="18"/>
        </w:rPr>
        <w:t>Nabór rozpoczyna się w dniu udostępnienia formularza wniosku o dofinansowanie w systemie IT w sposób umożliwiający składanie wniosków. Termin składania wniosków</w:t>
      </w:r>
      <w:r w:rsidR="002412EC" w:rsidRPr="00A264DE">
        <w:rPr>
          <w:rFonts w:ascii="Verdana" w:hAnsi="Verdana"/>
          <w:sz w:val="18"/>
          <w:szCs w:val="18"/>
        </w:rPr>
        <w:t xml:space="preserve"> kończy się </w:t>
      </w:r>
      <w:r w:rsidR="00395252">
        <w:rPr>
          <w:rFonts w:ascii="Verdana" w:hAnsi="Verdana"/>
          <w:sz w:val="18"/>
          <w:szCs w:val="18"/>
        </w:rPr>
        <w:t xml:space="preserve">w ostatnim dniu </w:t>
      </w:r>
      <w:r w:rsidR="002412EC" w:rsidRPr="00A264DE">
        <w:rPr>
          <w:rFonts w:ascii="Verdana" w:hAnsi="Verdana"/>
          <w:sz w:val="18"/>
          <w:szCs w:val="18"/>
        </w:rPr>
        <w:t>trwania naboru</w:t>
      </w:r>
      <w:r w:rsidR="00395252">
        <w:rPr>
          <w:rFonts w:ascii="Verdana" w:hAnsi="Verdana"/>
          <w:sz w:val="18"/>
          <w:szCs w:val="18"/>
        </w:rPr>
        <w:t xml:space="preserve"> o godzinie podanej w ogłoszeniu o naborze</w:t>
      </w:r>
      <w:r w:rsidR="002412EC" w:rsidRPr="00A264DE">
        <w:rPr>
          <w:rFonts w:ascii="Verdana" w:hAnsi="Verdana"/>
          <w:sz w:val="18"/>
          <w:szCs w:val="18"/>
        </w:rPr>
        <w:t xml:space="preserve">, a system IT blokuje możliwość złożenia wniosku po terminie </w:t>
      </w:r>
      <w:r w:rsidRPr="00A264DE">
        <w:rPr>
          <w:rFonts w:ascii="Verdana" w:hAnsi="Verdana"/>
          <w:sz w:val="18"/>
          <w:szCs w:val="18"/>
        </w:rPr>
        <w:t>określonym w ogłoszeniu o naborze.</w:t>
      </w:r>
    </w:p>
    <w:p w14:paraId="542CD035" w14:textId="77777777" w:rsidR="00A264DE" w:rsidRDefault="00267A26" w:rsidP="00A264DE">
      <w:pPr>
        <w:pStyle w:val="Akapitzlist"/>
        <w:numPr>
          <w:ilvl w:val="1"/>
          <w:numId w:val="1"/>
        </w:numPr>
        <w:spacing w:line="360" w:lineRule="auto"/>
        <w:ind w:left="426"/>
        <w:jc w:val="both"/>
        <w:rPr>
          <w:rFonts w:ascii="Verdana" w:hAnsi="Verdana"/>
          <w:sz w:val="18"/>
          <w:szCs w:val="18"/>
        </w:rPr>
      </w:pPr>
      <w:r w:rsidRPr="00A264DE">
        <w:rPr>
          <w:rFonts w:ascii="Verdana" w:hAnsi="Verdana"/>
          <w:sz w:val="18"/>
          <w:szCs w:val="18"/>
        </w:rPr>
        <w:t xml:space="preserve">Ogłoszenie o naborze zawiera w szczególności: </w:t>
      </w:r>
    </w:p>
    <w:p w14:paraId="304EE86E" w14:textId="5F2F62C9" w:rsidR="00A264DE" w:rsidRDefault="00A264DE" w:rsidP="00A264DE">
      <w:pPr>
        <w:pStyle w:val="Akapitzlist"/>
        <w:spacing w:line="360" w:lineRule="auto"/>
        <w:ind w:left="426"/>
        <w:jc w:val="both"/>
        <w:rPr>
          <w:rFonts w:ascii="Verdana" w:hAnsi="Verdana"/>
          <w:sz w:val="18"/>
          <w:szCs w:val="18"/>
        </w:rPr>
      </w:pPr>
      <w:r>
        <w:rPr>
          <w:rFonts w:ascii="Verdana" w:hAnsi="Verdana"/>
          <w:sz w:val="18"/>
          <w:szCs w:val="18"/>
        </w:rPr>
        <w:t xml:space="preserve">- </w:t>
      </w:r>
      <w:r w:rsidRPr="00A264DE">
        <w:rPr>
          <w:rFonts w:ascii="Verdana" w:hAnsi="Verdana"/>
          <w:sz w:val="18"/>
          <w:szCs w:val="18"/>
        </w:rPr>
        <w:t>n</w:t>
      </w:r>
      <w:r w:rsidR="0021556C" w:rsidRPr="00A264DE">
        <w:rPr>
          <w:rFonts w:ascii="Verdana" w:hAnsi="Verdana"/>
          <w:sz w:val="18"/>
          <w:szCs w:val="18"/>
        </w:rPr>
        <w:t>azwę LGD i ZW,</w:t>
      </w:r>
    </w:p>
    <w:p w14:paraId="0E90B3E2" w14:textId="77777777" w:rsidR="00A264DE" w:rsidRDefault="00A264DE" w:rsidP="00A264DE">
      <w:pPr>
        <w:pStyle w:val="Akapitzlist"/>
        <w:spacing w:line="360" w:lineRule="auto"/>
        <w:ind w:left="426"/>
        <w:jc w:val="both"/>
        <w:rPr>
          <w:rFonts w:ascii="Verdana" w:hAnsi="Verdana"/>
          <w:sz w:val="18"/>
          <w:szCs w:val="18"/>
        </w:rPr>
      </w:pPr>
      <w:r>
        <w:rPr>
          <w:rFonts w:ascii="Verdana" w:hAnsi="Verdana"/>
          <w:sz w:val="18"/>
          <w:szCs w:val="18"/>
        </w:rPr>
        <w:t xml:space="preserve">- </w:t>
      </w:r>
      <w:r w:rsidRPr="00A264DE">
        <w:rPr>
          <w:rFonts w:ascii="Verdana" w:hAnsi="Verdana"/>
          <w:sz w:val="18"/>
          <w:szCs w:val="18"/>
        </w:rPr>
        <w:t>p</w:t>
      </w:r>
      <w:r w:rsidR="0021556C" w:rsidRPr="00A264DE">
        <w:rPr>
          <w:rFonts w:ascii="Verdana" w:hAnsi="Verdana"/>
          <w:sz w:val="18"/>
          <w:szCs w:val="18"/>
        </w:rPr>
        <w:t>rzedmiot naboru wniosków,</w:t>
      </w:r>
    </w:p>
    <w:p w14:paraId="135F6F65" w14:textId="77777777" w:rsidR="00A264DE" w:rsidRDefault="00A264DE" w:rsidP="00A264DE">
      <w:pPr>
        <w:pStyle w:val="Akapitzlist"/>
        <w:spacing w:line="360" w:lineRule="auto"/>
        <w:ind w:left="426"/>
        <w:jc w:val="both"/>
        <w:rPr>
          <w:rFonts w:ascii="Verdana" w:hAnsi="Verdana"/>
          <w:sz w:val="18"/>
          <w:szCs w:val="18"/>
        </w:rPr>
      </w:pPr>
      <w:r>
        <w:rPr>
          <w:rFonts w:ascii="Verdana" w:hAnsi="Verdana"/>
          <w:sz w:val="18"/>
          <w:szCs w:val="18"/>
        </w:rPr>
        <w:t xml:space="preserve">- </w:t>
      </w:r>
      <w:r w:rsidRPr="00A264DE">
        <w:rPr>
          <w:rFonts w:ascii="Verdana" w:hAnsi="Verdana"/>
          <w:sz w:val="18"/>
          <w:szCs w:val="18"/>
        </w:rPr>
        <w:t>i</w:t>
      </w:r>
      <w:r w:rsidR="0021556C" w:rsidRPr="00A264DE">
        <w:rPr>
          <w:rFonts w:ascii="Verdana" w:hAnsi="Verdana"/>
          <w:sz w:val="18"/>
          <w:szCs w:val="18"/>
        </w:rPr>
        <w:t>nformację o podmiotach uprawnionych do ubiegania się o wsparcie,</w:t>
      </w:r>
    </w:p>
    <w:p w14:paraId="6E5367F9" w14:textId="77777777" w:rsidR="00A264DE" w:rsidRDefault="00A264DE" w:rsidP="00A264DE">
      <w:pPr>
        <w:pStyle w:val="Akapitzlist"/>
        <w:spacing w:line="360" w:lineRule="auto"/>
        <w:ind w:left="426"/>
        <w:jc w:val="both"/>
        <w:rPr>
          <w:rFonts w:ascii="Verdana" w:hAnsi="Verdana"/>
          <w:sz w:val="18"/>
          <w:szCs w:val="18"/>
        </w:rPr>
      </w:pPr>
      <w:r>
        <w:rPr>
          <w:rFonts w:ascii="Verdana" w:hAnsi="Verdana"/>
          <w:sz w:val="18"/>
          <w:szCs w:val="18"/>
        </w:rPr>
        <w:t xml:space="preserve">- </w:t>
      </w:r>
      <w:r w:rsidR="0021556C" w:rsidRPr="00A264DE">
        <w:rPr>
          <w:rFonts w:ascii="Verdana" w:hAnsi="Verdana"/>
          <w:sz w:val="18"/>
          <w:szCs w:val="18"/>
        </w:rPr>
        <w:t>termin, miejsce oraz formę składania wniosków,</w:t>
      </w:r>
    </w:p>
    <w:p w14:paraId="790E6436" w14:textId="77777777" w:rsidR="00A264DE" w:rsidRDefault="00A264DE" w:rsidP="00A264DE">
      <w:pPr>
        <w:pStyle w:val="Akapitzlist"/>
        <w:spacing w:line="360" w:lineRule="auto"/>
        <w:ind w:left="426"/>
        <w:jc w:val="both"/>
        <w:rPr>
          <w:rFonts w:ascii="Verdana" w:hAnsi="Verdana"/>
          <w:sz w:val="18"/>
          <w:szCs w:val="18"/>
        </w:rPr>
      </w:pPr>
      <w:r>
        <w:rPr>
          <w:rFonts w:ascii="Verdana" w:hAnsi="Verdana"/>
          <w:sz w:val="18"/>
          <w:szCs w:val="18"/>
        </w:rPr>
        <w:t xml:space="preserve">- </w:t>
      </w:r>
      <w:r w:rsidR="0021556C" w:rsidRPr="00A264DE">
        <w:rPr>
          <w:rFonts w:ascii="Verdana" w:hAnsi="Verdana"/>
          <w:sz w:val="18"/>
          <w:szCs w:val="18"/>
        </w:rPr>
        <w:t>miejsce publikacji RWP,</w:t>
      </w:r>
    </w:p>
    <w:p w14:paraId="7D73F655" w14:textId="0E8EE111" w:rsidR="0021556C" w:rsidRPr="00A264DE" w:rsidRDefault="00A264DE" w:rsidP="00A264DE">
      <w:pPr>
        <w:pStyle w:val="Akapitzlist"/>
        <w:spacing w:line="360" w:lineRule="auto"/>
        <w:ind w:left="426"/>
        <w:jc w:val="both"/>
        <w:rPr>
          <w:rFonts w:ascii="Verdana" w:hAnsi="Verdana"/>
          <w:sz w:val="18"/>
          <w:szCs w:val="18"/>
        </w:rPr>
      </w:pPr>
      <w:r>
        <w:rPr>
          <w:rFonts w:ascii="Verdana" w:hAnsi="Verdana"/>
          <w:sz w:val="18"/>
          <w:szCs w:val="18"/>
        </w:rPr>
        <w:t xml:space="preserve">- </w:t>
      </w:r>
      <w:r w:rsidR="0021556C" w:rsidRPr="00A264DE">
        <w:rPr>
          <w:rFonts w:ascii="Verdana" w:hAnsi="Verdana"/>
          <w:sz w:val="18"/>
          <w:szCs w:val="18"/>
        </w:rPr>
        <w:t xml:space="preserve">dane LGD do kontaktu. </w:t>
      </w:r>
    </w:p>
    <w:p w14:paraId="0C05528D" w14:textId="2B739D4F" w:rsidR="00A264DE" w:rsidRDefault="00A264DE" w:rsidP="00A264DE">
      <w:pPr>
        <w:spacing w:line="360" w:lineRule="auto"/>
        <w:jc w:val="both"/>
      </w:pPr>
    </w:p>
    <w:p w14:paraId="4D30705E" w14:textId="2F39748F" w:rsidR="008808F0" w:rsidRPr="00395252" w:rsidRDefault="00267A26" w:rsidP="00395252">
      <w:pPr>
        <w:spacing w:line="360" w:lineRule="auto"/>
        <w:jc w:val="center"/>
      </w:pPr>
      <w:r w:rsidRPr="00A264DE">
        <w:rPr>
          <w:rFonts w:ascii="Verdana" w:hAnsi="Verdana"/>
          <w:b/>
          <w:sz w:val="18"/>
          <w:szCs w:val="18"/>
        </w:rPr>
        <w:t>S</w:t>
      </w:r>
      <w:r w:rsidR="00A264DE" w:rsidRPr="00A264DE">
        <w:rPr>
          <w:rFonts w:ascii="Verdana" w:hAnsi="Verdana"/>
          <w:b/>
          <w:sz w:val="18"/>
          <w:szCs w:val="18"/>
        </w:rPr>
        <w:t>kładanie wniosków</w:t>
      </w:r>
    </w:p>
    <w:p w14:paraId="4106CE1B" w14:textId="77777777" w:rsidR="00A264DE" w:rsidRDefault="0021556C" w:rsidP="00A264DE">
      <w:pPr>
        <w:pStyle w:val="Akapitzlist"/>
        <w:numPr>
          <w:ilvl w:val="1"/>
          <w:numId w:val="1"/>
        </w:numPr>
        <w:spacing w:line="360" w:lineRule="auto"/>
        <w:ind w:left="426"/>
        <w:jc w:val="both"/>
        <w:rPr>
          <w:rFonts w:ascii="Verdana" w:hAnsi="Verdana"/>
          <w:sz w:val="18"/>
          <w:szCs w:val="18"/>
        </w:rPr>
      </w:pPr>
      <w:r w:rsidRPr="00A264DE">
        <w:rPr>
          <w:rFonts w:ascii="Verdana" w:hAnsi="Verdana"/>
          <w:sz w:val="18"/>
          <w:szCs w:val="18"/>
        </w:rPr>
        <w:t xml:space="preserve">W jednym naborze  jeden wnioskodawca może złożyć tylko jeden wniosek. </w:t>
      </w:r>
    </w:p>
    <w:p w14:paraId="5E97A595" w14:textId="7999C949" w:rsidR="00A264DE" w:rsidRPr="002F297A" w:rsidRDefault="0021556C" w:rsidP="002F297A">
      <w:pPr>
        <w:pStyle w:val="Akapitzlist"/>
        <w:numPr>
          <w:ilvl w:val="1"/>
          <w:numId w:val="1"/>
        </w:numPr>
        <w:spacing w:line="360" w:lineRule="auto"/>
        <w:ind w:left="426"/>
        <w:jc w:val="both"/>
        <w:rPr>
          <w:rFonts w:ascii="Verdana" w:hAnsi="Verdana"/>
          <w:sz w:val="18"/>
          <w:szCs w:val="18"/>
        </w:rPr>
      </w:pPr>
      <w:r w:rsidRPr="00A264DE">
        <w:rPr>
          <w:rFonts w:ascii="Verdana" w:hAnsi="Verdana"/>
          <w:sz w:val="18"/>
          <w:szCs w:val="18"/>
        </w:rPr>
        <w:t>Złożenie wniosku, jego zmiana i wycofanie, a także wymiana korespondencji</w:t>
      </w:r>
      <w:r w:rsidR="00D045AE" w:rsidRPr="00A264DE">
        <w:rPr>
          <w:rFonts w:ascii="Verdana" w:hAnsi="Verdana"/>
          <w:sz w:val="18"/>
          <w:szCs w:val="18"/>
        </w:rPr>
        <w:t>, w tym składanie pism przez wnioskodawcę i doręczanie pism wnioskodawcy</w:t>
      </w:r>
      <w:r w:rsidRPr="00A264DE">
        <w:rPr>
          <w:rFonts w:ascii="Verdana" w:hAnsi="Verdana"/>
          <w:sz w:val="18"/>
          <w:szCs w:val="18"/>
        </w:rPr>
        <w:t xml:space="preserve"> i wykonywanie innych czynności w toku postępowania</w:t>
      </w:r>
      <w:r w:rsidR="00D045AE" w:rsidRPr="00A264DE">
        <w:rPr>
          <w:rFonts w:ascii="Verdana" w:hAnsi="Verdana"/>
          <w:sz w:val="18"/>
          <w:szCs w:val="18"/>
        </w:rPr>
        <w:t xml:space="preserve"> włącznie z podpisywaniem dokumentów</w:t>
      </w:r>
      <w:r w:rsidRPr="00A264DE">
        <w:rPr>
          <w:rFonts w:ascii="Verdana" w:hAnsi="Verdana"/>
          <w:sz w:val="18"/>
          <w:szCs w:val="18"/>
        </w:rPr>
        <w:t xml:space="preserve"> odbywa się za pośrednictwem </w:t>
      </w:r>
      <w:r w:rsidRPr="00A47BB6">
        <w:rPr>
          <w:rFonts w:ascii="Verdana" w:hAnsi="Verdana"/>
          <w:sz w:val="18"/>
          <w:szCs w:val="18"/>
        </w:rPr>
        <w:t xml:space="preserve">systemu IT. </w:t>
      </w:r>
      <w:r w:rsidR="002F297A" w:rsidRPr="00A47BB6">
        <w:rPr>
          <w:rFonts w:ascii="Verdana" w:hAnsi="Verdana"/>
          <w:sz w:val="18"/>
          <w:szCs w:val="18"/>
        </w:rPr>
        <w:t xml:space="preserve">Wniosek złożony w innej formie niż wymagana skutkuje niewybraniem operacji przez LGD wskutek niespełniania przez wniosek warunków dostępowych, o czym LGD informuje wnioskodawcę w takiej samej formie, w jakiej został przez niego złożony wniosek. </w:t>
      </w:r>
    </w:p>
    <w:p w14:paraId="63CB9670" w14:textId="77777777" w:rsidR="00A264DE" w:rsidRDefault="0021556C" w:rsidP="00A264DE">
      <w:pPr>
        <w:pStyle w:val="Akapitzlist"/>
        <w:numPr>
          <w:ilvl w:val="1"/>
          <w:numId w:val="1"/>
        </w:numPr>
        <w:spacing w:line="360" w:lineRule="auto"/>
        <w:ind w:left="426"/>
        <w:jc w:val="both"/>
        <w:rPr>
          <w:rFonts w:ascii="Verdana" w:hAnsi="Verdana"/>
          <w:sz w:val="18"/>
          <w:szCs w:val="18"/>
        </w:rPr>
      </w:pPr>
      <w:r w:rsidRPr="00A264DE">
        <w:rPr>
          <w:rFonts w:ascii="Verdana" w:hAnsi="Verdana"/>
          <w:sz w:val="18"/>
          <w:szCs w:val="18"/>
        </w:rPr>
        <w:lastRenderedPageBreak/>
        <w:t xml:space="preserve">Jeżeli w trakcie terminu naboru system </w:t>
      </w:r>
      <w:r w:rsidR="00723134" w:rsidRPr="00A264DE">
        <w:rPr>
          <w:rFonts w:ascii="Verdana" w:hAnsi="Verdana"/>
          <w:sz w:val="18"/>
          <w:szCs w:val="18"/>
        </w:rPr>
        <w:t xml:space="preserve">przestanie działać, Zarząd LGD może wydłużyć, a gdy awaria trwa w ostatnim dniu składania wniosków, wydłuża termin składania wniosków. </w:t>
      </w:r>
    </w:p>
    <w:p w14:paraId="0A1616F1" w14:textId="77777777" w:rsidR="00A264DE" w:rsidRDefault="00723134" w:rsidP="00A264DE">
      <w:pPr>
        <w:pStyle w:val="Akapitzlist"/>
        <w:numPr>
          <w:ilvl w:val="1"/>
          <w:numId w:val="1"/>
        </w:numPr>
        <w:spacing w:line="360" w:lineRule="auto"/>
        <w:ind w:left="426"/>
        <w:jc w:val="both"/>
        <w:rPr>
          <w:rFonts w:ascii="Verdana" w:hAnsi="Verdana"/>
          <w:sz w:val="18"/>
          <w:szCs w:val="18"/>
        </w:rPr>
      </w:pPr>
      <w:r w:rsidRPr="00A264DE">
        <w:rPr>
          <w:rFonts w:ascii="Verdana" w:hAnsi="Verdana"/>
          <w:sz w:val="18"/>
          <w:szCs w:val="18"/>
        </w:rPr>
        <w:t xml:space="preserve">Złożenie wniosku w systemie IT następuje po uwierzytelnieniu w tym systemie wnioskodawcy, a w przypadku, gdy wnioskodawcą jest podmiot niebędący osobą fizyczną, po uwierzytelnieniu osoby uprawnionej do reprezentacji tego podmiotu (w przypadku reprezentacji jednoosobowej) lub po uwierzytelnieniu osoby upoważnionej przez osoby uprawnione do reprezentacji tego podmiotu (w przypadku reprezentacji wieloosobowej). </w:t>
      </w:r>
    </w:p>
    <w:p w14:paraId="01C88A99" w14:textId="3DFF66C3" w:rsidR="00D045AE" w:rsidRPr="00A264DE" w:rsidRDefault="00D045AE" w:rsidP="00A264DE">
      <w:pPr>
        <w:pStyle w:val="Akapitzlist"/>
        <w:numPr>
          <w:ilvl w:val="1"/>
          <w:numId w:val="1"/>
        </w:numPr>
        <w:spacing w:line="360" w:lineRule="auto"/>
        <w:ind w:left="426"/>
        <w:jc w:val="both"/>
        <w:rPr>
          <w:rFonts w:ascii="Verdana" w:hAnsi="Verdana"/>
          <w:sz w:val="18"/>
          <w:szCs w:val="18"/>
        </w:rPr>
      </w:pPr>
      <w:r w:rsidRPr="00A264DE">
        <w:rPr>
          <w:rFonts w:ascii="Verdana" w:hAnsi="Verdana"/>
          <w:sz w:val="18"/>
          <w:szCs w:val="18"/>
        </w:rPr>
        <w:t>Uwierzytelnienie w systemie IT następuje:</w:t>
      </w:r>
    </w:p>
    <w:p w14:paraId="4C5110BB" w14:textId="77777777" w:rsidR="00A264DE" w:rsidRDefault="00D045AE" w:rsidP="00A264DE">
      <w:pPr>
        <w:pStyle w:val="Akapitzlist"/>
        <w:numPr>
          <w:ilvl w:val="0"/>
          <w:numId w:val="77"/>
        </w:numPr>
        <w:spacing w:line="360" w:lineRule="auto"/>
        <w:jc w:val="both"/>
        <w:rPr>
          <w:rFonts w:ascii="Verdana" w:hAnsi="Verdana"/>
          <w:sz w:val="18"/>
          <w:szCs w:val="18"/>
        </w:rPr>
      </w:pPr>
      <w:r w:rsidRPr="00A264DE">
        <w:rPr>
          <w:rFonts w:ascii="Verdana" w:hAnsi="Verdana"/>
          <w:sz w:val="18"/>
          <w:szCs w:val="18"/>
        </w:rPr>
        <w:t>W sposób określony w art. 20a ust. 1 ustawy o informatyzacji działalności podmiotów realizujących zadania publiczne, to jest wymaga użycia:</w:t>
      </w:r>
    </w:p>
    <w:p w14:paraId="1DC7E55E" w14:textId="77777777" w:rsidR="00A264DE" w:rsidRDefault="00A264DE" w:rsidP="00A264DE">
      <w:pPr>
        <w:pStyle w:val="Akapitzlist"/>
        <w:spacing w:line="360" w:lineRule="auto"/>
        <w:jc w:val="both"/>
        <w:rPr>
          <w:rFonts w:ascii="Verdana" w:eastAsia="Times New Roman" w:hAnsi="Verdana" w:cs="Open Sans"/>
          <w:sz w:val="18"/>
          <w:szCs w:val="18"/>
          <w:lang w:eastAsia="pl-PL"/>
        </w:rPr>
      </w:pPr>
      <w:r>
        <w:rPr>
          <w:rFonts w:ascii="Verdana" w:hAnsi="Verdana"/>
          <w:sz w:val="18"/>
          <w:szCs w:val="18"/>
        </w:rPr>
        <w:t xml:space="preserve">- </w:t>
      </w:r>
      <w:r w:rsidR="00D045AE" w:rsidRPr="00A47BB6">
        <w:rPr>
          <w:rFonts w:ascii="Verdana" w:eastAsia="Times New Roman" w:hAnsi="Verdana" w:cs="Open Sans"/>
          <w:sz w:val="18"/>
          <w:szCs w:val="18"/>
          <w:lang w:eastAsia="pl-PL"/>
        </w:rPr>
        <w:t xml:space="preserve">środka identyfikacji elektronicznej wydanego w systemie identyfikacji elektronicznej przyłączonym do węzła krajowego identyfikacji elektronicznej, o którym mowa w </w:t>
      </w:r>
      <w:hyperlink r:id="rId8" w:anchor="/document/18344658?unitId=art(21(a))ust(1)pkt(2)lit(a)&amp;cm=DOCUMENT" w:history="1">
        <w:r w:rsidR="00D045AE" w:rsidRPr="00A47BB6">
          <w:rPr>
            <w:rFonts w:ascii="Verdana" w:eastAsia="Times New Roman" w:hAnsi="Verdana" w:cs="Open Sans"/>
            <w:sz w:val="18"/>
            <w:szCs w:val="18"/>
            <w:lang w:eastAsia="pl-PL"/>
          </w:rPr>
          <w:t>art. 21a ust. 1 pkt 2 lit. a</w:t>
        </w:r>
      </w:hyperlink>
      <w:r w:rsidR="00D045AE" w:rsidRPr="00A47BB6">
        <w:rPr>
          <w:rFonts w:ascii="Verdana" w:eastAsia="Times New Roman" w:hAnsi="Verdana" w:cs="Open Sans"/>
          <w:sz w:val="18"/>
          <w:szCs w:val="18"/>
          <w:lang w:eastAsia="pl-PL"/>
        </w:rPr>
        <w:t xml:space="preserve"> ustawy z dnia 5 września 2016 r. o usługach zaufania oraz identyfikacji elektronicznej lu</w:t>
      </w:r>
      <w:r w:rsidR="00D045AE" w:rsidRPr="00A264DE">
        <w:rPr>
          <w:rFonts w:ascii="Verdana" w:eastAsia="Times New Roman" w:hAnsi="Verdana" w:cs="Open Sans"/>
          <w:sz w:val="18"/>
          <w:szCs w:val="18"/>
          <w:lang w:eastAsia="pl-PL"/>
        </w:rPr>
        <w:t>b</w:t>
      </w:r>
    </w:p>
    <w:p w14:paraId="07912A49" w14:textId="77777777" w:rsidR="00A264DE" w:rsidRDefault="00A264DE" w:rsidP="00A264DE">
      <w:pPr>
        <w:pStyle w:val="Akapitzlist"/>
        <w:spacing w:line="360" w:lineRule="auto"/>
        <w:jc w:val="both"/>
        <w:rPr>
          <w:rFonts w:ascii="Verdana" w:eastAsia="Times New Roman" w:hAnsi="Verdana" w:cs="Open Sans"/>
          <w:sz w:val="18"/>
          <w:szCs w:val="18"/>
          <w:lang w:eastAsia="pl-PL"/>
        </w:rPr>
      </w:pPr>
      <w:r>
        <w:rPr>
          <w:rFonts w:ascii="Verdana" w:eastAsia="Times New Roman" w:hAnsi="Verdana" w:cs="Open Sans"/>
          <w:sz w:val="18"/>
          <w:szCs w:val="18"/>
          <w:lang w:eastAsia="pl-PL"/>
        </w:rPr>
        <w:t xml:space="preserve">- </w:t>
      </w:r>
      <w:r w:rsidR="00D045AE" w:rsidRPr="00A47BB6">
        <w:rPr>
          <w:rFonts w:ascii="Verdana" w:eastAsia="Times New Roman" w:hAnsi="Verdana" w:cs="Open Sans"/>
          <w:sz w:val="18"/>
          <w:szCs w:val="18"/>
          <w:lang w:eastAsia="pl-PL"/>
        </w:rPr>
        <w:t>środka identyfikacji elektronicznej wydanego w notyfikowanym systemie identyfikacji elektronicznej, lub</w:t>
      </w:r>
    </w:p>
    <w:p w14:paraId="282A6B81" w14:textId="77777777" w:rsidR="00A264DE" w:rsidRPr="00A264DE" w:rsidRDefault="00A264DE" w:rsidP="00A264DE">
      <w:pPr>
        <w:pStyle w:val="Akapitzlist"/>
        <w:spacing w:line="360" w:lineRule="auto"/>
        <w:jc w:val="both"/>
        <w:rPr>
          <w:rFonts w:ascii="Verdana" w:eastAsia="Times New Roman" w:hAnsi="Verdana" w:cs="Open Sans"/>
          <w:sz w:val="18"/>
          <w:szCs w:val="18"/>
          <w:lang w:eastAsia="pl-PL"/>
        </w:rPr>
      </w:pPr>
      <w:r>
        <w:rPr>
          <w:rFonts w:ascii="Verdana" w:eastAsia="Times New Roman" w:hAnsi="Verdana" w:cs="Open Sans"/>
          <w:sz w:val="18"/>
          <w:szCs w:val="18"/>
          <w:lang w:eastAsia="pl-PL"/>
        </w:rPr>
        <w:t xml:space="preserve">- </w:t>
      </w:r>
      <w:r w:rsidR="00D045AE" w:rsidRPr="00A47BB6">
        <w:rPr>
          <w:rFonts w:ascii="Verdana" w:eastAsia="Times New Roman" w:hAnsi="Verdana" w:cs="Open Sans"/>
          <w:sz w:val="18"/>
          <w:szCs w:val="18"/>
          <w:lang w:eastAsia="pl-PL"/>
        </w:rPr>
        <w:t>danych weryfikowanych za pomocą kwalifikowanego certyfikatu podpisu elektronicznego, jeżeli te dane pozwalają na identyfikację i uwierzytelnienie wymagane w celu realizacji usługi online</w:t>
      </w:r>
      <w:r w:rsidR="00D045AE" w:rsidRPr="00A264DE">
        <w:rPr>
          <w:rFonts w:ascii="Verdana" w:eastAsia="Times New Roman" w:hAnsi="Verdana" w:cs="Open Sans"/>
          <w:sz w:val="18"/>
          <w:szCs w:val="18"/>
          <w:lang w:eastAsia="pl-PL"/>
        </w:rPr>
        <w:t xml:space="preserve">, lub </w:t>
      </w:r>
    </w:p>
    <w:p w14:paraId="076720A5" w14:textId="77777777" w:rsidR="00A264DE" w:rsidRDefault="00D045AE" w:rsidP="00735AE1">
      <w:pPr>
        <w:pStyle w:val="Akapitzlist"/>
        <w:numPr>
          <w:ilvl w:val="0"/>
          <w:numId w:val="77"/>
        </w:numPr>
        <w:spacing w:line="360" w:lineRule="auto"/>
        <w:jc w:val="both"/>
        <w:rPr>
          <w:rFonts w:ascii="Verdana" w:hAnsi="Verdana"/>
          <w:sz w:val="18"/>
          <w:szCs w:val="18"/>
        </w:rPr>
      </w:pPr>
      <w:r w:rsidRPr="00A264DE">
        <w:rPr>
          <w:rFonts w:ascii="Verdana" w:hAnsi="Verdana"/>
          <w:sz w:val="18"/>
          <w:szCs w:val="18"/>
        </w:rPr>
        <w:t xml:space="preserve">za pomocą loginu i kodu dostępu do systemu IT, dla których szczegółowe wymagania określone są w rozporządzeniu </w:t>
      </w:r>
      <w:r w:rsidR="00A264DE">
        <w:rPr>
          <w:rFonts w:ascii="Verdana" w:hAnsi="Verdana"/>
          <w:sz w:val="18"/>
          <w:szCs w:val="18"/>
        </w:rPr>
        <w:t>Ministra Rolnictwa i Rozwoju Wsi</w:t>
      </w:r>
      <w:r w:rsidRPr="00A264DE">
        <w:rPr>
          <w:rFonts w:ascii="Verdana" w:hAnsi="Verdana"/>
          <w:sz w:val="18"/>
          <w:szCs w:val="18"/>
        </w:rPr>
        <w:t xml:space="preserve"> w sprawie szczegółowych wymagań dotyczących loginu i kodu dostępu do systemu teleinformatycznego ARiMR.</w:t>
      </w:r>
    </w:p>
    <w:p w14:paraId="381D8D04" w14:textId="77777777" w:rsidR="002F297A" w:rsidRDefault="002F297A" w:rsidP="00A264DE">
      <w:pPr>
        <w:spacing w:line="360" w:lineRule="auto"/>
        <w:jc w:val="both"/>
        <w:rPr>
          <w:rFonts w:ascii="Verdana" w:hAnsi="Verdana"/>
          <w:color w:val="FF0000"/>
          <w:sz w:val="18"/>
          <w:szCs w:val="18"/>
        </w:rPr>
      </w:pPr>
    </w:p>
    <w:p w14:paraId="4B61633C" w14:textId="2E2A6E6C" w:rsidR="00D502A6" w:rsidRPr="00A47BB6" w:rsidRDefault="002F297A" w:rsidP="002F297A">
      <w:pPr>
        <w:spacing w:line="360" w:lineRule="auto"/>
        <w:jc w:val="center"/>
        <w:rPr>
          <w:b/>
          <w:bCs/>
          <w:color w:val="000000" w:themeColor="text1"/>
        </w:rPr>
      </w:pPr>
      <w:r>
        <w:rPr>
          <w:rFonts w:ascii="Verdana" w:hAnsi="Verdana"/>
          <w:b/>
          <w:bCs/>
          <w:color w:val="000000" w:themeColor="text1"/>
          <w:sz w:val="18"/>
          <w:szCs w:val="18"/>
        </w:rPr>
        <w:t>Zasady</w:t>
      </w:r>
      <w:r w:rsidRPr="002F297A">
        <w:rPr>
          <w:rFonts w:ascii="Verdana" w:hAnsi="Verdana"/>
          <w:b/>
          <w:bCs/>
          <w:color w:val="000000" w:themeColor="text1"/>
          <w:sz w:val="18"/>
          <w:szCs w:val="18"/>
        </w:rPr>
        <w:t xml:space="preserve"> </w:t>
      </w:r>
      <w:r>
        <w:rPr>
          <w:rFonts w:ascii="Verdana" w:hAnsi="Verdana"/>
          <w:b/>
          <w:bCs/>
          <w:color w:val="000000" w:themeColor="text1"/>
          <w:sz w:val="18"/>
          <w:szCs w:val="18"/>
        </w:rPr>
        <w:t xml:space="preserve">obsługi systemu IT, korespondencja z wnioskodawcami </w:t>
      </w:r>
    </w:p>
    <w:p w14:paraId="4A882B14" w14:textId="77777777" w:rsidR="002F297A" w:rsidRDefault="00B826DC" w:rsidP="00735AE1">
      <w:pPr>
        <w:pStyle w:val="Akapitzlist"/>
        <w:numPr>
          <w:ilvl w:val="1"/>
          <w:numId w:val="1"/>
        </w:numPr>
        <w:spacing w:line="360" w:lineRule="auto"/>
        <w:ind w:left="426"/>
        <w:jc w:val="both"/>
        <w:rPr>
          <w:rFonts w:ascii="Verdana" w:hAnsi="Verdana"/>
          <w:sz w:val="18"/>
          <w:szCs w:val="18"/>
        </w:rPr>
      </w:pPr>
      <w:r w:rsidRPr="002F297A">
        <w:rPr>
          <w:rFonts w:ascii="Verdana" w:hAnsi="Verdana"/>
          <w:sz w:val="18"/>
          <w:szCs w:val="18"/>
        </w:rPr>
        <w:t>Złożenie wniosku, wymiana korespondencji oraz wykonywanie innych czynności dotyczących postępowania za pomocą systemu IT następują zgodnie z poniższymi regułami:</w:t>
      </w:r>
    </w:p>
    <w:p w14:paraId="02FFB487" w14:textId="77777777" w:rsidR="002F297A" w:rsidRDefault="00B826DC" w:rsidP="00735AE1">
      <w:pPr>
        <w:pStyle w:val="Akapitzlist"/>
        <w:numPr>
          <w:ilvl w:val="0"/>
          <w:numId w:val="80"/>
        </w:numPr>
        <w:spacing w:line="360" w:lineRule="auto"/>
        <w:jc w:val="both"/>
        <w:rPr>
          <w:rFonts w:ascii="Verdana" w:hAnsi="Verdana"/>
          <w:sz w:val="18"/>
          <w:szCs w:val="18"/>
        </w:rPr>
      </w:pPr>
      <w:r w:rsidRPr="002F297A">
        <w:rPr>
          <w:rFonts w:ascii="Verdana" w:hAnsi="Verdana"/>
          <w:sz w:val="18"/>
          <w:szCs w:val="18"/>
        </w:rPr>
        <w:t>do dokonania tych czynności nie jest wymagany podpis elektroniczny, ale ponowne uwierzytelnienie w systemie IT podczas składania pisma albo wykonywania innej czynności dotyczącej postępowania, a jeżeli wykonanie czynności dotyczącej postępowania polega na podpisaniu dokumentu, uznaje się, że ponowne uwierzytelnienie w systemie IT podczas wykonywania tej czynności, jest równoznaczne z podpisaniem dokumentu. Do złożenia wniosku nie jest wymagane ponowne uwierzytelnienie w systemie IT;</w:t>
      </w:r>
    </w:p>
    <w:p w14:paraId="582733A7" w14:textId="77777777" w:rsidR="002F297A" w:rsidRDefault="00B826DC" w:rsidP="002F297A">
      <w:pPr>
        <w:pStyle w:val="Akapitzlist"/>
        <w:numPr>
          <w:ilvl w:val="0"/>
          <w:numId w:val="80"/>
        </w:numPr>
        <w:spacing w:line="360" w:lineRule="auto"/>
        <w:jc w:val="both"/>
        <w:rPr>
          <w:rFonts w:ascii="Verdana" w:hAnsi="Verdana"/>
          <w:sz w:val="18"/>
          <w:szCs w:val="18"/>
        </w:rPr>
      </w:pPr>
      <w:r w:rsidRPr="002F297A">
        <w:rPr>
          <w:rFonts w:ascii="Verdana" w:hAnsi="Verdana"/>
          <w:sz w:val="18"/>
          <w:szCs w:val="18"/>
        </w:rPr>
        <w:t>załączniki do wniosku lub innego pisma dołącza się jako dokumenty utworzone za pomocą systemu IT, a w przypadku gdy stanowią dokumenty wymagające opatrzenia podpisem przez osobę trzecią, dołącza się je w postaci elektronicznej jako</w:t>
      </w:r>
      <w:r w:rsidR="002F297A">
        <w:rPr>
          <w:rFonts w:ascii="Verdana" w:hAnsi="Verdana"/>
          <w:sz w:val="18"/>
          <w:szCs w:val="18"/>
        </w:rPr>
        <w:t>:</w:t>
      </w:r>
    </w:p>
    <w:p w14:paraId="50A17AA3" w14:textId="77777777" w:rsidR="002F297A" w:rsidRDefault="002F297A" w:rsidP="002F297A">
      <w:pPr>
        <w:pStyle w:val="Akapitzlist"/>
        <w:spacing w:line="360" w:lineRule="auto"/>
        <w:ind w:left="786"/>
        <w:jc w:val="both"/>
        <w:rPr>
          <w:rFonts w:ascii="Verdana" w:hAnsi="Verdana"/>
          <w:sz w:val="18"/>
          <w:szCs w:val="18"/>
        </w:rPr>
      </w:pPr>
      <w:r w:rsidRPr="002F297A">
        <w:rPr>
          <w:rFonts w:ascii="Verdana" w:hAnsi="Verdana"/>
          <w:sz w:val="18"/>
          <w:szCs w:val="18"/>
        </w:rPr>
        <w:t xml:space="preserve">- </w:t>
      </w:r>
      <w:r w:rsidR="00B826DC" w:rsidRPr="002F297A">
        <w:rPr>
          <w:rFonts w:ascii="Verdana" w:hAnsi="Verdana"/>
          <w:sz w:val="18"/>
          <w:szCs w:val="18"/>
        </w:rPr>
        <w:t>dokumenty opatrzone przez tę osobę kwalifikowanym podpisem elektronicznym, podpisem osobistym albo podpisem zaufanym albo</w:t>
      </w:r>
    </w:p>
    <w:p w14:paraId="0DDBE0FE" w14:textId="77777777" w:rsidR="002F297A" w:rsidRDefault="002F297A" w:rsidP="002F297A">
      <w:pPr>
        <w:pStyle w:val="Akapitzlist"/>
        <w:spacing w:line="360" w:lineRule="auto"/>
        <w:ind w:left="786"/>
        <w:jc w:val="both"/>
        <w:rPr>
          <w:rFonts w:ascii="Verdana" w:hAnsi="Verdana"/>
          <w:sz w:val="18"/>
          <w:szCs w:val="18"/>
        </w:rPr>
      </w:pPr>
      <w:r>
        <w:rPr>
          <w:rFonts w:ascii="Verdana" w:hAnsi="Verdana"/>
          <w:sz w:val="18"/>
          <w:szCs w:val="18"/>
        </w:rPr>
        <w:t xml:space="preserve">- </w:t>
      </w:r>
      <w:r w:rsidR="00B826DC" w:rsidRPr="00735AE1">
        <w:rPr>
          <w:rFonts w:ascii="Verdana" w:hAnsi="Verdana"/>
          <w:sz w:val="18"/>
          <w:szCs w:val="18"/>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479F3840" w14:textId="77777777" w:rsidR="002F297A" w:rsidRDefault="005462C5" w:rsidP="00735AE1">
      <w:pPr>
        <w:pStyle w:val="Akapitzlist"/>
        <w:numPr>
          <w:ilvl w:val="0"/>
          <w:numId w:val="80"/>
        </w:numPr>
        <w:spacing w:line="360" w:lineRule="auto"/>
        <w:jc w:val="both"/>
        <w:rPr>
          <w:rFonts w:ascii="Verdana" w:hAnsi="Verdana"/>
          <w:sz w:val="18"/>
          <w:szCs w:val="18"/>
        </w:rPr>
      </w:pPr>
      <w:r w:rsidRPr="002F297A">
        <w:rPr>
          <w:rFonts w:ascii="Verdana" w:hAnsi="Verdana"/>
          <w:sz w:val="18"/>
          <w:szCs w:val="18"/>
        </w:rPr>
        <w:lastRenderedPageBreak/>
        <w:t xml:space="preserve">Zdjęcie wykonane i przesłane przez wnioskodawcę z wykorzystaniem aplikacji udostępnionej przez ARiMR, w tym zdjęcie </w:t>
      </w:r>
      <w:proofErr w:type="spellStart"/>
      <w:r w:rsidRPr="002F297A">
        <w:rPr>
          <w:rFonts w:ascii="Verdana" w:hAnsi="Verdana"/>
          <w:sz w:val="18"/>
          <w:szCs w:val="18"/>
        </w:rPr>
        <w:t>geotagowane</w:t>
      </w:r>
      <w:proofErr w:type="spellEnd"/>
      <w:r w:rsidRPr="002F297A">
        <w:rPr>
          <w:rFonts w:ascii="Verdana" w:hAnsi="Verdana"/>
          <w:sz w:val="18"/>
          <w:szCs w:val="18"/>
        </w:rPr>
        <w:t xml:space="preserve"> będące zdjęciem zawierającym informacje o długości i szerokości geograficznej miejsca wykonania tego zdjęcia, ustalonych na podstawie dostępnych systemów pozycjonowania satelitarnego, stanowi dowód tego, co zostało zobrazowane na tym zdjęciu oraz zapisane w pliku zawierającym to zdjęcie; zdjęcie przesłane z wykorzystaniem tej aplikacji ma charakter dokumentu, o którym mowa w art. 76 § 1 Kodeksu postępowania administracyjneg</w:t>
      </w:r>
      <w:r w:rsidR="006728CB" w:rsidRPr="002F297A">
        <w:rPr>
          <w:rFonts w:ascii="Verdana" w:hAnsi="Verdana"/>
          <w:sz w:val="18"/>
          <w:szCs w:val="18"/>
        </w:rPr>
        <w:t>o;</w:t>
      </w:r>
    </w:p>
    <w:p w14:paraId="71E90258" w14:textId="77777777" w:rsidR="002F297A" w:rsidRDefault="00B826DC" w:rsidP="00735AE1">
      <w:pPr>
        <w:pStyle w:val="Akapitzlist"/>
        <w:numPr>
          <w:ilvl w:val="0"/>
          <w:numId w:val="80"/>
        </w:numPr>
        <w:spacing w:line="360" w:lineRule="auto"/>
        <w:jc w:val="both"/>
        <w:rPr>
          <w:rFonts w:ascii="Verdana" w:hAnsi="Verdana"/>
          <w:sz w:val="18"/>
          <w:szCs w:val="18"/>
        </w:rPr>
      </w:pPr>
      <w:r w:rsidRPr="002F297A">
        <w:rPr>
          <w:rFonts w:ascii="Verdana" w:hAnsi="Verdana"/>
          <w:sz w:val="18"/>
          <w:szCs w:val="18"/>
        </w:rPr>
        <w:t>wnioskodawcy</w:t>
      </w:r>
      <w:r w:rsidR="00407659" w:rsidRPr="002F297A">
        <w:rPr>
          <w:rFonts w:ascii="Verdana" w:hAnsi="Verdana"/>
          <w:sz w:val="18"/>
          <w:szCs w:val="18"/>
        </w:rPr>
        <w:t xml:space="preserve">, </w:t>
      </w:r>
      <w:r w:rsidRPr="002F297A">
        <w:rPr>
          <w:rFonts w:ascii="Verdana" w:hAnsi="Verdana"/>
          <w:sz w:val="18"/>
          <w:szCs w:val="18"/>
        </w:rPr>
        <w:t>po wysłaniu wniosku lub innego pisma oraz po wykonaniu innej czynności</w:t>
      </w:r>
      <w:r w:rsidR="00A46EA0" w:rsidRPr="002F297A">
        <w:rPr>
          <w:rFonts w:ascii="Verdana" w:hAnsi="Verdana"/>
          <w:sz w:val="18"/>
          <w:szCs w:val="18"/>
        </w:rPr>
        <w:t xml:space="preserve"> </w:t>
      </w:r>
      <w:r w:rsidRPr="002F297A">
        <w:rPr>
          <w:rFonts w:ascii="Verdana" w:hAnsi="Verdana"/>
          <w:sz w:val="18"/>
          <w:szCs w:val="18"/>
        </w:rPr>
        <w:t>dotyczącej postępowania</w:t>
      </w:r>
      <w:r w:rsidR="00A46EA0" w:rsidRPr="002F297A">
        <w:rPr>
          <w:rFonts w:ascii="Verdana" w:hAnsi="Verdana"/>
          <w:sz w:val="18"/>
          <w:szCs w:val="18"/>
        </w:rPr>
        <w:t xml:space="preserve">, </w:t>
      </w:r>
      <w:r w:rsidRPr="002F297A">
        <w:rPr>
          <w:rFonts w:ascii="Verdana" w:hAnsi="Verdana"/>
          <w:sz w:val="18"/>
          <w:szCs w:val="18"/>
        </w:rPr>
        <w:t>jest wystawiane przez system IT potwierdzenie złożenia wraz z datą złożenia</w:t>
      </w:r>
      <w:r w:rsidR="00A46EA0" w:rsidRPr="002F297A">
        <w:rPr>
          <w:rFonts w:ascii="Verdana" w:hAnsi="Verdana"/>
          <w:sz w:val="18"/>
          <w:szCs w:val="18"/>
        </w:rPr>
        <w:t xml:space="preserve"> wniosku</w:t>
      </w:r>
      <w:r w:rsidRPr="002F297A">
        <w:rPr>
          <w:rFonts w:ascii="Verdana" w:hAnsi="Verdana"/>
          <w:sz w:val="18"/>
          <w:szCs w:val="18"/>
        </w:rPr>
        <w:t>, pism oraz wykonania ww. czynności, które zawiera unikalny</w:t>
      </w:r>
      <w:r w:rsidR="00A46EA0" w:rsidRPr="002F297A">
        <w:rPr>
          <w:rFonts w:ascii="Verdana" w:hAnsi="Verdana"/>
          <w:sz w:val="18"/>
          <w:szCs w:val="18"/>
        </w:rPr>
        <w:t xml:space="preserve"> </w:t>
      </w:r>
      <w:r w:rsidRPr="002F297A">
        <w:rPr>
          <w:rFonts w:ascii="Verdana" w:hAnsi="Verdana"/>
          <w:sz w:val="18"/>
          <w:szCs w:val="18"/>
        </w:rPr>
        <w:t>numer nadany przez system IT;</w:t>
      </w:r>
    </w:p>
    <w:p w14:paraId="7339DB2D" w14:textId="77777777" w:rsidR="002F39C7" w:rsidRDefault="00B826DC" w:rsidP="00735AE1">
      <w:pPr>
        <w:pStyle w:val="Akapitzlist"/>
        <w:numPr>
          <w:ilvl w:val="0"/>
          <w:numId w:val="80"/>
        </w:numPr>
        <w:spacing w:line="360" w:lineRule="auto"/>
        <w:jc w:val="both"/>
        <w:rPr>
          <w:rFonts w:ascii="Verdana" w:hAnsi="Verdana"/>
          <w:sz w:val="18"/>
          <w:szCs w:val="18"/>
        </w:rPr>
      </w:pPr>
      <w:r w:rsidRPr="002F297A">
        <w:rPr>
          <w:rFonts w:ascii="Verdana" w:hAnsi="Verdana"/>
          <w:sz w:val="18"/>
          <w:szCs w:val="18"/>
        </w:rPr>
        <w:t xml:space="preserve">datą wszczęcia postępowania w sprawie o przyznanie pomocy jest dzień wystawienia potwierdzenia, o którym mowa </w:t>
      </w:r>
      <w:r w:rsidR="002F39C7">
        <w:rPr>
          <w:rFonts w:ascii="Verdana" w:hAnsi="Verdana"/>
          <w:sz w:val="18"/>
          <w:szCs w:val="18"/>
        </w:rPr>
        <w:t>w punkcie d);</w:t>
      </w:r>
    </w:p>
    <w:p w14:paraId="1E098FA9" w14:textId="77777777" w:rsidR="002F39C7" w:rsidRDefault="00B826DC" w:rsidP="00735AE1">
      <w:pPr>
        <w:pStyle w:val="Akapitzlist"/>
        <w:numPr>
          <w:ilvl w:val="0"/>
          <w:numId w:val="80"/>
        </w:numPr>
        <w:spacing w:line="360" w:lineRule="auto"/>
        <w:jc w:val="both"/>
        <w:rPr>
          <w:rFonts w:ascii="Verdana" w:hAnsi="Verdana"/>
          <w:sz w:val="18"/>
          <w:szCs w:val="18"/>
        </w:rPr>
      </w:pPr>
      <w:r w:rsidRPr="002F39C7">
        <w:rPr>
          <w:rFonts w:ascii="Verdana" w:hAnsi="Verdana"/>
          <w:sz w:val="18"/>
          <w:szCs w:val="18"/>
        </w:rPr>
        <w:t>za datę złożenia pisma oraz wykonania innej czynności dotyczącej</w:t>
      </w:r>
      <w:r w:rsidR="00A46EA0" w:rsidRPr="002F39C7">
        <w:rPr>
          <w:rFonts w:ascii="Verdana" w:hAnsi="Verdana"/>
          <w:sz w:val="18"/>
          <w:szCs w:val="18"/>
        </w:rPr>
        <w:t xml:space="preserve"> </w:t>
      </w:r>
      <w:r w:rsidRPr="002F39C7">
        <w:rPr>
          <w:rFonts w:ascii="Verdana" w:hAnsi="Verdana"/>
          <w:sz w:val="18"/>
          <w:szCs w:val="18"/>
        </w:rPr>
        <w:t>postępowania przez wnioskodawcę uważa się dzień ponownego</w:t>
      </w:r>
      <w:r w:rsidR="00A46EA0" w:rsidRPr="002F39C7">
        <w:rPr>
          <w:rFonts w:ascii="Verdana" w:hAnsi="Verdana"/>
          <w:sz w:val="18"/>
          <w:szCs w:val="18"/>
        </w:rPr>
        <w:t xml:space="preserve"> </w:t>
      </w:r>
      <w:r w:rsidRPr="002F39C7">
        <w:rPr>
          <w:rFonts w:ascii="Verdana" w:hAnsi="Verdana"/>
          <w:sz w:val="18"/>
          <w:szCs w:val="18"/>
        </w:rPr>
        <w:t>uwierzytelnienia w systemie IT podczas odpowiednio składania pisma</w:t>
      </w:r>
      <w:r w:rsidR="00A46EA0" w:rsidRPr="002F39C7">
        <w:rPr>
          <w:rFonts w:ascii="Verdana" w:hAnsi="Verdana"/>
          <w:sz w:val="18"/>
          <w:szCs w:val="18"/>
        </w:rPr>
        <w:t xml:space="preserve"> </w:t>
      </w:r>
      <w:r w:rsidRPr="002F39C7">
        <w:rPr>
          <w:rFonts w:ascii="Verdana" w:hAnsi="Verdana"/>
          <w:sz w:val="18"/>
          <w:szCs w:val="18"/>
        </w:rPr>
        <w:t>albo wykonywania innej czynności dotyczącej postępowania;</w:t>
      </w:r>
    </w:p>
    <w:p w14:paraId="5C9B3BAB" w14:textId="77777777" w:rsidR="002F39C7" w:rsidRDefault="00B826DC" w:rsidP="00735AE1">
      <w:pPr>
        <w:pStyle w:val="Akapitzlist"/>
        <w:numPr>
          <w:ilvl w:val="0"/>
          <w:numId w:val="80"/>
        </w:numPr>
        <w:spacing w:line="360" w:lineRule="auto"/>
        <w:jc w:val="both"/>
        <w:rPr>
          <w:rFonts w:ascii="Verdana" w:hAnsi="Verdana"/>
          <w:sz w:val="18"/>
          <w:szCs w:val="18"/>
        </w:rPr>
      </w:pPr>
      <w:r w:rsidRPr="002F39C7">
        <w:rPr>
          <w:rFonts w:ascii="Verdana" w:hAnsi="Verdana"/>
          <w:sz w:val="18"/>
          <w:szCs w:val="18"/>
        </w:rPr>
        <w:t>wnioskodawcy, po otrzymaniu pisma w systemie IT,</w:t>
      </w:r>
      <w:r w:rsidR="00A46EA0" w:rsidRPr="002F39C7">
        <w:rPr>
          <w:rFonts w:ascii="Verdana" w:hAnsi="Verdana"/>
          <w:sz w:val="18"/>
          <w:szCs w:val="18"/>
        </w:rPr>
        <w:t xml:space="preserve"> </w:t>
      </w:r>
      <w:r w:rsidRPr="002F39C7">
        <w:rPr>
          <w:rFonts w:ascii="Verdana" w:hAnsi="Verdana"/>
          <w:sz w:val="18"/>
          <w:szCs w:val="18"/>
        </w:rPr>
        <w:t>jest wystawiane przez ten system zawiadomienie o otrzymaniu tego pisma,</w:t>
      </w:r>
      <w:r w:rsidR="00A46EA0" w:rsidRPr="002F39C7">
        <w:rPr>
          <w:rFonts w:ascii="Verdana" w:hAnsi="Verdana"/>
          <w:sz w:val="18"/>
          <w:szCs w:val="18"/>
        </w:rPr>
        <w:t xml:space="preserve"> </w:t>
      </w:r>
      <w:r w:rsidRPr="002F39C7">
        <w:rPr>
          <w:rFonts w:ascii="Verdana" w:hAnsi="Verdana"/>
          <w:sz w:val="18"/>
          <w:szCs w:val="18"/>
        </w:rPr>
        <w:t>które jest przesyłane na numer telefonu lub adres poczty elektronicznej podane</w:t>
      </w:r>
      <w:r w:rsidR="00A46EA0" w:rsidRPr="002F39C7">
        <w:rPr>
          <w:rFonts w:ascii="Verdana" w:hAnsi="Verdana"/>
          <w:sz w:val="18"/>
          <w:szCs w:val="18"/>
        </w:rPr>
        <w:t xml:space="preserve"> </w:t>
      </w:r>
      <w:r w:rsidRPr="002F39C7">
        <w:rPr>
          <w:rFonts w:ascii="Verdana" w:hAnsi="Verdana"/>
          <w:sz w:val="18"/>
          <w:szCs w:val="18"/>
        </w:rPr>
        <w:t>za pomocą tego systemu, oraz potwierdzenie otrzymania pisma zawierające</w:t>
      </w:r>
      <w:r w:rsidR="00A46EA0" w:rsidRPr="002F39C7">
        <w:rPr>
          <w:rFonts w:ascii="Verdana" w:hAnsi="Verdana"/>
          <w:sz w:val="18"/>
          <w:szCs w:val="18"/>
        </w:rPr>
        <w:t xml:space="preserve"> </w:t>
      </w:r>
      <w:r w:rsidRPr="002F39C7">
        <w:rPr>
          <w:rFonts w:ascii="Verdana" w:hAnsi="Verdana"/>
          <w:sz w:val="18"/>
          <w:szCs w:val="18"/>
        </w:rPr>
        <w:t>unikalny numer nadany przez ten system oraz datę otrzymania pisma;</w:t>
      </w:r>
    </w:p>
    <w:p w14:paraId="4A7B851E" w14:textId="77777777" w:rsidR="002F39C7" w:rsidRDefault="00B826DC" w:rsidP="00735AE1">
      <w:pPr>
        <w:pStyle w:val="Akapitzlist"/>
        <w:numPr>
          <w:ilvl w:val="0"/>
          <w:numId w:val="80"/>
        </w:numPr>
        <w:spacing w:line="360" w:lineRule="auto"/>
        <w:jc w:val="both"/>
        <w:rPr>
          <w:rFonts w:ascii="Verdana" w:hAnsi="Verdana"/>
          <w:sz w:val="18"/>
          <w:szCs w:val="18"/>
        </w:rPr>
      </w:pPr>
      <w:r w:rsidRPr="002F39C7">
        <w:rPr>
          <w:rFonts w:ascii="Verdana" w:hAnsi="Verdana"/>
          <w:sz w:val="18"/>
          <w:szCs w:val="18"/>
        </w:rPr>
        <w:t>za datę doręczenia wnioskodawcy pisma za pomocą</w:t>
      </w:r>
      <w:r w:rsidR="00D502A6" w:rsidRPr="002F39C7">
        <w:rPr>
          <w:rFonts w:ascii="Verdana" w:hAnsi="Verdana"/>
          <w:sz w:val="18"/>
          <w:szCs w:val="18"/>
        </w:rPr>
        <w:t xml:space="preserve"> </w:t>
      </w:r>
      <w:r w:rsidRPr="002F39C7">
        <w:rPr>
          <w:rFonts w:ascii="Verdana" w:hAnsi="Verdana"/>
          <w:sz w:val="18"/>
          <w:szCs w:val="18"/>
        </w:rPr>
        <w:t>systemu IT uznaje się dzień:</w:t>
      </w:r>
    </w:p>
    <w:p w14:paraId="48111A1B" w14:textId="77777777" w:rsidR="002F39C7" w:rsidRDefault="002F39C7" w:rsidP="002F39C7">
      <w:pPr>
        <w:pStyle w:val="Akapitzlist"/>
        <w:spacing w:line="360" w:lineRule="auto"/>
        <w:ind w:left="786"/>
        <w:jc w:val="both"/>
        <w:rPr>
          <w:rFonts w:ascii="Verdana" w:hAnsi="Verdana"/>
          <w:sz w:val="18"/>
          <w:szCs w:val="18"/>
        </w:rPr>
      </w:pPr>
      <w:r>
        <w:rPr>
          <w:rFonts w:ascii="Verdana" w:hAnsi="Verdana"/>
          <w:sz w:val="18"/>
          <w:szCs w:val="18"/>
        </w:rPr>
        <w:t xml:space="preserve">- </w:t>
      </w:r>
      <w:r w:rsidR="00B826DC" w:rsidRPr="002F39C7">
        <w:rPr>
          <w:rFonts w:ascii="Verdana" w:hAnsi="Verdana"/>
          <w:sz w:val="18"/>
          <w:szCs w:val="18"/>
        </w:rPr>
        <w:t>potwierdzenia odczytania pisma przez wnioskodawcę w tym systemie, z tym że dostęp do treści pisma i do jego załączników</w:t>
      </w:r>
      <w:r w:rsidR="00A46EA0" w:rsidRPr="002F39C7">
        <w:rPr>
          <w:rFonts w:ascii="Verdana" w:hAnsi="Verdana"/>
          <w:sz w:val="18"/>
          <w:szCs w:val="18"/>
        </w:rPr>
        <w:t xml:space="preserve"> </w:t>
      </w:r>
      <w:r w:rsidR="00B826DC" w:rsidRPr="002F39C7">
        <w:rPr>
          <w:rFonts w:ascii="Verdana" w:hAnsi="Verdana"/>
          <w:sz w:val="18"/>
          <w:szCs w:val="18"/>
        </w:rPr>
        <w:t>uzyskuje się po dokonaniu tego potwierdzenia,</w:t>
      </w:r>
    </w:p>
    <w:p w14:paraId="14A3B1DF" w14:textId="77777777" w:rsidR="002F39C7" w:rsidRDefault="002F39C7" w:rsidP="002F39C7">
      <w:pPr>
        <w:pStyle w:val="Akapitzlist"/>
        <w:spacing w:line="360" w:lineRule="auto"/>
        <w:ind w:left="786"/>
        <w:jc w:val="both"/>
        <w:rPr>
          <w:rFonts w:ascii="Verdana" w:hAnsi="Verdana"/>
          <w:sz w:val="18"/>
          <w:szCs w:val="18"/>
        </w:rPr>
      </w:pPr>
      <w:r>
        <w:rPr>
          <w:rFonts w:ascii="Verdana" w:hAnsi="Verdana"/>
          <w:sz w:val="18"/>
          <w:szCs w:val="18"/>
        </w:rPr>
        <w:t xml:space="preserve">- </w:t>
      </w:r>
      <w:r w:rsidR="00B826DC" w:rsidRPr="00735AE1">
        <w:rPr>
          <w:rFonts w:ascii="Verdana" w:hAnsi="Verdana"/>
          <w:sz w:val="18"/>
          <w:szCs w:val="18"/>
        </w:rPr>
        <w:t>następujący po upływie 14 dni od dnia otrzymania pisma w tym systemie,</w:t>
      </w:r>
      <w:r w:rsidR="00A46EA0" w:rsidRPr="00735AE1">
        <w:rPr>
          <w:rFonts w:ascii="Verdana" w:hAnsi="Verdana"/>
          <w:sz w:val="18"/>
          <w:szCs w:val="18"/>
        </w:rPr>
        <w:t xml:space="preserve"> </w:t>
      </w:r>
      <w:r w:rsidR="00B826DC" w:rsidRPr="00735AE1">
        <w:rPr>
          <w:rFonts w:ascii="Verdana" w:hAnsi="Verdana"/>
          <w:sz w:val="18"/>
          <w:szCs w:val="18"/>
        </w:rPr>
        <w:t>jeżeli wnioskodawca nie potwierdził odczytania pisma</w:t>
      </w:r>
      <w:r w:rsidR="00A46EA0" w:rsidRPr="00735AE1">
        <w:rPr>
          <w:rFonts w:ascii="Verdana" w:hAnsi="Verdana"/>
          <w:sz w:val="18"/>
          <w:szCs w:val="18"/>
        </w:rPr>
        <w:t xml:space="preserve"> </w:t>
      </w:r>
      <w:r w:rsidR="00B826DC" w:rsidRPr="00735AE1">
        <w:rPr>
          <w:rFonts w:ascii="Verdana" w:hAnsi="Verdana"/>
          <w:sz w:val="18"/>
          <w:szCs w:val="18"/>
        </w:rPr>
        <w:t>przed upływem tego terminu;</w:t>
      </w:r>
    </w:p>
    <w:p w14:paraId="73C3CCB4" w14:textId="7294D0AB" w:rsidR="002F39C7" w:rsidRDefault="00B826DC" w:rsidP="00735AE1">
      <w:pPr>
        <w:pStyle w:val="Akapitzlist"/>
        <w:numPr>
          <w:ilvl w:val="0"/>
          <w:numId w:val="80"/>
        </w:numPr>
        <w:spacing w:line="360" w:lineRule="auto"/>
        <w:jc w:val="both"/>
        <w:rPr>
          <w:rFonts w:ascii="Verdana" w:hAnsi="Verdana"/>
          <w:sz w:val="18"/>
          <w:szCs w:val="18"/>
        </w:rPr>
      </w:pPr>
      <w:r w:rsidRPr="002F39C7">
        <w:rPr>
          <w:rFonts w:ascii="Verdana" w:hAnsi="Verdana"/>
          <w:sz w:val="18"/>
          <w:szCs w:val="18"/>
        </w:rPr>
        <w:t xml:space="preserve">niewykonanie </w:t>
      </w:r>
      <w:r w:rsidR="000530E3" w:rsidRPr="002F39C7">
        <w:rPr>
          <w:rFonts w:ascii="Verdana" w:hAnsi="Verdana"/>
          <w:sz w:val="18"/>
          <w:szCs w:val="18"/>
        </w:rPr>
        <w:t xml:space="preserve">przez wnioskodawcę </w:t>
      </w:r>
      <w:r w:rsidRPr="002F39C7">
        <w:rPr>
          <w:rFonts w:ascii="Verdana" w:hAnsi="Verdana"/>
          <w:sz w:val="18"/>
          <w:szCs w:val="18"/>
        </w:rPr>
        <w:t>czynności dotyczącej postępowania w terminie wyznaczonym w piśmie wzywającym do wykonania</w:t>
      </w:r>
      <w:r w:rsidR="00A46EA0" w:rsidRPr="002F39C7">
        <w:rPr>
          <w:rFonts w:ascii="Verdana" w:hAnsi="Verdana"/>
          <w:sz w:val="18"/>
          <w:szCs w:val="18"/>
        </w:rPr>
        <w:t xml:space="preserve"> </w:t>
      </w:r>
      <w:r w:rsidRPr="002F39C7">
        <w:rPr>
          <w:rFonts w:ascii="Verdana" w:hAnsi="Verdana"/>
          <w:sz w:val="18"/>
          <w:szCs w:val="18"/>
        </w:rPr>
        <w:t>tej czynności jest równoznaczne z odmową jej wykonania;</w:t>
      </w:r>
    </w:p>
    <w:p w14:paraId="49102007" w14:textId="77777777" w:rsidR="002F39C7" w:rsidRDefault="00B826DC" w:rsidP="00735AE1">
      <w:pPr>
        <w:pStyle w:val="Akapitzlist"/>
        <w:numPr>
          <w:ilvl w:val="0"/>
          <w:numId w:val="80"/>
        </w:numPr>
        <w:spacing w:line="360" w:lineRule="auto"/>
        <w:jc w:val="both"/>
        <w:rPr>
          <w:rFonts w:ascii="Verdana" w:hAnsi="Verdana"/>
          <w:sz w:val="18"/>
          <w:szCs w:val="18"/>
        </w:rPr>
      </w:pPr>
      <w:r w:rsidRPr="002F39C7">
        <w:rPr>
          <w:rFonts w:ascii="Verdana" w:hAnsi="Verdana"/>
          <w:sz w:val="18"/>
          <w:szCs w:val="18"/>
        </w:rPr>
        <w:t>pisma doręczane stronie, sporządzone z wykorzystaniem systemu IT, mogą</w:t>
      </w:r>
      <w:r w:rsidR="00A46EA0" w:rsidRPr="002F39C7">
        <w:rPr>
          <w:rFonts w:ascii="Verdana" w:hAnsi="Verdana"/>
          <w:sz w:val="18"/>
          <w:szCs w:val="18"/>
        </w:rPr>
        <w:t xml:space="preserve"> </w:t>
      </w:r>
      <w:r w:rsidRPr="002F39C7">
        <w:rPr>
          <w:rFonts w:ascii="Verdana" w:hAnsi="Verdana"/>
          <w:sz w:val="18"/>
          <w:szCs w:val="18"/>
        </w:rPr>
        <w:t>zamiast podpisu zawierać imię i nazwisko wraz ze stanowiskiem służbowym</w:t>
      </w:r>
      <w:r w:rsidR="00A46EA0" w:rsidRPr="002F39C7">
        <w:rPr>
          <w:rFonts w:ascii="Verdana" w:hAnsi="Verdana"/>
          <w:sz w:val="18"/>
          <w:szCs w:val="18"/>
        </w:rPr>
        <w:t xml:space="preserve"> </w:t>
      </w:r>
      <w:r w:rsidRPr="002F39C7">
        <w:rPr>
          <w:rFonts w:ascii="Verdana" w:hAnsi="Verdana"/>
          <w:sz w:val="18"/>
          <w:szCs w:val="18"/>
        </w:rPr>
        <w:t>osoby upoważnionej do ich wydania;</w:t>
      </w:r>
    </w:p>
    <w:p w14:paraId="7F45C2D7" w14:textId="6B738F75" w:rsidR="002F297A" w:rsidRDefault="00B826DC" w:rsidP="00735AE1">
      <w:pPr>
        <w:pStyle w:val="Akapitzlist"/>
        <w:numPr>
          <w:ilvl w:val="0"/>
          <w:numId w:val="80"/>
        </w:numPr>
        <w:spacing w:line="360" w:lineRule="auto"/>
        <w:jc w:val="both"/>
        <w:rPr>
          <w:rFonts w:ascii="Verdana" w:hAnsi="Verdana"/>
          <w:sz w:val="18"/>
          <w:szCs w:val="18"/>
        </w:rPr>
      </w:pPr>
      <w:r w:rsidRPr="002F39C7">
        <w:rPr>
          <w:rFonts w:ascii="Verdana" w:hAnsi="Verdana"/>
          <w:sz w:val="18"/>
          <w:szCs w:val="18"/>
        </w:rPr>
        <w:t>w przypadku ustanowienia pełnomocnika, a także w przypadku</w:t>
      </w:r>
      <w:r w:rsidR="00A46EA0" w:rsidRPr="002F39C7">
        <w:rPr>
          <w:rFonts w:ascii="Verdana" w:hAnsi="Verdana"/>
          <w:sz w:val="18"/>
          <w:szCs w:val="18"/>
        </w:rPr>
        <w:t xml:space="preserve"> </w:t>
      </w:r>
      <w:r w:rsidRPr="002F39C7">
        <w:rPr>
          <w:rFonts w:ascii="Verdana" w:hAnsi="Verdana"/>
          <w:sz w:val="18"/>
          <w:szCs w:val="18"/>
        </w:rPr>
        <w:t>gdy wnioskodawca działa przez przedstawiciela, wystawiane</w:t>
      </w:r>
      <w:r w:rsidR="00A46EA0" w:rsidRPr="002F39C7">
        <w:rPr>
          <w:rFonts w:ascii="Verdana" w:hAnsi="Verdana"/>
          <w:sz w:val="18"/>
          <w:szCs w:val="18"/>
        </w:rPr>
        <w:t xml:space="preserve"> </w:t>
      </w:r>
      <w:r w:rsidRPr="002F39C7">
        <w:rPr>
          <w:rFonts w:ascii="Verdana" w:hAnsi="Verdana"/>
          <w:sz w:val="18"/>
          <w:szCs w:val="18"/>
        </w:rPr>
        <w:t>przez system IT potwierdzenia, a także zawiadomienia otrzymuje odpowiednio</w:t>
      </w:r>
      <w:r w:rsidR="00A46EA0" w:rsidRPr="002F39C7">
        <w:rPr>
          <w:rFonts w:ascii="Verdana" w:hAnsi="Verdana"/>
          <w:sz w:val="18"/>
          <w:szCs w:val="18"/>
        </w:rPr>
        <w:t xml:space="preserve"> </w:t>
      </w:r>
      <w:r w:rsidRPr="002F39C7">
        <w:rPr>
          <w:rFonts w:ascii="Verdana" w:hAnsi="Verdana"/>
          <w:sz w:val="18"/>
          <w:szCs w:val="18"/>
        </w:rPr>
        <w:t>pełnomocnik lub przedstawiciel za pomocą tego systemu.</w:t>
      </w:r>
    </w:p>
    <w:p w14:paraId="1C8F7558" w14:textId="77777777" w:rsidR="009723BC" w:rsidRDefault="009723BC" w:rsidP="002F39C7">
      <w:pPr>
        <w:spacing w:line="360" w:lineRule="auto"/>
        <w:jc w:val="center"/>
        <w:rPr>
          <w:rFonts w:ascii="Verdana" w:hAnsi="Verdana"/>
          <w:b/>
          <w:bCs/>
          <w:sz w:val="18"/>
          <w:szCs w:val="18"/>
        </w:rPr>
      </w:pPr>
    </w:p>
    <w:p w14:paraId="56B1E9F6" w14:textId="184EA7FE" w:rsidR="002F39C7" w:rsidRPr="00A47BB6" w:rsidRDefault="002F39C7" w:rsidP="002F39C7">
      <w:pPr>
        <w:spacing w:line="360" w:lineRule="auto"/>
        <w:jc w:val="center"/>
        <w:rPr>
          <w:rFonts w:ascii="Verdana" w:hAnsi="Verdana"/>
          <w:b/>
          <w:bCs/>
          <w:sz w:val="18"/>
          <w:szCs w:val="18"/>
        </w:rPr>
      </w:pPr>
      <w:r w:rsidRPr="002F39C7">
        <w:rPr>
          <w:rFonts w:ascii="Verdana" w:hAnsi="Verdana"/>
          <w:b/>
          <w:bCs/>
          <w:sz w:val="18"/>
          <w:szCs w:val="18"/>
        </w:rPr>
        <w:t>Zmiana wniosku</w:t>
      </w:r>
    </w:p>
    <w:p w14:paraId="630BA5CC" w14:textId="65514697" w:rsidR="00D502A6" w:rsidRPr="002F39C7" w:rsidRDefault="00D502A6" w:rsidP="002F39C7">
      <w:pPr>
        <w:pStyle w:val="Akapitzlist"/>
        <w:numPr>
          <w:ilvl w:val="1"/>
          <w:numId w:val="1"/>
        </w:numPr>
        <w:spacing w:line="360" w:lineRule="auto"/>
        <w:ind w:left="426"/>
        <w:jc w:val="both"/>
        <w:rPr>
          <w:rFonts w:ascii="Verdana" w:hAnsi="Verdana"/>
          <w:sz w:val="18"/>
          <w:szCs w:val="18"/>
        </w:rPr>
      </w:pPr>
      <w:r w:rsidRPr="002F39C7">
        <w:rPr>
          <w:rFonts w:ascii="Verdana" w:hAnsi="Verdana"/>
          <w:sz w:val="18"/>
          <w:szCs w:val="18"/>
        </w:rPr>
        <w:t xml:space="preserve">Po złożeniu wniosku nie ma możliwości jego zmiany, jednak w czasie trwania naboru wniosków, wnioskodawca może wycofać wniosek i złożyć go ponownie w poprawionej formie. Wówczas LGD bierze pod uwagę jedynie poprawnie złożony i niewycofany wniosek. </w:t>
      </w:r>
    </w:p>
    <w:p w14:paraId="1F6757F3" w14:textId="0B39F769" w:rsidR="00D502A6" w:rsidRPr="00735AE1" w:rsidRDefault="00D502A6" w:rsidP="00A47BB6">
      <w:pPr>
        <w:pStyle w:val="Akapitzlist"/>
        <w:spacing w:line="360" w:lineRule="auto"/>
        <w:ind w:left="426"/>
        <w:jc w:val="both"/>
        <w:rPr>
          <w:rFonts w:ascii="Verdana" w:hAnsi="Verdana"/>
          <w:sz w:val="18"/>
          <w:szCs w:val="18"/>
        </w:rPr>
      </w:pPr>
    </w:p>
    <w:p w14:paraId="34821B8D" w14:textId="77777777" w:rsidR="002F39C7" w:rsidRDefault="006346F1" w:rsidP="002F39C7">
      <w:pPr>
        <w:spacing w:line="360" w:lineRule="auto"/>
        <w:jc w:val="center"/>
        <w:rPr>
          <w:rFonts w:ascii="Verdana" w:hAnsi="Verdana"/>
          <w:b/>
          <w:bCs/>
          <w:sz w:val="18"/>
          <w:szCs w:val="18"/>
        </w:rPr>
      </w:pPr>
      <w:r w:rsidRPr="002F39C7">
        <w:rPr>
          <w:rFonts w:ascii="Verdana" w:hAnsi="Verdana"/>
          <w:b/>
          <w:bCs/>
          <w:sz w:val="18"/>
          <w:szCs w:val="18"/>
        </w:rPr>
        <w:t>Wycofanie wniosku</w:t>
      </w:r>
    </w:p>
    <w:p w14:paraId="55B9B63F" w14:textId="0D66A8FC" w:rsidR="002F39C7" w:rsidRPr="002F39C7" w:rsidRDefault="00267A26" w:rsidP="002F39C7">
      <w:pPr>
        <w:pStyle w:val="Akapitzlist"/>
        <w:numPr>
          <w:ilvl w:val="1"/>
          <w:numId w:val="1"/>
        </w:numPr>
        <w:spacing w:line="360" w:lineRule="auto"/>
        <w:ind w:left="426"/>
        <w:jc w:val="both"/>
        <w:rPr>
          <w:rFonts w:ascii="Verdana" w:hAnsi="Verdana"/>
          <w:b/>
          <w:bCs/>
          <w:sz w:val="18"/>
          <w:szCs w:val="18"/>
        </w:rPr>
      </w:pPr>
      <w:r w:rsidRPr="002F39C7">
        <w:rPr>
          <w:rFonts w:ascii="Verdana" w:hAnsi="Verdana"/>
          <w:sz w:val="18"/>
          <w:szCs w:val="18"/>
        </w:rPr>
        <w:lastRenderedPageBreak/>
        <w:t xml:space="preserve">W trakcie naboru wniosków oraz na każdym etapie oceny i wyboru wniosku </w:t>
      </w:r>
      <w:r w:rsidR="006346F1" w:rsidRPr="002F39C7">
        <w:rPr>
          <w:rFonts w:ascii="Verdana" w:hAnsi="Verdana"/>
          <w:sz w:val="18"/>
          <w:szCs w:val="18"/>
        </w:rPr>
        <w:t>w</w:t>
      </w:r>
      <w:r w:rsidRPr="002F39C7">
        <w:rPr>
          <w:rFonts w:ascii="Verdana" w:hAnsi="Verdana"/>
          <w:sz w:val="18"/>
          <w:szCs w:val="18"/>
        </w:rPr>
        <w:t xml:space="preserve">nioskodawcy przysługuje prawo do wycofania wniosku. </w:t>
      </w:r>
      <w:r w:rsidR="006346F1" w:rsidRPr="002F39C7">
        <w:rPr>
          <w:rFonts w:ascii="Verdana" w:hAnsi="Verdana"/>
          <w:sz w:val="18"/>
          <w:szCs w:val="18"/>
        </w:rPr>
        <w:t xml:space="preserve">Brak jest możliwości wycofania pojedynczych deklaracji. Wycofanie wniosku następuje w systemie IT. </w:t>
      </w:r>
    </w:p>
    <w:p w14:paraId="76C47D5D" w14:textId="77777777" w:rsidR="002F39C7" w:rsidRPr="002F39C7" w:rsidRDefault="00407659" w:rsidP="002F39C7">
      <w:pPr>
        <w:pStyle w:val="Akapitzlist"/>
        <w:numPr>
          <w:ilvl w:val="1"/>
          <w:numId w:val="1"/>
        </w:numPr>
        <w:spacing w:line="360" w:lineRule="auto"/>
        <w:ind w:left="426"/>
        <w:jc w:val="both"/>
        <w:rPr>
          <w:rFonts w:ascii="Verdana" w:hAnsi="Verdana"/>
          <w:b/>
          <w:bCs/>
          <w:sz w:val="18"/>
          <w:szCs w:val="18"/>
        </w:rPr>
      </w:pPr>
      <w:r w:rsidRPr="002F39C7">
        <w:rPr>
          <w:rFonts w:ascii="Verdana" w:hAnsi="Verdana"/>
          <w:sz w:val="18"/>
          <w:szCs w:val="18"/>
        </w:rPr>
        <w:t>Wniosek może być wycofany jedynie przez wnioskodawcę (w przypadku wnioskodawcy będącego osobą fizyczną), osobę upoważnioną do działania w imieniu danego wnioskodawcy, przedstawiciela lub pełnomocnika (w przypadku innych podmiotów) – uwierzytelnioną w systemie IT</w:t>
      </w:r>
      <w:r w:rsidR="00305556" w:rsidRPr="002F39C7">
        <w:rPr>
          <w:rFonts w:ascii="Verdana" w:hAnsi="Verdana"/>
          <w:sz w:val="18"/>
          <w:szCs w:val="18"/>
        </w:rPr>
        <w:t xml:space="preserve"> i upoważnioną wprost do wycofania wniosku. </w:t>
      </w:r>
      <w:r w:rsidRPr="002F39C7">
        <w:rPr>
          <w:rFonts w:ascii="Verdana" w:hAnsi="Verdana"/>
          <w:sz w:val="18"/>
          <w:szCs w:val="18"/>
        </w:rPr>
        <w:t>W sytuacji podjęcia czynności zmierzającej do wycofania wniosku przez osobę nieuprawnioną</w:t>
      </w:r>
      <w:r w:rsidR="00305556" w:rsidRPr="002F39C7">
        <w:rPr>
          <w:rFonts w:ascii="Verdana" w:hAnsi="Verdana"/>
          <w:sz w:val="18"/>
          <w:szCs w:val="18"/>
        </w:rPr>
        <w:t xml:space="preserve"> do wycofania wniosku,</w:t>
      </w:r>
      <w:r w:rsidRPr="002F39C7">
        <w:rPr>
          <w:rFonts w:ascii="Verdana" w:hAnsi="Verdana"/>
          <w:sz w:val="18"/>
          <w:szCs w:val="18"/>
        </w:rPr>
        <w:t xml:space="preserve"> wycofanie wniosku jest nieskuteczne. W przypadku stwierdzenia przez LGD dokonania czynności przez osobę nieupoważnioną</w:t>
      </w:r>
      <w:r w:rsidR="00305556" w:rsidRPr="002F39C7">
        <w:rPr>
          <w:rFonts w:ascii="Verdana" w:hAnsi="Verdana"/>
          <w:sz w:val="18"/>
          <w:szCs w:val="18"/>
        </w:rPr>
        <w:t xml:space="preserve"> do wycofania wniosku</w:t>
      </w:r>
      <w:r w:rsidRPr="002F39C7">
        <w:rPr>
          <w:rFonts w:ascii="Verdana" w:hAnsi="Verdana"/>
          <w:sz w:val="18"/>
          <w:szCs w:val="18"/>
        </w:rPr>
        <w:t>,</w:t>
      </w:r>
      <w:r w:rsidR="002F39C7" w:rsidRPr="002F39C7">
        <w:rPr>
          <w:rFonts w:ascii="Verdana" w:hAnsi="Verdana"/>
          <w:sz w:val="18"/>
          <w:szCs w:val="18"/>
        </w:rPr>
        <w:t xml:space="preserve"> </w:t>
      </w:r>
      <w:r w:rsidR="006354EF" w:rsidRPr="002F39C7">
        <w:rPr>
          <w:rFonts w:ascii="Verdana" w:hAnsi="Verdana"/>
          <w:sz w:val="18"/>
          <w:szCs w:val="18"/>
        </w:rPr>
        <w:t>LGD</w:t>
      </w:r>
      <w:r w:rsidRPr="002F39C7">
        <w:rPr>
          <w:rFonts w:ascii="Verdana" w:hAnsi="Verdana"/>
          <w:sz w:val="18"/>
          <w:szCs w:val="18"/>
        </w:rPr>
        <w:t xml:space="preserve"> informuje o tym niezwłocznie </w:t>
      </w:r>
      <w:r w:rsidR="00305556" w:rsidRPr="002F39C7">
        <w:rPr>
          <w:rFonts w:ascii="Verdana" w:hAnsi="Verdana"/>
          <w:sz w:val="18"/>
          <w:szCs w:val="18"/>
        </w:rPr>
        <w:t>wnioskodawcę i ustala, czy wolą wnioskodawcy było wycofanie wniosku. W tym celu LGD może żądać od wnioskodawcy dodatkowych oświadczeń lub dokumentów.</w:t>
      </w:r>
      <w:r w:rsidRPr="002F39C7">
        <w:rPr>
          <w:rFonts w:ascii="Verdana" w:hAnsi="Verdana"/>
          <w:sz w:val="18"/>
          <w:szCs w:val="18"/>
        </w:rPr>
        <w:t xml:space="preserve"> </w:t>
      </w:r>
      <w:r w:rsidR="006354EF" w:rsidRPr="002F39C7">
        <w:rPr>
          <w:rFonts w:ascii="Verdana" w:hAnsi="Verdana"/>
          <w:sz w:val="18"/>
          <w:szCs w:val="18"/>
        </w:rPr>
        <w:t xml:space="preserve">Czynności te mogą być wykonane w trakcie trwania naboru, jak i na etapie oceny formalnej. W trakcie trwania naboru czynności te przeprowadza Biuro LGD, a na etapie oceny formalnej Biuro LGD </w:t>
      </w:r>
      <w:r w:rsidR="002F39C7" w:rsidRPr="002F39C7">
        <w:rPr>
          <w:rFonts w:ascii="Verdana" w:hAnsi="Verdana"/>
          <w:sz w:val="18"/>
          <w:szCs w:val="18"/>
        </w:rPr>
        <w:t xml:space="preserve">na polecenie Przewodniczącego Rady </w:t>
      </w:r>
      <w:r w:rsidR="006354EF" w:rsidRPr="002F39C7">
        <w:rPr>
          <w:rFonts w:ascii="Verdana" w:hAnsi="Verdana"/>
          <w:sz w:val="18"/>
          <w:szCs w:val="18"/>
        </w:rPr>
        <w:t xml:space="preserve">lub Przewodniczący Rady. </w:t>
      </w:r>
    </w:p>
    <w:p w14:paraId="4F06431A" w14:textId="77777777" w:rsidR="002F39C7" w:rsidRPr="002F39C7" w:rsidRDefault="006346F1" w:rsidP="002F39C7">
      <w:pPr>
        <w:pStyle w:val="Akapitzlist"/>
        <w:numPr>
          <w:ilvl w:val="1"/>
          <w:numId w:val="1"/>
        </w:numPr>
        <w:spacing w:line="360" w:lineRule="auto"/>
        <w:ind w:left="426"/>
        <w:jc w:val="both"/>
        <w:rPr>
          <w:rFonts w:ascii="Verdana" w:hAnsi="Verdana"/>
          <w:b/>
          <w:bCs/>
          <w:sz w:val="18"/>
          <w:szCs w:val="18"/>
        </w:rPr>
      </w:pPr>
      <w:r w:rsidRPr="002F39C7">
        <w:rPr>
          <w:rFonts w:ascii="Verdana" w:hAnsi="Verdana"/>
          <w:sz w:val="18"/>
          <w:szCs w:val="18"/>
        </w:rPr>
        <w:t xml:space="preserve">W terminie do </w:t>
      </w:r>
      <w:r w:rsidRPr="00BC20BE">
        <w:rPr>
          <w:rFonts w:ascii="Verdana" w:hAnsi="Verdana"/>
          <w:b/>
          <w:bCs/>
          <w:sz w:val="18"/>
          <w:szCs w:val="18"/>
        </w:rPr>
        <w:t>5 dni roboczych</w:t>
      </w:r>
      <w:r w:rsidRPr="002F39C7">
        <w:rPr>
          <w:rFonts w:ascii="Verdana" w:hAnsi="Verdana"/>
          <w:sz w:val="18"/>
          <w:szCs w:val="18"/>
        </w:rPr>
        <w:t xml:space="preserve"> </w:t>
      </w:r>
      <w:r w:rsidR="00305556" w:rsidRPr="002F39C7">
        <w:rPr>
          <w:rFonts w:ascii="Verdana" w:hAnsi="Verdana"/>
          <w:sz w:val="18"/>
          <w:szCs w:val="18"/>
        </w:rPr>
        <w:t xml:space="preserve">od ważnego wycofania wniosku, </w:t>
      </w:r>
      <w:r w:rsidRPr="002F39C7">
        <w:rPr>
          <w:rFonts w:ascii="Verdana" w:hAnsi="Verdana"/>
          <w:sz w:val="18"/>
          <w:szCs w:val="18"/>
        </w:rPr>
        <w:t>Biuro LGD pr</w:t>
      </w:r>
      <w:r w:rsidR="00407659" w:rsidRPr="002F39C7">
        <w:rPr>
          <w:rFonts w:ascii="Verdana" w:hAnsi="Verdana"/>
          <w:sz w:val="18"/>
          <w:szCs w:val="18"/>
        </w:rPr>
        <w:t>z</w:t>
      </w:r>
      <w:r w:rsidRPr="002F39C7">
        <w:rPr>
          <w:rFonts w:ascii="Verdana" w:hAnsi="Verdana"/>
          <w:sz w:val="18"/>
          <w:szCs w:val="18"/>
        </w:rPr>
        <w:t xml:space="preserve">ekazuje wnioskodawcy informację o skutecznym wycofaniu wniosku. </w:t>
      </w:r>
    </w:p>
    <w:p w14:paraId="2DD62F39" w14:textId="5B14FBA1" w:rsidR="00407659" w:rsidRPr="002F39C7" w:rsidRDefault="00407659" w:rsidP="002F39C7">
      <w:pPr>
        <w:pStyle w:val="Akapitzlist"/>
        <w:numPr>
          <w:ilvl w:val="1"/>
          <w:numId w:val="1"/>
        </w:numPr>
        <w:spacing w:line="360" w:lineRule="auto"/>
        <w:ind w:left="426"/>
        <w:jc w:val="both"/>
        <w:rPr>
          <w:rFonts w:ascii="Verdana" w:hAnsi="Verdana"/>
          <w:b/>
          <w:bCs/>
          <w:sz w:val="18"/>
          <w:szCs w:val="18"/>
        </w:rPr>
      </w:pPr>
      <w:r w:rsidRPr="002F39C7">
        <w:rPr>
          <w:rFonts w:ascii="Verdana" w:hAnsi="Verdana"/>
          <w:sz w:val="18"/>
          <w:szCs w:val="18"/>
        </w:rPr>
        <w:t xml:space="preserve">Wycofanie wniosku nie uchyla prawnego obowiązku LGD do podjęcia odpowiednich działań w przypadku, gdy istnieje podejrzenie popełnienia przestępstwa w związku z danym wnioskiem. </w:t>
      </w:r>
    </w:p>
    <w:p w14:paraId="164BC41B" w14:textId="366D7163" w:rsidR="00E03C9D" w:rsidRDefault="00E03C9D" w:rsidP="002F39C7">
      <w:pPr>
        <w:spacing w:line="360" w:lineRule="auto"/>
        <w:jc w:val="both"/>
        <w:rPr>
          <w:rFonts w:ascii="Verdana" w:hAnsi="Verdana"/>
          <w:sz w:val="18"/>
          <w:szCs w:val="18"/>
        </w:rPr>
      </w:pPr>
    </w:p>
    <w:p w14:paraId="205D6FFF" w14:textId="680F6910" w:rsidR="002F39C7" w:rsidRPr="002F39C7" w:rsidRDefault="006346F1" w:rsidP="002F39C7">
      <w:pPr>
        <w:spacing w:line="360" w:lineRule="auto"/>
        <w:jc w:val="center"/>
        <w:rPr>
          <w:rFonts w:ascii="Verdana" w:hAnsi="Verdana"/>
          <w:b/>
          <w:bCs/>
          <w:sz w:val="18"/>
          <w:szCs w:val="18"/>
        </w:rPr>
      </w:pPr>
      <w:r w:rsidRPr="002F39C7">
        <w:rPr>
          <w:rFonts w:ascii="Verdana" w:hAnsi="Verdana"/>
          <w:b/>
          <w:bCs/>
          <w:sz w:val="18"/>
          <w:szCs w:val="18"/>
        </w:rPr>
        <w:t>Uzupełnienia</w:t>
      </w:r>
    </w:p>
    <w:p w14:paraId="6DFBD481" w14:textId="60932545" w:rsidR="00D2464E" w:rsidRDefault="00704FE4" w:rsidP="00D2464E">
      <w:pPr>
        <w:pStyle w:val="Akapitzlist"/>
        <w:numPr>
          <w:ilvl w:val="1"/>
          <w:numId w:val="1"/>
        </w:numPr>
        <w:spacing w:line="360" w:lineRule="auto"/>
        <w:ind w:left="426"/>
        <w:jc w:val="both"/>
        <w:rPr>
          <w:rFonts w:ascii="Verdana" w:hAnsi="Verdana"/>
          <w:sz w:val="18"/>
          <w:szCs w:val="18"/>
        </w:rPr>
      </w:pPr>
      <w:r w:rsidRPr="002F39C7">
        <w:rPr>
          <w:rFonts w:ascii="Verdana" w:hAnsi="Verdana"/>
          <w:sz w:val="18"/>
          <w:szCs w:val="18"/>
        </w:rPr>
        <w:t xml:space="preserve">Po upływie terminu naboru wniosków, na każdym etapie rozpatrywania i oceny wniosku, w przypadku stwierdzenia takiej konieczności, Przewodniczący Rady </w:t>
      </w:r>
      <w:r w:rsidR="0041445E" w:rsidRPr="002F39C7">
        <w:rPr>
          <w:rFonts w:ascii="Verdana" w:hAnsi="Verdana"/>
          <w:sz w:val="18"/>
          <w:szCs w:val="18"/>
        </w:rPr>
        <w:t>na podstawie decyzji Rady</w:t>
      </w:r>
      <w:r w:rsidRPr="002F39C7">
        <w:rPr>
          <w:rFonts w:ascii="Verdana" w:hAnsi="Verdana"/>
          <w:sz w:val="18"/>
          <w:szCs w:val="18"/>
        </w:rPr>
        <w:t xml:space="preserve"> wzywa wnioskodawcę </w:t>
      </w:r>
      <w:r w:rsidR="009C18C0" w:rsidRPr="002F39C7">
        <w:rPr>
          <w:rFonts w:ascii="Verdana" w:hAnsi="Verdana"/>
          <w:sz w:val="18"/>
          <w:szCs w:val="18"/>
        </w:rPr>
        <w:t>do złożenia wyjaśnień lub dokumentów, których uzyskanie jest niezbędne do oceny tego wniosku, wyboru operacji lub ustalenia kwoty wsparcia -</w:t>
      </w:r>
      <w:r w:rsidRPr="002F39C7">
        <w:rPr>
          <w:rFonts w:ascii="Verdana" w:hAnsi="Verdana"/>
          <w:sz w:val="18"/>
          <w:szCs w:val="18"/>
        </w:rPr>
        <w:t xml:space="preserve"> w wyznaczonym terminie, </w:t>
      </w:r>
      <w:r w:rsidRPr="00BC20BE">
        <w:rPr>
          <w:rFonts w:ascii="Verdana" w:hAnsi="Verdana"/>
          <w:b/>
          <w:bCs/>
          <w:sz w:val="18"/>
          <w:szCs w:val="18"/>
        </w:rPr>
        <w:t xml:space="preserve">nie krótszym jednak niż </w:t>
      </w:r>
      <w:r w:rsidR="00B327BD" w:rsidRPr="00BC20BE">
        <w:rPr>
          <w:rFonts w:ascii="Verdana" w:hAnsi="Verdana"/>
          <w:b/>
          <w:bCs/>
          <w:sz w:val="18"/>
          <w:szCs w:val="18"/>
        </w:rPr>
        <w:t>3</w:t>
      </w:r>
      <w:r w:rsidRPr="00BC20BE">
        <w:rPr>
          <w:rFonts w:ascii="Verdana" w:hAnsi="Verdana"/>
          <w:b/>
          <w:bCs/>
          <w:sz w:val="18"/>
          <w:szCs w:val="18"/>
        </w:rPr>
        <w:t xml:space="preserve"> i nie dłuższym niż </w:t>
      </w:r>
      <w:r w:rsidR="00B327BD" w:rsidRPr="00BC20BE">
        <w:rPr>
          <w:rFonts w:ascii="Verdana" w:hAnsi="Verdana"/>
          <w:b/>
          <w:bCs/>
          <w:sz w:val="18"/>
          <w:szCs w:val="18"/>
        </w:rPr>
        <w:t>7</w:t>
      </w:r>
      <w:r w:rsidRPr="00BC20BE">
        <w:rPr>
          <w:rFonts w:ascii="Verdana" w:hAnsi="Verdana"/>
          <w:b/>
          <w:bCs/>
          <w:sz w:val="18"/>
          <w:szCs w:val="18"/>
        </w:rPr>
        <w:t xml:space="preserve"> dni</w:t>
      </w:r>
      <w:r w:rsidRPr="002F39C7">
        <w:rPr>
          <w:rFonts w:ascii="Verdana" w:hAnsi="Verdana"/>
          <w:sz w:val="18"/>
          <w:szCs w:val="18"/>
        </w:rPr>
        <w:t xml:space="preserve"> od dnia doręczenia wezwania. </w:t>
      </w:r>
      <w:r w:rsidR="00B327BD" w:rsidRPr="00B327BD">
        <w:rPr>
          <w:rFonts w:ascii="Verdana" w:hAnsi="Verdana"/>
          <w:sz w:val="18"/>
          <w:szCs w:val="18"/>
        </w:rPr>
        <w:t xml:space="preserve">W ramach jednego naboru </w:t>
      </w:r>
      <w:r w:rsidR="00B327BD">
        <w:rPr>
          <w:rFonts w:ascii="Verdana" w:hAnsi="Verdana"/>
          <w:sz w:val="18"/>
          <w:szCs w:val="18"/>
        </w:rPr>
        <w:t xml:space="preserve">wszystkim wzywanym wnioskodawcom wyznacza się taki sam termin. </w:t>
      </w:r>
      <w:r w:rsidR="00620DA4" w:rsidRPr="00B327BD">
        <w:rPr>
          <w:rFonts w:ascii="Verdana" w:hAnsi="Verdana"/>
          <w:sz w:val="18"/>
          <w:szCs w:val="18"/>
        </w:rPr>
        <w:t>Różnice w ocenie operacji przez poszczególnych członków Rady nie stanowią podstawy do wezwania do złożenia wyjaśnień lub dokumentów.</w:t>
      </w:r>
      <w:r w:rsidR="004B4AAD" w:rsidRPr="00B327BD">
        <w:rPr>
          <w:rFonts w:ascii="Verdana" w:hAnsi="Verdana"/>
          <w:sz w:val="18"/>
          <w:szCs w:val="18"/>
        </w:rPr>
        <w:t xml:space="preserve"> W piśmie informuje się wnioskodawcę, że w przypadku </w:t>
      </w:r>
      <w:r w:rsidR="004B4AAD" w:rsidRPr="00A47BB6">
        <w:rPr>
          <w:rFonts w:ascii="Verdana" w:hAnsi="Verdana"/>
          <w:sz w:val="18"/>
          <w:szCs w:val="18"/>
        </w:rPr>
        <w:t>niezłoż</w:t>
      </w:r>
      <w:r w:rsidR="005B3203" w:rsidRPr="00A47BB6">
        <w:rPr>
          <w:rFonts w:ascii="Verdana" w:hAnsi="Verdana"/>
          <w:sz w:val="18"/>
          <w:szCs w:val="18"/>
        </w:rPr>
        <w:t>enia</w:t>
      </w:r>
      <w:r w:rsidR="004B4AAD" w:rsidRPr="00A47BB6">
        <w:rPr>
          <w:rFonts w:ascii="Verdana" w:hAnsi="Verdana"/>
          <w:sz w:val="18"/>
          <w:szCs w:val="18"/>
        </w:rPr>
        <w:t xml:space="preserve"> wyjaśnień lub dokumentów, do złożenia których został wezwany lub złoż</w:t>
      </w:r>
      <w:r w:rsidR="005B3203" w:rsidRPr="00A47BB6">
        <w:rPr>
          <w:rFonts w:ascii="Verdana" w:hAnsi="Verdana"/>
          <w:sz w:val="18"/>
          <w:szCs w:val="18"/>
        </w:rPr>
        <w:t>enia</w:t>
      </w:r>
      <w:r w:rsidR="004B4AAD" w:rsidRPr="00A47BB6">
        <w:rPr>
          <w:rFonts w:ascii="Verdana" w:hAnsi="Verdana"/>
          <w:sz w:val="18"/>
          <w:szCs w:val="18"/>
        </w:rPr>
        <w:t xml:space="preserve"> niekompletn</w:t>
      </w:r>
      <w:r w:rsidR="005B3203" w:rsidRPr="00A47BB6">
        <w:rPr>
          <w:rFonts w:ascii="Verdana" w:hAnsi="Verdana"/>
          <w:sz w:val="18"/>
          <w:szCs w:val="18"/>
        </w:rPr>
        <w:t>ych</w:t>
      </w:r>
      <w:r w:rsidR="004B4AAD" w:rsidRPr="00A47BB6">
        <w:rPr>
          <w:rFonts w:ascii="Verdana" w:hAnsi="Verdana"/>
          <w:sz w:val="18"/>
          <w:szCs w:val="18"/>
        </w:rPr>
        <w:t xml:space="preserve"> wyjaśnienia lub dokument</w:t>
      </w:r>
      <w:r w:rsidR="005B3203" w:rsidRPr="00A47BB6">
        <w:rPr>
          <w:rFonts w:ascii="Verdana" w:hAnsi="Verdana"/>
          <w:sz w:val="18"/>
          <w:szCs w:val="18"/>
        </w:rPr>
        <w:t>ów,</w:t>
      </w:r>
      <w:r w:rsidR="004B4AAD" w:rsidRPr="00A47BB6">
        <w:rPr>
          <w:rFonts w:ascii="Verdana" w:hAnsi="Verdana"/>
          <w:sz w:val="18"/>
          <w:szCs w:val="18"/>
        </w:rPr>
        <w:t xml:space="preserve"> jego wniosek podlega ocenie na podstawie danych wynikających z dokumentacji dotychczas przedłożone</w:t>
      </w:r>
      <w:r w:rsidR="005B3203" w:rsidRPr="00B327BD">
        <w:rPr>
          <w:rFonts w:ascii="Verdana" w:hAnsi="Verdana"/>
          <w:sz w:val="18"/>
          <w:szCs w:val="18"/>
        </w:rPr>
        <w:t>j.</w:t>
      </w:r>
    </w:p>
    <w:p w14:paraId="18AF6093" w14:textId="762DCF2D" w:rsidR="00D2464E" w:rsidRPr="00D2464E" w:rsidRDefault="005979D4" w:rsidP="00D2464E">
      <w:pPr>
        <w:pStyle w:val="Akapitzlist"/>
        <w:numPr>
          <w:ilvl w:val="1"/>
          <w:numId w:val="1"/>
        </w:numPr>
        <w:spacing w:line="360" w:lineRule="auto"/>
        <w:ind w:left="426"/>
        <w:jc w:val="both"/>
        <w:rPr>
          <w:rFonts w:ascii="Verdana" w:hAnsi="Verdana"/>
          <w:sz w:val="18"/>
          <w:szCs w:val="18"/>
        </w:rPr>
      </w:pPr>
      <w:r w:rsidRPr="00D2464E">
        <w:rPr>
          <w:rFonts w:ascii="Verdana" w:hAnsi="Verdana"/>
          <w:sz w:val="18"/>
          <w:szCs w:val="18"/>
        </w:rPr>
        <w:t xml:space="preserve">W toku całego postępowania w odniesieniu do jednego wnioskodawcy wezwanie można zastosować dwukrotnie, co nie oznacza obowiązku LGD do wykorzystania </w:t>
      </w:r>
      <w:r w:rsidR="00B40F08" w:rsidRPr="00D2464E">
        <w:rPr>
          <w:rFonts w:ascii="Verdana" w:hAnsi="Verdana"/>
          <w:sz w:val="18"/>
          <w:szCs w:val="18"/>
        </w:rPr>
        <w:t xml:space="preserve">jednego lub </w:t>
      </w:r>
      <w:r w:rsidRPr="00D2464E">
        <w:rPr>
          <w:rFonts w:ascii="Verdana" w:hAnsi="Verdana"/>
          <w:sz w:val="18"/>
          <w:szCs w:val="18"/>
        </w:rPr>
        <w:t xml:space="preserve">obydwu wezwań. </w:t>
      </w:r>
    </w:p>
    <w:p w14:paraId="271C4B51" w14:textId="77777777" w:rsidR="00D2464E" w:rsidRDefault="009C18C0" w:rsidP="00D2464E">
      <w:pPr>
        <w:pStyle w:val="Akapitzlist"/>
        <w:numPr>
          <w:ilvl w:val="1"/>
          <w:numId w:val="1"/>
        </w:numPr>
        <w:spacing w:line="360" w:lineRule="auto"/>
        <w:ind w:left="426"/>
        <w:jc w:val="both"/>
        <w:rPr>
          <w:rFonts w:ascii="Verdana" w:hAnsi="Verdana"/>
          <w:sz w:val="18"/>
          <w:szCs w:val="18"/>
        </w:rPr>
      </w:pPr>
      <w:r w:rsidRPr="00D2464E">
        <w:rPr>
          <w:rFonts w:ascii="Verdana" w:hAnsi="Verdana"/>
          <w:sz w:val="18"/>
          <w:szCs w:val="18"/>
        </w:rPr>
        <w:t xml:space="preserve">Wnioskodawca nie może poprawiać wniosku, uzupełniać braków, składać wyjaśnień i dodatkowych dokumentów, do których nie został wezwany. W razie wystąpienia takiej sytuacji, owych </w:t>
      </w:r>
      <w:r w:rsidR="007A1106" w:rsidRPr="00D2464E">
        <w:rPr>
          <w:rFonts w:ascii="Verdana" w:hAnsi="Verdana"/>
          <w:sz w:val="18"/>
          <w:szCs w:val="18"/>
        </w:rPr>
        <w:t xml:space="preserve">zmian, wyjaśnień i dokumentów nie uwzględnia się toku postępowania. </w:t>
      </w:r>
    </w:p>
    <w:p w14:paraId="47DED236" w14:textId="17949F16" w:rsidR="00D2464E" w:rsidRDefault="0053295C" w:rsidP="00D2464E">
      <w:pPr>
        <w:pStyle w:val="Akapitzlist"/>
        <w:numPr>
          <w:ilvl w:val="1"/>
          <w:numId w:val="1"/>
        </w:numPr>
        <w:spacing w:line="360" w:lineRule="auto"/>
        <w:ind w:left="426"/>
        <w:jc w:val="both"/>
        <w:rPr>
          <w:rFonts w:ascii="Verdana" w:hAnsi="Verdana"/>
          <w:sz w:val="18"/>
          <w:szCs w:val="18"/>
        </w:rPr>
      </w:pPr>
      <w:r w:rsidRPr="00D2464E">
        <w:rPr>
          <w:rFonts w:ascii="Verdana" w:hAnsi="Verdana"/>
          <w:sz w:val="18"/>
          <w:szCs w:val="18"/>
        </w:rPr>
        <w:t xml:space="preserve">Jeśli </w:t>
      </w:r>
      <w:r w:rsidR="004B4AAD" w:rsidRPr="00D2464E">
        <w:rPr>
          <w:rFonts w:ascii="Verdana" w:hAnsi="Verdana"/>
          <w:sz w:val="18"/>
          <w:szCs w:val="18"/>
        </w:rPr>
        <w:t>w</w:t>
      </w:r>
      <w:r w:rsidRPr="00D2464E">
        <w:rPr>
          <w:rFonts w:ascii="Verdana" w:hAnsi="Verdana"/>
          <w:sz w:val="18"/>
          <w:szCs w:val="18"/>
        </w:rPr>
        <w:t>nioskodawca w wyznaczonym terminie nie złoży wyjaśnień lub dokumentów, do złożenia których został wezwany</w:t>
      </w:r>
      <w:r w:rsidR="00B35D8A" w:rsidRPr="00D2464E">
        <w:rPr>
          <w:rFonts w:ascii="Verdana" w:hAnsi="Verdana"/>
          <w:sz w:val="18"/>
          <w:szCs w:val="18"/>
        </w:rPr>
        <w:t xml:space="preserve"> lub złoży niekompletne wyjaśnienia lub dokumenty</w:t>
      </w:r>
      <w:r w:rsidR="005B3203" w:rsidRPr="00D2464E">
        <w:rPr>
          <w:rFonts w:ascii="Verdana" w:hAnsi="Verdana"/>
          <w:sz w:val="18"/>
          <w:szCs w:val="18"/>
        </w:rPr>
        <w:t xml:space="preserve">, </w:t>
      </w:r>
      <w:r w:rsidRPr="00D2464E">
        <w:rPr>
          <w:rFonts w:ascii="Verdana" w:hAnsi="Verdana"/>
          <w:sz w:val="18"/>
          <w:szCs w:val="18"/>
        </w:rPr>
        <w:t xml:space="preserve">jego wniosek </w:t>
      </w:r>
      <w:r w:rsidRPr="00D2464E">
        <w:rPr>
          <w:rFonts w:ascii="Verdana" w:hAnsi="Verdana"/>
          <w:sz w:val="18"/>
          <w:szCs w:val="18"/>
        </w:rPr>
        <w:lastRenderedPageBreak/>
        <w:t xml:space="preserve">podlega ocenie na podstawie danych wynikających z dokumentacji dotychczas przedłożonej przez </w:t>
      </w:r>
      <w:r w:rsidR="004B4AAD" w:rsidRPr="00D2464E">
        <w:rPr>
          <w:rFonts w:ascii="Verdana" w:hAnsi="Verdana"/>
          <w:sz w:val="18"/>
          <w:szCs w:val="18"/>
        </w:rPr>
        <w:t>w</w:t>
      </w:r>
      <w:r w:rsidRPr="00D2464E">
        <w:rPr>
          <w:rFonts w:ascii="Verdana" w:hAnsi="Verdana"/>
          <w:sz w:val="18"/>
          <w:szCs w:val="18"/>
        </w:rPr>
        <w:t>nioskodawcę.</w:t>
      </w:r>
    </w:p>
    <w:p w14:paraId="5E69FB75" w14:textId="77777777" w:rsidR="00D2464E" w:rsidRDefault="00D2464E" w:rsidP="00D2464E">
      <w:pPr>
        <w:pStyle w:val="Akapitzlist"/>
        <w:spacing w:line="360" w:lineRule="auto"/>
        <w:ind w:left="426"/>
        <w:jc w:val="both"/>
        <w:rPr>
          <w:rFonts w:ascii="Verdana" w:hAnsi="Verdana"/>
          <w:sz w:val="18"/>
          <w:szCs w:val="18"/>
        </w:rPr>
      </w:pPr>
    </w:p>
    <w:p w14:paraId="0210B30B" w14:textId="62671B1C" w:rsidR="00D2464E" w:rsidRPr="00D2464E" w:rsidRDefault="00D2464E" w:rsidP="00D2464E">
      <w:pPr>
        <w:spacing w:line="360" w:lineRule="auto"/>
        <w:ind w:left="66"/>
        <w:jc w:val="center"/>
        <w:rPr>
          <w:rFonts w:ascii="Verdana" w:hAnsi="Verdana"/>
          <w:b/>
          <w:bCs/>
          <w:sz w:val="18"/>
          <w:szCs w:val="18"/>
        </w:rPr>
      </w:pPr>
      <w:r w:rsidRPr="00D2464E">
        <w:rPr>
          <w:rFonts w:ascii="Verdana" w:hAnsi="Verdana"/>
          <w:b/>
          <w:bCs/>
          <w:sz w:val="18"/>
          <w:szCs w:val="18"/>
        </w:rPr>
        <w:t>Obowiązki ogólne wnioskodawcy i LGD</w:t>
      </w:r>
    </w:p>
    <w:p w14:paraId="2E3CDE5D" w14:textId="2EAF0319" w:rsidR="00D2464E" w:rsidRDefault="00267A26" w:rsidP="00D2464E">
      <w:pPr>
        <w:pStyle w:val="Akapitzlist"/>
        <w:numPr>
          <w:ilvl w:val="1"/>
          <w:numId w:val="1"/>
        </w:numPr>
        <w:spacing w:line="360" w:lineRule="auto"/>
        <w:ind w:left="426"/>
        <w:jc w:val="both"/>
        <w:rPr>
          <w:rFonts w:ascii="Verdana" w:hAnsi="Verdana"/>
          <w:sz w:val="18"/>
          <w:szCs w:val="18"/>
        </w:rPr>
      </w:pPr>
      <w:r w:rsidRPr="00D2464E">
        <w:rPr>
          <w:rFonts w:ascii="Verdana" w:hAnsi="Verdana"/>
          <w:sz w:val="18"/>
          <w:szCs w:val="18"/>
        </w:rPr>
        <w:t xml:space="preserve">Wnioskodawca </w:t>
      </w:r>
      <w:r w:rsidR="00AF3857" w:rsidRPr="00D2464E">
        <w:rPr>
          <w:rFonts w:ascii="Verdana" w:hAnsi="Verdana"/>
          <w:sz w:val="18"/>
          <w:szCs w:val="18"/>
        </w:rPr>
        <w:t xml:space="preserve">oraz inne osoby uczestniczące w postępowaniu są obowiązane </w:t>
      </w:r>
      <w:r w:rsidRPr="00D2464E">
        <w:rPr>
          <w:rFonts w:ascii="Verdana" w:hAnsi="Verdana"/>
          <w:sz w:val="18"/>
          <w:szCs w:val="18"/>
        </w:rPr>
        <w:t xml:space="preserve"> przedstawiać dowody oraz </w:t>
      </w:r>
      <w:r w:rsidR="00AF3857" w:rsidRPr="00D2464E">
        <w:rPr>
          <w:rFonts w:ascii="Verdana" w:hAnsi="Verdana"/>
          <w:sz w:val="18"/>
          <w:szCs w:val="18"/>
        </w:rPr>
        <w:t xml:space="preserve">dawać </w:t>
      </w:r>
      <w:r w:rsidRPr="00D2464E">
        <w:rPr>
          <w:rFonts w:ascii="Verdana" w:hAnsi="Verdana"/>
          <w:sz w:val="18"/>
          <w:szCs w:val="18"/>
        </w:rPr>
        <w:t xml:space="preserve">wyjaśnienia </w:t>
      </w:r>
      <w:r w:rsidR="00AF3857" w:rsidRPr="00D2464E">
        <w:rPr>
          <w:rFonts w:ascii="Verdana" w:hAnsi="Verdana"/>
          <w:sz w:val="18"/>
          <w:szCs w:val="18"/>
        </w:rPr>
        <w:t xml:space="preserve">co do wszystkich okoliczności związanych z postępowaniem </w:t>
      </w:r>
      <w:r w:rsidRPr="00D2464E">
        <w:rPr>
          <w:rFonts w:ascii="Verdana" w:hAnsi="Verdana"/>
          <w:sz w:val="18"/>
          <w:szCs w:val="18"/>
        </w:rPr>
        <w:t xml:space="preserve">zgodnie z prawdą i bez zatajania czegokolwiek. Ciężar udowodnienia faktu spoczywa na podmiocie, który z tego faktu wywodzi skutki prawne. </w:t>
      </w:r>
    </w:p>
    <w:p w14:paraId="01B09228" w14:textId="5EB704B8" w:rsidR="00D2464E" w:rsidRPr="00D2464E" w:rsidRDefault="0053295C" w:rsidP="00D2464E">
      <w:pPr>
        <w:pStyle w:val="Akapitzlist"/>
        <w:numPr>
          <w:ilvl w:val="1"/>
          <w:numId w:val="1"/>
        </w:numPr>
        <w:spacing w:line="360" w:lineRule="auto"/>
        <w:ind w:left="426"/>
        <w:jc w:val="both"/>
        <w:rPr>
          <w:rFonts w:ascii="Verdana" w:hAnsi="Verdana"/>
          <w:sz w:val="18"/>
          <w:szCs w:val="18"/>
        </w:rPr>
      </w:pPr>
      <w:r w:rsidRPr="00D2464E">
        <w:rPr>
          <w:rFonts w:ascii="Verdana" w:hAnsi="Verdana"/>
          <w:sz w:val="18"/>
          <w:szCs w:val="18"/>
        </w:rPr>
        <w:t xml:space="preserve">Wnioskodawca ma obowiązek informowania o wszystkich istotnych zmianach w zakresie danych i informacji zawartych w złożonym przez siebie wniosku – niezwłocznie po zaistnieniu tych zmian, nie później jednak niż w ciągu </w:t>
      </w:r>
      <w:r w:rsidRPr="00BC20BE">
        <w:rPr>
          <w:rFonts w:ascii="Verdana" w:hAnsi="Verdana"/>
          <w:b/>
          <w:bCs/>
          <w:sz w:val="18"/>
          <w:szCs w:val="18"/>
        </w:rPr>
        <w:t>3 dni roboczych</w:t>
      </w:r>
      <w:r w:rsidRPr="00D2464E">
        <w:rPr>
          <w:rFonts w:ascii="Verdana" w:hAnsi="Verdana"/>
          <w:sz w:val="18"/>
          <w:szCs w:val="18"/>
        </w:rPr>
        <w:t xml:space="preserve"> od zaistnienia zmian.</w:t>
      </w:r>
    </w:p>
    <w:p w14:paraId="30FE8801" w14:textId="18145006" w:rsidR="00D2464E" w:rsidRPr="00D2464E" w:rsidRDefault="0053295C" w:rsidP="00D2464E">
      <w:pPr>
        <w:pStyle w:val="Akapitzlist"/>
        <w:numPr>
          <w:ilvl w:val="1"/>
          <w:numId w:val="1"/>
        </w:numPr>
        <w:spacing w:line="360" w:lineRule="auto"/>
        <w:ind w:left="426"/>
        <w:jc w:val="both"/>
        <w:rPr>
          <w:rFonts w:ascii="Verdana" w:hAnsi="Verdana"/>
          <w:sz w:val="18"/>
          <w:szCs w:val="18"/>
        </w:rPr>
      </w:pPr>
      <w:r w:rsidRPr="00D2464E">
        <w:rPr>
          <w:rFonts w:ascii="Verdana" w:hAnsi="Verdana"/>
          <w:sz w:val="18"/>
          <w:szCs w:val="18"/>
        </w:rPr>
        <w:t xml:space="preserve">LGD w pismach kierowanych do wnioskodawcy poucza wnioskodawcę o przysługującym mu prawie lub nałożonym obowiązku stosownie do przedmiotu i treści pisma oraz o terminie jego wykonania i skutkach jego niewykonania. </w:t>
      </w:r>
      <w:r w:rsidRPr="00D2464E">
        <w:rPr>
          <w:rFonts w:ascii="Verdana" w:hAnsi="Verdana"/>
          <w:sz w:val="18"/>
          <w:szCs w:val="18"/>
        </w:rPr>
        <w:tab/>
      </w:r>
    </w:p>
    <w:p w14:paraId="6435C929" w14:textId="661A9596" w:rsidR="00D2464E" w:rsidRDefault="0053295C" w:rsidP="00D2464E">
      <w:pPr>
        <w:pStyle w:val="Akapitzlist"/>
        <w:numPr>
          <w:ilvl w:val="1"/>
          <w:numId w:val="1"/>
        </w:numPr>
        <w:spacing w:line="360" w:lineRule="auto"/>
        <w:ind w:left="426"/>
        <w:jc w:val="both"/>
        <w:rPr>
          <w:rFonts w:ascii="Verdana" w:hAnsi="Verdana"/>
          <w:sz w:val="18"/>
          <w:szCs w:val="18"/>
        </w:rPr>
      </w:pPr>
      <w:r w:rsidRPr="00D2464E">
        <w:rPr>
          <w:rFonts w:ascii="Verdana" w:hAnsi="Verdana"/>
          <w:sz w:val="18"/>
          <w:szCs w:val="18"/>
        </w:rPr>
        <w:t xml:space="preserve">LGD, które w zakresie swojej działalności w związku z danym wnioskiem dowiedziało się o popełnieniu przestępstwa ściganego z urzędu, jest obowiązane niezwłocznie zawiadomić o tym prokuratora lub Policję oraz przedsięwziąć niezbędne czynności do czasu przybycia organu powołanego do ścigania przestępstw lub do czasu wydania przez ten organ stosownego zarządzenia, aby nie dopuścić do zatarcia śladów i dowodów przestępstwa (zgodnie z art. 304 § 2 Kodeksu postępowania karnego). </w:t>
      </w:r>
      <w:r w:rsidR="00407659" w:rsidRPr="00D2464E">
        <w:rPr>
          <w:rFonts w:ascii="Verdana" w:hAnsi="Verdana"/>
          <w:sz w:val="18"/>
          <w:szCs w:val="18"/>
        </w:rPr>
        <w:t>Za tą czynność odpowiada Zarząd. Jednocześnie, w razie stwierdzenia, że istnieje podejrzenie popełnienia przestępstwa w związku z danym wnioskiem, Zarząd niezwłocznie powiadania SW.</w:t>
      </w:r>
    </w:p>
    <w:p w14:paraId="5FFBDF14" w14:textId="77777777" w:rsidR="00D2464E" w:rsidRDefault="009245DB" w:rsidP="00D2464E">
      <w:pPr>
        <w:pStyle w:val="Akapitzlist"/>
        <w:numPr>
          <w:ilvl w:val="1"/>
          <w:numId w:val="1"/>
        </w:numPr>
        <w:spacing w:line="360" w:lineRule="auto"/>
        <w:ind w:left="426"/>
        <w:jc w:val="both"/>
        <w:rPr>
          <w:rFonts w:ascii="Verdana" w:hAnsi="Verdana"/>
          <w:sz w:val="18"/>
          <w:szCs w:val="18"/>
        </w:rPr>
      </w:pPr>
      <w:r w:rsidRPr="00D2464E">
        <w:rPr>
          <w:rFonts w:ascii="Verdana" w:hAnsi="Verdana"/>
          <w:sz w:val="18"/>
          <w:szCs w:val="18"/>
        </w:rPr>
        <w:t>LGD zapewnia równy dostęp do informacji i o warunkach i sposobie wyboru operacji oraz równe traktowanie wnioskodawców.</w:t>
      </w:r>
    </w:p>
    <w:p w14:paraId="63426126" w14:textId="77777777" w:rsidR="00D2464E" w:rsidRDefault="009245DB" w:rsidP="00D2464E">
      <w:pPr>
        <w:pStyle w:val="Akapitzlist"/>
        <w:numPr>
          <w:ilvl w:val="1"/>
          <w:numId w:val="1"/>
        </w:numPr>
        <w:spacing w:line="360" w:lineRule="auto"/>
        <w:ind w:left="426"/>
        <w:jc w:val="both"/>
        <w:rPr>
          <w:rFonts w:ascii="Verdana" w:hAnsi="Verdana"/>
          <w:sz w:val="18"/>
          <w:szCs w:val="18"/>
        </w:rPr>
      </w:pPr>
      <w:r w:rsidRPr="00D2464E">
        <w:rPr>
          <w:rFonts w:ascii="Verdana" w:hAnsi="Verdana"/>
          <w:sz w:val="18"/>
          <w:szCs w:val="18"/>
        </w:rPr>
        <w:t xml:space="preserve">LGD może wymagać od wnioskodawców wyłącznie informacji i dokumentów niezbędnych do oceny operacji. </w:t>
      </w:r>
    </w:p>
    <w:p w14:paraId="7DB122DE" w14:textId="74DD2787" w:rsidR="009245DB" w:rsidRPr="00D2464E" w:rsidRDefault="009245DB" w:rsidP="00D2464E">
      <w:pPr>
        <w:pStyle w:val="Akapitzlist"/>
        <w:numPr>
          <w:ilvl w:val="1"/>
          <w:numId w:val="1"/>
        </w:numPr>
        <w:spacing w:after="0" w:line="360" w:lineRule="auto"/>
        <w:ind w:left="426"/>
        <w:jc w:val="both"/>
        <w:rPr>
          <w:rFonts w:ascii="Verdana" w:hAnsi="Verdana"/>
          <w:sz w:val="18"/>
          <w:szCs w:val="18"/>
        </w:rPr>
      </w:pPr>
      <w:r w:rsidRPr="00D2464E">
        <w:rPr>
          <w:rFonts w:ascii="Verdana" w:hAnsi="Verdana"/>
          <w:sz w:val="18"/>
          <w:szCs w:val="18"/>
        </w:rPr>
        <w:t>W toku postępowania w zakresie wyboru operacji oraz w toku procedury odwoławczej LGD:</w:t>
      </w:r>
    </w:p>
    <w:p w14:paraId="50BF87C1" w14:textId="0AB5CD10" w:rsidR="009245DB" w:rsidRPr="00A47BB6" w:rsidRDefault="009245DB" w:rsidP="00E1344D">
      <w:pPr>
        <w:pStyle w:val="Akapitzlist"/>
        <w:numPr>
          <w:ilvl w:val="1"/>
          <w:numId w:val="76"/>
        </w:numPr>
        <w:spacing w:before="26" w:after="0" w:line="360" w:lineRule="auto"/>
        <w:ind w:left="567" w:hanging="283"/>
        <w:jc w:val="both"/>
        <w:rPr>
          <w:rFonts w:ascii="Verdana" w:hAnsi="Verdana"/>
          <w:sz w:val="18"/>
          <w:szCs w:val="18"/>
        </w:rPr>
      </w:pPr>
      <w:r w:rsidRPr="00A47BB6">
        <w:rPr>
          <w:rFonts w:ascii="Verdana" w:hAnsi="Verdana"/>
          <w:sz w:val="18"/>
          <w:szCs w:val="18"/>
        </w:rPr>
        <w:t xml:space="preserve">nie może żądać zaświadczeń oraz dokumentów na potwierdzenie faktów lub stanu prawnego, jeżeli są one znane </w:t>
      </w:r>
      <w:r w:rsidRPr="00E1344D">
        <w:rPr>
          <w:rFonts w:ascii="Verdana" w:hAnsi="Verdana"/>
          <w:sz w:val="18"/>
          <w:szCs w:val="18"/>
        </w:rPr>
        <w:t>LGD</w:t>
      </w:r>
      <w:r w:rsidRPr="00A47BB6">
        <w:rPr>
          <w:rFonts w:ascii="Verdana" w:hAnsi="Verdana"/>
          <w:sz w:val="18"/>
          <w:szCs w:val="18"/>
        </w:rPr>
        <w:t xml:space="preserve"> z urzędu albo są możliwe do ustalenia na podstawie:</w:t>
      </w:r>
    </w:p>
    <w:p w14:paraId="09818E4F" w14:textId="32E9FB0A" w:rsidR="00E1344D" w:rsidRPr="00E1344D" w:rsidRDefault="00E1344D" w:rsidP="00E1344D">
      <w:pPr>
        <w:spacing w:after="0" w:line="360" w:lineRule="auto"/>
        <w:ind w:left="709"/>
        <w:jc w:val="both"/>
        <w:rPr>
          <w:rFonts w:ascii="Verdana" w:hAnsi="Verdana"/>
          <w:sz w:val="18"/>
          <w:szCs w:val="18"/>
        </w:rPr>
      </w:pPr>
      <w:r>
        <w:rPr>
          <w:rFonts w:ascii="Verdana" w:hAnsi="Verdana"/>
          <w:sz w:val="18"/>
          <w:szCs w:val="18"/>
        </w:rPr>
        <w:t xml:space="preserve">- </w:t>
      </w:r>
      <w:r w:rsidR="009245DB" w:rsidRPr="00A47BB6">
        <w:rPr>
          <w:rFonts w:ascii="Verdana" w:hAnsi="Verdana"/>
          <w:sz w:val="18"/>
          <w:szCs w:val="18"/>
        </w:rPr>
        <w:t>posiadanych przez nią ewidencji,</w:t>
      </w:r>
    </w:p>
    <w:p w14:paraId="32FB4E90" w14:textId="0CF8027D" w:rsidR="009245DB" w:rsidRPr="00A47BB6" w:rsidRDefault="00E1344D" w:rsidP="00E1344D">
      <w:pPr>
        <w:spacing w:after="0" w:line="360" w:lineRule="auto"/>
        <w:ind w:left="709"/>
        <w:jc w:val="both"/>
        <w:rPr>
          <w:rFonts w:ascii="Verdana" w:hAnsi="Verdana"/>
          <w:sz w:val="18"/>
          <w:szCs w:val="18"/>
        </w:rPr>
      </w:pPr>
      <w:r>
        <w:rPr>
          <w:rFonts w:ascii="Verdana" w:hAnsi="Verdana"/>
          <w:sz w:val="18"/>
          <w:szCs w:val="18"/>
        </w:rPr>
        <w:t xml:space="preserve">- </w:t>
      </w:r>
      <w:r w:rsidR="009245DB" w:rsidRPr="00A47BB6">
        <w:rPr>
          <w:rFonts w:ascii="Verdana" w:hAnsi="Verdana"/>
          <w:sz w:val="18"/>
          <w:szCs w:val="18"/>
        </w:rPr>
        <w:t xml:space="preserve">rejestrów publicznych posiadanych przez inne podmioty publiczne, do których </w:t>
      </w:r>
      <w:r w:rsidR="009245DB" w:rsidRPr="00E1344D">
        <w:rPr>
          <w:rFonts w:ascii="Verdana" w:hAnsi="Verdana"/>
          <w:sz w:val="18"/>
          <w:szCs w:val="18"/>
        </w:rPr>
        <w:t xml:space="preserve">LGD </w:t>
      </w:r>
      <w:r w:rsidR="009245DB" w:rsidRPr="00A47BB6">
        <w:rPr>
          <w:rFonts w:ascii="Verdana" w:hAnsi="Verdana"/>
          <w:sz w:val="18"/>
          <w:szCs w:val="18"/>
        </w:rPr>
        <w:t>ma dostęp w drodze elektronicznej na zasadach określonych w ustawie lub w ustawie z dnia 17 lutego 2005 r. o informatyzacji działalności podmiotów realizujących zadania publiczne</w:t>
      </w:r>
      <w:r w:rsidR="009245DB" w:rsidRPr="00E1344D">
        <w:rPr>
          <w:rFonts w:ascii="Verdana" w:hAnsi="Verdana"/>
          <w:sz w:val="18"/>
          <w:szCs w:val="18"/>
        </w:rPr>
        <w:t>,</w:t>
      </w:r>
    </w:p>
    <w:p w14:paraId="6E01BF47" w14:textId="644CD337" w:rsidR="009245DB" w:rsidRPr="00A47BB6" w:rsidRDefault="00E1344D" w:rsidP="00E1344D">
      <w:pPr>
        <w:spacing w:after="0" w:line="360" w:lineRule="auto"/>
        <w:ind w:left="709"/>
        <w:jc w:val="both"/>
        <w:rPr>
          <w:rFonts w:ascii="Verdana" w:hAnsi="Verdana"/>
          <w:sz w:val="18"/>
          <w:szCs w:val="18"/>
        </w:rPr>
      </w:pPr>
      <w:r>
        <w:rPr>
          <w:rFonts w:ascii="Verdana" w:hAnsi="Verdana"/>
          <w:sz w:val="18"/>
          <w:szCs w:val="18"/>
        </w:rPr>
        <w:t xml:space="preserve">- </w:t>
      </w:r>
      <w:r w:rsidR="009245DB" w:rsidRPr="00A47BB6">
        <w:rPr>
          <w:rFonts w:ascii="Verdana" w:hAnsi="Verdana"/>
          <w:sz w:val="18"/>
          <w:szCs w:val="18"/>
        </w:rPr>
        <w:t>wymiany informacji z innym podmiotem publicznym na zasadach określonych w przepisach o informatyzacji działalności podmiotów realizujących zadania publiczne,</w:t>
      </w:r>
    </w:p>
    <w:p w14:paraId="5414063F" w14:textId="3F59D9B6" w:rsidR="009245DB" w:rsidRPr="00A47BB6" w:rsidRDefault="00E1344D" w:rsidP="00E1344D">
      <w:pPr>
        <w:spacing w:after="0" w:line="360" w:lineRule="auto"/>
        <w:ind w:firstLine="708"/>
        <w:jc w:val="both"/>
        <w:rPr>
          <w:rFonts w:ascii="Verdana" w:hAnsi="Verdana"/>
          <w:sz w:val="18"/>
          <w:szCs w:val="18"/>
        </w:rPr>
      </w:pPr>
      <w:r>
        <w:rPr>
          <w:rFonts w:ascii="Verdana" w:hAnsi="Verdana"/>
          <w:sz w:val="18"/>
          <w:szCs w:val="18"/>
        </w:rPr>
        <w:t xml:space="preserve">- </w:t>
      </w:r>
      <w:r w:rsidR="009245DB" w:rsidRPr="00A47BB6">
        <w:rPr>
          <w:rFonts w:ascii="Verdana" w:hAnsi="Verdana"/>
          <w:sz w:val="18"/>
          <w:szCs w:val="18"/>
        </w:rPr>
        <w:t>przedstawionych przez wnioskodawcę do wglądu dokumentów urzędowych;</w:t>
      </w:r>
    </w:p>
    <w:p w14:paraId="2580DE72" w14:textId="29AAF8FD" w:rsidR="009245DB" w:rsidRPr="00A47BB6" w:rsidRDefault="009245DB" w:rsidP="00A47BB6">
      <w:pPr>
        <w:pStyle w:val="Akapitzlist"/>
        <w:numPr>
          <w:ilvl w:val="1"/>
          <w:numId w:val="76"/>
        </w:numPr>
        <w:spacing w:before="26" w:after="0" w:line="360" w:lineRule="auto"/>
        <w:ind w:left="567" w:hanging="283"/>
        <w:jc w:val="both"/>
        <w:rPr>
          <w:rFonts w:ascii="Verdana" w:hAnsi="Verdana"/>
          <w:sz w:val="18"/>
          <w:szCs w:val="18"/>
        </w:rPr>
      </w:pPr>
      <w:r w:rsidRPr="00A47BB6">
        <w:rPr>
          <w:rFonts w:ascii="Verdana" w:hAnsi="Verdana"/>
          <w:sz w:val="18"/>
          <w:szCs w:val="18"/>
        </w:rPr>
        <w:t xml:space="preserve">może wymagać złożenia przez wnioskodawcę oświadczeń na potwierdzenie faktów lub stanu prawnego, niezbędnych do oceny </w:t>
      </w:r>
      <w:r w:rsidRPr="00E1344D">
        <w:rPr>
          <w:rFonts w:ascii="Verdana" w:hAnsi="Verdana"/>
          <w:sz w:val="18"/>
          <w:szCs w:val="18"/>
        </w:rPr>
        <w:t xml:space="preserve">i wyboru projektu, przy czym oświadczenia te składane są </w:t>
      </w:r>
      <w:r w:rsidRPr="00A47BB6">
        <w:rPr>
          <w:rFonts w:ascii="Verdana" w:hAnsi="Verdana"/>
          <w:sz w:val="18"/>
          <w:szCs w:val="18"/>
        </w:rPr>
        <w:t xml:space="preserve">pod rygorem odpowiedzialności karnej za składanie fałszywych oświadczeń. Oświadczenia zawierają klauzulę następującej treści: "Jestem świadomy/świadoma odpowiedzialności karnej </w:t>
      </w:r>
      <w:r w:rsidRPr="00A47BB6">
        <w:rPr>
          <w:rFonts w:ascii="Verdana" w:hAnsi="Verdana"/>
          <w:sz w:val="18"/>
          <w:szCs w:val="18"/>
        </w:rPr>
        <w:lastRenderedPageBreak/>
        <w:t>za złożenie fałszywych oświadczeń". Klauzula ta zastępuje pouczenie o odpowiedzialności karnej za składanie fałszywych oświadczeń.</w:t>
      </w:r>
    </w:p>
    <w:p w14:paraId="19CF96DF" w14:textId="77777777" w:rsidR="00E1344D" w:rsidRDefault="00E1344D" w:rsidP="00E1344D">
      <w:pPr>
        <w:spacing w:line="360" w:lineRule="auto"/>
        <w:rPr>
          <w:rFonts w:ascii="Verdana" w:hAnsi="Verdana"/>
          <w:sz w:val="18"/>
          <w:szCs w:val="18"/>
        </w:rPr>
      </w:pPr>
    </w:p>
    <w:p w14:paraId="378FD421" w14:textId="5E4EB0C6" w:rsidR="00E03C9D" w:rsidRPr="00E1344D" w:rsidRDefault="00E1344D" w:rsidP="00E1344D">
      <w:pPr>
        <w:spacing w:line="360" w:lineRule="auto"/>
        <w:jc w:val="center"/>
        <w:rPr>
          <w:rFonts w:ascii="Verdana" w:hAnsi="Verdana"/>
          <w:b/>
          <w:sz w:val="18"/>
          <w:szCs w:val="18"/>
        </w:rPr>
      </w:pPr>
      <w:r w:rsidRPr="00E1344D">
        <w:rPr>
          <w:rFonts w:ascii="Verdana" w:hAnsi="Verdana"/>
          <w:b/>
          <w:sz w:val="18"/>
          <w:szCs w:val="18"/>
        </w:rPr>
        <w:t>Unieważnienie naboru</w:t>
      </w:r>
    </w:p>
    <w:p w14:paraId="12D18B45" w14:textId="7C088048" w:rsidR="00E03C9D" w:rsidRPr="00E1344D" w:rsidRDefault="00FA72F1" w:rsidP="00E1344D">
      <w:pPr>
        <w:pStyle w:val="Akapitzlist"/>
        <w:numPr>
          <w:ilvl w:val="1"/>
          <w:numId w:val="1"/>
        </w:numPr>
        <w:spacing w:line="360" w:lineRule="auto"/>
        <w:ind w:left="426"/>
        <w:jc w:val="both"/>
        <w:rPr>
          <w:rFonts w:ascii="Verdana" w:hAnsi="Verdana"/>
          <w:sz w:val="18"/>
          <w:szCs w:val="18"/>
        </w:rPr>
      </w:pPr>
      <w:r w:rsidRPr="00E1344D">
        <w:rPr>
          <w:rFonts w:ascii="Verdana" w:hAnsi="Verdana"/>
          <w:sz w:val="18"/>
          <w:szCs w:val="18"/>
        </w:rPr>
        <w:t>W sytuacji, gdy:</w:t>
      </w:r>
    </w:p>
    <w:p w14:paraId="3A3C8BD2" w14:textId="62DAC4D3" w:rsidR="00FA72F1" w:rsidRPr="00E1344D" w:rsidRDefault="00FA72F1" w:rsidP="00E1344D">
      <w:pPr>
        <w:pStyle w:val="Akapitzlist"/>
        <w:numPr>
          <w:ilvl w:val="0"/>
          <w:numId w:val="86"/>
        </w:numPr>
        <w:spacing w:line="360" w:lineRule="auto"/>
        <w:jc w:val="both"/>
        <w:rPr>
          <w:rFonts w:ascii="Verdana" w:hAnsi="Verdana"/>
          <w:sz w:val="18"/>
          <w:szCs w:val="18"/>
        </w:rPr>
      </w:pPr>
      <w:r w:rsidRPr="00E1344D">
        <w:rPr>
          <w:rFonts w:ascii="Verdana" w:hAnsi="Verdana"/>
          <w:sz w:val="18"/>
          <w:szCs w:val="18"/>
        </w:rPr>
        <w:t>w terminie składania wniosków określonym w ogłoszeniu o naborze nie złożono żadnego wniosku</w:t>
      </w:r>
      <w:r w:rsidR="00FF15DB" w:rsidRPr="00E1344D">
        <w:rPr>
          <w:rFonts w:ascii="Verdana" w:hAnsi="Verdana"/>
          <w:sz w:val="18"/>
          <w:szCs w:val="18"/>
        </w:rPr>
        <w:t>, co dotyczy także sytuacji, gdy złożono wniosek/wnioski, które następnie wycofano, a brak jest innych złożonych wniosków, lub</w:t>
      </w:r>
    </w:p>
    <w:p w14:paraId="2FBEC38F" w14:textId="77777777" w:rsidR="00E1344D" w:rsidRDefault="00FF15DB" w:rsidP="00E1344D">
      <w:pPr>
        <w:pStyle w:val="Akapitzlist"/>
        <w:numPr>
          <w:ilvl w:val="0"/>
          <w:numId w:val="86"/>
        </w:numPr>
        <w:spacing w:line="360" w:lineRule="auto"/>
        <w:jc w:val="both"/>
        <w:rPr>
          <w:rFonts w:ascii="Verdana" w:hAnsi="Verdana"/>
          <w:sz w:val="18"/>
          <w:szCs w:val="18"/>
        </w:rPr>
      </w:pPr>
      <w:r w:rsidRPr="00E1344D">
        <w:rPr>
          <w:rFonts w:ascii="Verdana" w:hAnsi="Verdana"/>
          <w:sz w:val="18"/>
          <w:szCs w:val="18"/>
        </w:rPr>
        <w:t>wystąpiła istotna zmiana okoliczności powodująca, że wybór operacji nie leży w interesie publicznym, czego nie można było wcześniej przewidzieć, lub</w:t>
      </w:r>
    </w:p>
    <w:p w14:paraId="3E709119" w14:textId="157E7798" w:rsidR="00FF15DB" w:rsidRPr="00E1344D" w:rsidRDefault="00FF15DB" w:rsidP="00E1344D">
      <w:pPr>
        <w:pStyle w:val="Akapitzlist"/>
        <w:numPr>
          <w:ilvl w:val="0"/>
          <w:numId w:val="86"/>
        </w:numPr>
        <w:spacing w:line="360" w:lineRule="auto"/>
        <w:jc w:val="both"/>
        <w:rPr>
          <w:rFonts w:ascii="Verdana" w:hAnsi="Verdana"/>
          <w:sz w:val="18"/>
          <w:szCs w:val="18"/>
        </w:rPr>
      </w:pPr>
      <w:r w:rsidRPr="00E1344D">
        <w:rPr>
          <w:rFonts w:ascii="Verdana" w:hAnsi="Verdana"/>
          <w:sz w:val="18"/>
          <w:szCs w:val="18"/>
        </w:rPr>
        <w:t>postępowanie jest obarczone niemożliwą do usunięcia wadą prawną,</w:t>
      </w:r>
    </w:p>
    <w:p w14:paraId="1FBDBE86" w14:textId="4D9F7035" w:rsidR="00FF15DB" w:rsidRPr="00E1344D" w:rsidRDefault="00FF15DB" w:rsidP="00E1344D">
      <w:pPr>
        <w:pStyle w:val="Akapitzlist"/>
        <w:spacing w:line="360" w:lineRule="auto"/>
        <w:ind w:left="426"/>
        <w:jc w:val="both"/>
        <w:rPr>
          <w:rFonts w:ascii="Verdana" w:hAnsi="Verdana"/>
          <w:sz w:val="18"/>
          <w:szCs w:val="18"/>
        </w:rPr>
      </w:pPr>
      <w:r w:rsidRPr="00E1344D">
        <w:rPr>
          <w:rFonts w:ascii="Verdana" w:hAnsi="Verdana"/>
          <w:sz w:val="18"/>
          <w:szCs w:val="18"/>
        </w:rPr>
        <w:t>LGD unieważnia nabór wniosków.</w:t>
      </w:r>
    </w:p>
    <w:p w14:paraId="4B6A472C" w14:textId="1E447962" w:rsidR="00FF15DB" w:rsidRPr="00735AE1" w:rsidRDefault="00FF15DB" w:rsidP="00E1344D">
      <w:pPr>
        <w:pStyle w:val="Akapitzlist"/>
        <w:numPr>
          <w:ilvl w:val="1"/>
          <w:numId w:val="1"/>
        </w:numPr>
        <w:spacing w:line="360" w:lineRule="auto"/>
        <w:ind w:left="426"/>
        <w:jc w:val="both"/>
        <w:rPr>
          <w:rFonts w:ascii="Verdana" w:hAnsi="Verdana"/>
          <w:sz w:val="18"/>
          <w:szCs w:val="18"/>
        </w:rPr>
      </w:pPr>
      <w:r w:rsidRPr="00E1344D">
        <w:rPr>
          <w:rFonts w:ascii="Verdana" w:hAnsi="Verdana"/>
          <w:sz w:val="18"/>
          <w:szCs w:val="18"/>
        </w:rPr>
        <w:t xml:space="preserve">Nad rozpoznaniem powyższych przesłanek czuwa Biuro LGD. Gdy Biuro LGD stwierdzi zaistnienie choć jednej z ww. przesłanek, niezwłocznie, nie później niż w ciągu </w:t>
      </w:r>
      <w:r w:rsidRPr="00BC20BE">
        <w:rPr>
          <w:rFonts w:ascii="Verdana" w:hAnsi="Verdana"/>
          <w:b/>
          <w:bCs/>
          <w:sz w:val="18"/>
          <w:szCs w:val="18"/>
        </w:rPr>
        <w:t>1 dnia roboczego</w:t>
      </w:r>
      <w:r w:rsidRPr="00E1344D">
        <w:rPr>
          <w:rFonts w:ascii="Verdana" w:hAnsi="Verdana"/>
          <w:sz w:val="18"/>
          <w:szCs w:val="18"/>
        </w:rPr>
        <w:t>, informuje o tym Zarzą</w:t>
      </w:r>
      <w:r w:rsidR="00E1344D">
        <w:rPr>
          <w:rFonts w:ascii="Verdana" w:hAnsi="Verdana"/>
          <w:sz w:val="18"/>
          <w:szCs w:val="18"/>
        </w:rPr>
        <w:t>d</w:t>
      </w:r>
      <w:r w:rsidRPr="00E1344D">
        <w:rPr>
          <w:rFonts w:ascii="Verdana" w:hAnsi="Verdana"/>
          <w:sz w:val="18"/>
          <w:szCs w:val="18"/>
        </w:rPr>
        <w:t>. Zarząd sprawdza</w:t>
      </w:r>
      <w:r w:rsidRPr="00735AE1">
        <w:rPr>
          <w:rFonts w:ascii="Verdana" w:hAnsi="Verdana"/>
          <w:sz w:val="18"/>
          <w:szCs w:val="18"/>
        </w:rPr>
        <w:t xml:space="preserve"> we własnym zakresie, czy któraś z ww. przesłanek została spełniona. W przypadku potwierdzenia tego faktu, Biuro LGD</w:t>
      </w:r>
      <w:r w:rsidR="00E1344D">
        <w:rPr>
          <w:rFonts w:ascii="Verdana" w:hAnsi="Verdana"/>
          <w:sz w:val="18"/>
          <w:szCs w:val="18"/>
        </w:rPr>
        <w:t>, na polecenie Zarządu,</w:t>
      </w:r>
      <w:r w:rsidRPr="00735AE1">
        <w:rPr>
          <w:rFonts w:ascii="Verdana" w:hAnsi="Verdana"/>
          <w:sz w:val="18"/>
          <w:szCs w:val="18"/>
        </w:rPr>
        <w:t xml:space="preserve"> zwraca się do ZW o akceptację decyzji o unieważnieniu naboru. W razie zaakceptowania tej decyzji, Biuro LGD podaje do publicznej wiadomości informację o unieważnieniu naboru, co najmniej </w:t>
      </w:r>
      <w:r w:rsidR="00110B52" w:rsidRPr="00735AE1">
        <w:rPr>
          <w:rFonts w:ascii="Verdana" w:hAnsi="Verdana"/>
          <w:sz w:val="18"/>
          <w:szCs w:val="18"/>
        </w:rPr>
        <w:t xml:space="preserve">na stronie internetowej LGD, a jeśli w ramach naboru złożono już wnioski, informację wysyła się również indywidualnie do każdego z wnioskodawców, z pouczeniem zgodnie </w:t>
      </w:r>
      <w:r w:rsidR="00E1344D">
        <w:rPr>
          <w:rFonts w:ascii="Verdana" w:hAnsi="Verdana"/>
          <w:sz w:val="18"/>
          <w:szCs w:val="18"/>
        </w:rPr>
        <w:t>z punktami 40 i 41.</w:t>
      </w:r>
      <w:r w:rsidR="00110B52" w:rsidRPr="00735AE1">
        <w:rPr>
          <w:rFonts w:ascii="Verdana" w:hAnsi="Verdana"/>
          <w:sz w:val="18"/>
          <w:szCs w:val="18"/>
        </w:rPr>
        <w:t xml:space="preserve"> </w:t>
      </w:r>
      <w:r w:rsidRPr="00735AE1">
        <w:rPr>
          <w:rFonts w:ascii="Verdana" w:hAnsi="Verdana"/>
          <w:sz w:val="18"/>
          <w:szCs w:val="18"/>
        </w:rPr>
        <w:t xml:space="preserve">W razie braku zaakceptowania decyzji o unieważnieniu naboru, nabór prowadzi się nadal, a wnioski podlegają ocenie zgodnie z niniejszą procedurą. </w:t>
      </w:r>
    </w:p>
    <w:p w14:paraId="44581C53" w14:textId="4A4E0619" w:rsidR="00FF15DB" w:rsidRPr="00735AE1" w:rsidRDefault="00110B52" w:rsidP="002F39C7">
      <w:pPr>
        <w:pStyle w:val="Akapitzlist"/>
        <w:numPr>
          <w:ilvl w:val="1"/>
          <w:numId w:val="1"/>
        </w:numPr>
        <w:spacing w:line="360" w:lineRule="auto"/>
        <w:ind w:left="426"/>
        <w:jc w:val="both"/>
        <w:rPr>
          <w:rFonts w:ascii="Verdana" w:hAnsi="Verdana"/>
          <w:sz w:val="18"/>
          <w:szCs w:val="18"/>
        </w:rPr>
      </w:pPr>
      <w:r w:rsidRPr="00735AE1">
        <w:rPr>
          <w:rFonts w:ascii="Verdana" w:hAnsi="Verdana"/>
          <w:sz w:val="18"/>
          <w:szCs w:val="18"/>
        </w:rPr>
        <w:t xml:space="preserve">W przypadku unieważnienia naboru, wnioskodawcy, który złożył wniosek w ramach tego naboru, wsparcie nie przysługuje. </w:t>
      </w:r>
    </w:p>
    <w:p w14:paraId="7DA07C94" w14:textId="77777777" w:rsidR="00A3151D" w:rsidRDefault="00110B52" w:rsidP="002F39C7">
      <w:pPr>
        <w:pStyle w:val="Akapitzlist"/>
        <w:numPr>
          <w:ilvl w:val="1"/>
          <w:numId w:val="1"/>
        </w:numPr>
        <w:spacing w:line="360" w:lineRule="auto"/>
        <w:ind w:left="426"/>
        <w:jc w:val="both"/>
        <w:rPr>
          <w:rFonts w:ascii="Verdana" w:hAnsi="Verdana"/>
          <w:sz w:val="18"/>
          <w:szCs w:val="18"/>
        </w:rPr>
      </w:pPr>
      <w:r w:rsidRPr="00735AE1">
        <w:rPr>
          <w:rFonts w:ascii="Verdana" w:hAnsi="Verdana"/>
          <w:sz w:val="18"/>
          <w:szCs w:val="18"/>
        </w:rPr>
        <w:t>Informacja o unieważnieniu naboru nie stanowi podstawy do wniesienia protestu ani żadnych innych roszczeń wnioskodawcy w stosunku do LGD.</w:t>
      </w:r>
    </w:p>
    <w:p w14:paraId="08FFE343" w14:textId="77777777" w:rsidR="00E1344D" w:rsidRPr="00E1344D" w:rsidRDefault="00E1344D" w:rsidP="00E1344D">
      <w:pPr>
        <w:spacing w:line="360" w:lineRule="auto"/>
        <w:jc w:val="both"/>
        <w:rPr>
          <w:rFonts w:ascii="Verdana" w:hAnsi="Verdana"/>
          <w:sz w:val="18"/>
          <w:szCs w:val="18"/>
        </w:rPr>
      </w:pPr>
    </w:p>
    <w:p w14:paraId="1CEF4763" w14:textId="4DB486E4" w:rsidR="00E1344D" w:rsidRPr="00E1344D" w:rsidRDefault="00640ADE" w:rsidP="00E1344D">
      <w:pPr>
        <w:pStyle w:val="Akapitzlist"/>
        <w:numPr>
          <w:ilvl w:val="0"/>
          <w:numId w:val="76"/>
        </w:numPr>
        <w:spacing w:line="360" w:lineRule="auto"/>
        <w:jc w:val="both"/>
        <w:rPr>
          <w:rFonts w:ascii="Verdana" w:hAnsi="Verdana"/>
          <w:b/>
          <w:sz w:val="18"/>
          <w:szCs w:val="18"/>
          <w:u w:val="single"/>
        </w:rPr>
      </w:pPr>
      <w:r>
        <w:rPr>
          <w:rFonts w:ascii="Verdana" w:hAnsi="Verdana"/>
          <w:b/>
          <w:sz w:val="18"/>
          <w:szCs w:val="18"/>
          <w:u w:val="single"/>
        </w:rPr>
        <w:t>OCENA I WYBÓR OPERACJI</w:t>
      </w:r>
    </w:p>
    <w:p w14:paraId="4B265084" w14:textId="63D50151" w:rsidR="00110B52" w:rsidRPr="00735AE1" w:rsidRDefault="00110B52" w:rsidP="00A47BB6">
      <w:pPr>
        <w:pStyle w:val="Akapitzlist"/>
        <w:spacing w:line="360" w:lineRule="auto"/>
        <w:ind w:left="426"/>
        <w:jc w:val="both"/>
        <w:rPr>
          <w:rFonts w:ascii="Verdana" w:hAnsi="Verdana"/>
          <w:sz w:val="18"/>
          <w:szCs w:val="18"/>
        </w:rPr>
      </w:pPr>
      <w:r w:rsidRPr="00735AE1">
        <w:rPr>
          <w:rFonts w:ascii="Verdana" w:hAnsi="Verdana"/>
          <w:sz w:val="18"/>
          <w:szCs w:val="18"/>
        </w:rPr>
        <w:t xml:space="preserve"> </w:t>
      </w:r>
    </w:p>
    <w:p w14:paraId="76CF286F" w14:textId="4B69AEA2" w:rsidR="00E1344D" w:rsidRPr="00E1344D" w:rsidRDefault="00E1344D" w:rsidP="00E1344D">
      <w:pPr>
        <w:spacing w:line="360" w:lineRule="auto"/>
        <w:jc w:val="center"/>
        <w:rPr>
          <w:rFonts w:ascii="Verdana" w:hAnsi="Verdana"/>
          <w:b/>
          <w:bCs/>
          <w:sz w:val="18"/>
          <w:szCs w:val="18"/>
        </w:rPr>
      </w:pPr>
      <w:r w:rsidRPr="00E1344D">
        <w:rPr>
          <w:rFonts w:ascii="Verdana" w:hAnsi="Verdana"/>
          <w:b/>
          <w:bCs/>
          <w:sz w:val="18"/>
          <w:szCs w:val="18"/>
        </w:rPr>
        <w:t>Ogólne reguły oceny i wyboru operacji</w:t>
      </w:r>
    </w:p>
    <w:p w14:paraId="2CC8D09C" w14:textId="77777777" w:rsidR="00E1344D" w:rsidRDefault="00A3151D" w:rsidP="00E1344D">
      <w:pPr>
        <w:pStyle w:val="Akapitzlist"/>
        <w:numPr>
          <w:ilvl w:val="1"/>
          <w:numId w:val="76"/>
        </w:numPr>
        <w:spacing w:line="360" w:lineRule="auto"/>
        <w:ind w:left="426"/>
        <w:jc w:val="both"/>
        <w:rPr>
          <w:rFonts w:ascii="Verdana" w:hAnsi="Verdana"/>
          <w:sz w:val="18"/>
          <w:szCs w:val="18"/>
        </w:rPr>
      </w:pPr>
      <w:r w:rsidRPr="00E1344D">
        <w:rPr>
          <w:rFonts w:ascii="Verdana" w:hAnsi="Verdana"/>
          <w:sz w:val="18"/>
          <w:szCs w:val="18"/>
        </w:rPr>
        <w:t>LGD dokonuje wyboru operacji w zgodzie z niniejszą procedurą</w:t>
      </w:r>
      <w:r w:rsidR="00CB7ADA" w:rsidRPr="00E1344D">
        <w:rPr>
          <w:rFonts w:ascii="Verdana" w:hAnsi="Verdana"/>
          <w:sz w:val="18"/>
          <w:szCs w:val="18"/>
        </w:rPr>
        <w:t xml:space="preserve"> oraz Regulaminem Rady. </w:t>
      </w:r>
    </w:p>
    <w:p w14:paraId="74DB9182" w14:textId="77777777" w:rsidR="00316630" w:rsidRDefault="00A3151D" w:rsidP="00316630">
      <w:pPr>
        <w:pStyle w:val="Akapitzlist"/>
        <w:numPr>
          <w:ilvl w:val="1"/>
          <w:numId w:val="76"/>
        </w:numPr>
        <w:spacing w:line="360" w:lineRule="auto"/>
        <w:ind w:left="426"/>
        <w:jc w:val="both"/>
        <w:rPr>
          <w:rFonts w:ascii="Verdana" w:hAnsi="Verdana"/>
          <w:sz w:val="18"/>
          <w:szCs w:val="18"/>
        </w:rPr>
      </w:pPr>
      <w:r w:rsidRPr="00E1344D">
        <w:rPr>
          <w:rFonts w:ascii="Verdana" w:hAnsi="Verdana"/>
          <w:sz w:val="18"/>
          <w:szCs w:val="18"/>
        </w:rPr>
        <w:t>Ocena operacji składa się z następujących etapów:</w:t>
      </w:r>
    </w:p>
    <w:p w14:paraId="31158844" w14:textId="15FB373F" w:rsidR="00316630" w:rsidRDefault="00EB5AE6" w:rsidP="00316630">
      <w:pPr>
        <w:pStyle w:val="Akapitzlist"/>
        <w:numPr>
          <w:ilvl w:val="2"/>
          <w:numId w:val="76"/>
        </w:numPr>
        <w:spacing w:line="360" w:lineRule="auto"/>
        <w:ind w:left="709"/>
        <w:jc w:val="both"/>
        <w:rPr>
          <w:rFonts w:ascii="Verdana" w:hAnsi="Verdana"/>
          <w:sz w:val="18"/>
          <w:szCs w:val="18"/>
        </w:rPr>
      </w:pPr>
      <w:r w:rsidRPr="00EB5AE6">
        <w:rPr>
          <w:rFonts w:ascii="Verdana" w:hAnsi="Verdana"/>
          <w:b/>
          <w:bCs/>
          <w:sz w:val="18"/>
          <w:szCs w:val="18"/>
        </w:rPr>
        <w:t>Ocena formalna</w:t>
      </w:r>
      <w:r w:rsidR="00A3151D" w:rsidRPr="00316630">
        <w:rPr>
          <w:rFonts w:ascii="Verdana" w:hAnsi="Verdana"/>
          <w:sz w:val="18"/>
          <w:szCs w:val="18"/>
        </w:rPr>
        <w:t xml:space="preserve"> polegająca na sprawdzeniu kompletności wniosku</w:t>
      </w:r>
    </w:p>
    <w:p w14:paraId="6F1B872A" w14:textId="2C4EB2D7" w:rsidR="00316630" w:rsidRDefault="00EB5AE6" w:rsidP="00316630">
      <w:pPr>
        <w:pStyle w:val="Akapitzlist"/>
        <w:numPr>
          <w:ilvl w:val="2"/>
          <w:numId w:val="76"/>
        </w:numPr>
        <w:spacing w:line="360" w:lineRule="auto"/>
        <w:ind w:left="709"/>
        <w:jc w:val="both"/>
        <w:rPr>
          <w:rFonts w:ascii="Verdana" w:hAnsi="Verdana"/>
          <w:sz w:val="18"/>
          <w:szCs w:val="18"/>
        </w:rPr>
      </w:pPr>
      <w:r w:rsidRPr="00EB5AE6">
        <w:rPr>
          <w:rFonts w:ascii="Verdana" w:hAnsi="Verdana"/>
          <w:b/>
          <w:bCs/>
          <w:sz w:val="18"/>
          <w:szCs w:val="18"/>
        </w:rPr>
        <w:t>Ocena m</w:t>
      </w:r>
      <w:r>
        <w:rPr>
          <w:rFonts w:ascii="Verdana" w:hAnsi="Verdana"/>
          <w:b/>
          <w:bCs/>
          <w:sz w:val="18"/>
          <w:szCs w:val="18"/>
        </w:rPr>
        <w:t>e</w:t>
      </w:r>
      <w:r w:rsidRPr="00EB5AE6">
        <w:rPr>
          <w:rFonts w:ascii="Verdana" w:hAnsi="Verdana"/>
          <w:b/>
          <w:bCs/>
          <w:sz w:val="18"/>
          <w:szCs w:val="18"/>
        </w:rPr>
        <w:t>rytoryczna</w:t>
      </w:r>
      <w:r w:rsidR="00316630">
        <w:rPr>
          <w:rFonts w:ascii="Verdana" w:hAnsi="Verdana"/>
          <w:sz w:val="18"/>
          <w:szCs w:val="18"/>
        </w:rPr>
        <w:t>, to jest:</w:t>
      </w:r>
    </w:p>
    <w:p w14:paraId="44F277DB" w14:textId="10D06F37" w:rsidR="00316630" w:rsidRDefault="00A3151D" w:rsidP="00316630">
      <w:pPr>
        <w:pStyle w:val="Akapitzlist"/>
        <w:spacing w:line="360" w:lineRule="auto"/>
        <w:ind w:left="709"/>
        <w:jc w:val="both"/>
        <w:rPr>
          <w:rFonts w:ascii="Verdana" w:hAnsi="Verdana"/>
          <w:sz w:val="18"/>
          <w:szCs w:val="18"/>
        </w:rPr>
      </w:pPr>
      <w:r w:rsidRPr="00316630">
        <w:rPr>
          <w:rFonts w:ascii="Verdana" w:hAnsi="Verdana"/>
          <w:sz w:val="18"/>
          <w:szCs w:val="18"/>
        </w:rPr>
        <w:t xml:space="preserve">- ocena </w:t>
      </w:r>
      <w:r w:rsidR="00141882" w:rsidRPr="00A47BB6">
        <w:rPr>
          <w:rFonts w:ascii="Verdana" w:hAnsi="Verdana"/>
          <w:sz w:val="18"/>
          <w:szCs w:val="18"/>
        </w:rPr>
        <w:t xml:space="preserve">spełniania </w:t>
      </w:r>
      <w:r w:rsidR="00FA4C61" w:rsidRPr="00A47BB6">
        <w:rPr>
          <w:rFonts w:ascii="Verdana" w:hAnsi="Verdana"/>
          <w:sz w:val="18"/>
          <w:szCs w:val="18"/>
        </w:rPr>
        <w:t>kryteriów</w:t>
      </w:r>
      <w:r w:rsidRPr="00A47BB6">
        <w:rPr>
          <w:rFonts w:ascii="Verdana" w:hAnsi="Verdana"/>
          <w:sz w:val="18"/>
          <w:szCs w:val="18"/>
        </w:rPr>
        <w:t xml:space="preserve"> dostępowych </w:t>
      </w:r>
      <w:r w:rsidRPr="00316630">
        <w:rPr>
          <w:rFonts w:ascii="Verdana" w:hAnsi="Verdana"/>
          <w:sz w:val="18"/>
          <w:szCs w:val="18"/>
        </w:rPr>
        <w:t>(warunk</w:t>
      </w:r>
      <w:r w:rsidR="00646DCD" w:rsidRPr="00316630">
        <w:rPr>
          <w:rFonts w:ascii="Verdana" w:hAnsi="Verdana"/>
          <w:sz w:val="18"/>
          <w:szCs w:val="18"/>
        </w:rPr>
        <w:t>ów</w:t>
      </w:r>
      <w:r w:rsidRPr="00316630">
        <w:rPr>
          <w:rFonts w:ascii="Verdana" w:hAnsi="Verdana"/>
          <w:sz w:val="18"/>
          <w:szCs w:val="18"/>
        </w:rPr>
        <w:t xml:space="preserve"> udzieleni</w:t>
      </w:r>
      <w:r w:rsidR="00646DCD" w:rsidRPr="00316630">
        <w:rPr>
          <w:rFonts w:ascii="Verdana" w:hAnsi="Verdana"/>
          <w:sz w:val="18"/>
          <w:szCs w:val="18"/>
        </w:rPr>
        <w:t>a</w:t>
      </w:r>
      <w:r w:rsidRPr="00316630">
        <w:rPr>
          <w:rFonts w:ascii="Verdana" w:hAnsi="Verdana"/>
          <w:sz w:val="18"/>
          <w:szCs w:val="18"/>
        </w:rPr>
        <w:t xml:space="preserve"> wsparcia)</w:t>
      </w:r>
      <w:r w:rsidR="00316630">
        <w:rPr>
          <w:rFonts w:ascii="Verdana" w:hAnsi="Verdana"/>
          <w:sz w:val="18"/>
          <w:szCs w:val="18"/>
        </w:rPr>
        <w:t>,</w:t>
      </w:r>
    </w:p>
    <w:p w14:paraId="4D24E10E" w14:textId="5839392B" w:rsidR="00316630" w:rsidRDefault="00A3151D" w:rsidP="00316630">
      <w:pPr>
        <w:pStyle w:val="Akapitzlist"/>
        <w:spacing w:line="360" w:lineRule="auto"/>
        <w:ind w:left="709"/>
        <w:jc w:val="both"/>
        <w:rPr>
          <w:rFonts w:ascii="Verdana" w:hAnsi="Verdana"/>
          <w:sz w:val="18"/>
          <w:szCs w:val="18"/>
        </w:rPr>
      </w:pPr>
      <w:r w:rsidRPr="00316630">
        <w:rPr>
          <w:rFonts w:ascii="Verdana" w:hAnsi="Verdana"/>
          <w:sz w:val="18"/>
          <w:szCs w:val="18"/>
        </w:rPr>
        <w:t xml:space="preserve">- ocena według </w:t>
      </w:r>
      <w:r w:rsidR="007E7B1A" w:rsidRPr="00316630">
        <w:rPr>
          <w:rFonts w:ascii="Verdana" w:hAnsi="Verdana"/>
          <w:sz w:val="18"/>
          <w:szCs w:val="18"/>
        </w:rPr>
        <w:t xml:space="preserve">lokalnych kryteriów wyboru operacji obowiązujących w LGD </w:t>
      </w:r>
      <w:r w:rsidR="0030138C">
        <w:rPr>
          <w:rFonts w:ascii="Verdana" w:hAnsi="Verdana"/>
          <w:sz w:val="18"/>
          <w:szCs w:val="18"/>
        </w:rPr>
        <w:t xml:space="preserve">(kryteriów podstawowych oraz kryteriów premiujących) </w:t>
      </w:r>
      <w:r w:rsidR="007E7B1A" w:rsidRPr="00316630">
        <w:rPr>
          <w:rFonts w:ascii="Verdana" w:hAnsi="Verdana"/>
          <w:sz w:val="18"/>
          <w:szCs w:val="18"/>
        </w:rPr>
        <w:t>dla danego typu operacji wraz z oceną, czy operacja spełnia minimum punktowe określone w ogłoszeniu o naborze</w:t>
      </w:r>
      <w:r w:rsidR="00316630">
        <w:rPr>
          <w:rFonts w:ascii="Verdana" w:hAnsi="Verdana"/>
          <w:sz w:val="18"/>
          <w:szCs w:val="18"/>
        </w:rPr>
        <w:t>.</w:t>
      </w:r>
    </w:p>
    <w:p w14:paraId="1431DC57" w14:textId="77777777" w:rsidR="00316630" w:rsidRDefault="007E7B1A" w:rsidP="00316630">
      <w:pPr>
        <w:pStyle w:val="Akapitzlist"/>
        <w:numPr>
          <w:ilvl w:val="1"/>
          <w:numId w:val="76"/>
        </w:numPr>
        <w:spacing w:line="360" w:lineRule="auto"/>
        <w:ind w:left="426"/>
        <w:jc w:val="both"/>
        <w:rPr>
          <w:rFonts w:ascii="Verdana" w:hAnsi="Verdana"/>
          <w:sz w:val="18"/>
          <w:szCs w:val="18"/>
        </w:rPr>
      </w:pPr>
      <w:r w:rsidRPr="00316630">
        <w:rPr>
          <w:rFonts w:ascii="Verdana" w:hAnsi="Verdana"/>
          <w:sz w:val="18"/>
          <w:szCs w:val="18"/>
        </w:rPr>
        <w:lastRenderedPageBreak/>
        <w:t xml:space="preserve">Po dokonanej ocenie merytorycznej </w:t>
      </w:r>
      <w:r w:rsidRPr="00EB5AE6">
        <w:rPr>
          <w:rFonts w:ascii="Verdana" w:hAnsi="Verdana"/>
          <w:b/>
          <w:bCs/>
          <w:sz w:val="18"/>
          <w:szCs w:val="18"/>
        </w:rPr>
        <w:t>ustala się kwotę wsparcia</w:t>
      </w:r>
      <w:r w:rsidRPr="00316630">
        <w:rPr>
          <w:rFonts w:ascii="Verdana" w:hAnsi="Verdana"/>
          <w:sz w:val="18"/>
          <w:szCs w:val="18"/>
        </w:rPr>
        <w:t xml:space="preserve"> dla danej operacji</w:t>
      </w:r>
      <w:r w:rsidR="00CB7ADA" w:rsidRPr="00316630">
        <w:rPr>
          <w:rFonts w:ascii="Verdana" w:hAnsi="Verdana"/>
          <w:sz w:val="18"/>
          <w:szCs w:val="18"/>
        </w:rPr>
        <w:t xml:space="preserve"> oraz </w:t>
      </w:r>
      <w:r w:rsidR="00CB7ADA" w:rsidRPr="00EB5AE6">
        <w:rPr>
          <w:rFonts w:ascii="Verdana" w:hAnsi="Verdana"/>
          <w:b/>
          <w:bCs/>
          <w:sz w:val="18"/>
          <w:szCs w:val="18"/>
        </w:rPr>
        <w:t xml:space="preserve">czy dana operacja mieści się w limicie środków </w:t>
      </w:r>
      <w:r w:rsidR="00CB7ADA" w:rsidRPr="00316630">
        <w:rPr>
          <w:rFonts w:ascii="Verdana" w:hAnsi="Verdana"/>
          <w:sz w:val="18"/>
          <w:szCs w:val="18"/>
        </w:rPr>
        <w:t xml:space="preserve">przeznaczonych na dany nabór określonym w ogłoszeniu o naborze. </w:t>
      </w:r>
    </w:p>
    <w:p w14:paraId="10445DEF" w14:textId="77777777" w:rsidR="00316630" w:rsidRDefault="00CB7ADA" w:rsidP="00316630">
      <w:pPr>
        <w:pStyle w:val="Akapitzlist"/>
        <w:numPr>
          <w:ilvl w:val="1"/>
          <w:numId w:val="76"/>
        </w:numPr>
        <w:spacing w:line="360" w:lineRule="auto"/>
        <w:ind w:left="426"/>
        <w:jc w:val="both"/>
        <w:rPr>
          <w:rFonts w:ascii="Verdana" w:hAnsi="Verdana"/>
          <w:sz w:val="18"/>
          <w:szCs w:val="18"/>
        </w:rPr>
      </w:pPr>
      <w:r w:rsidRPr="00316630">
        <w:rPr>
          <w:rFonts w:ascii="Verdana" w:hAnsi="Verdana"/>
          <w:sz w:val="18"/>
          <w:szCs w:val="18"/>
        </w:rPr>
        <w:t>LGD dokonuje wyboru operacji:</w:t>
      </w:r>
    </w:p>
    <w:p w14:paraId="1E1FAA05" w14:textId="77777777" w:rsidR="00316630" w:rsidRDefault="00316630" w:rsidP="00316630">
      <w:pPr>
        <w:pStyle w:val="Akapitzlist"/>
        <w:spacing w:line="360" w:lineRule="auto"/>
        <w:ind w:left="426"/>
        <w:jc w:val="both"/>
        <w:rPr>
          <w:rFonts w:ascii="Verdana" w:hAnsi="Verdana"/>
          <w:sz w:val="18"/>
          <w:szCs w:val="18"/>
        </w:rPr>
      </w:pPr>
      <w:r>
        <w:rPr>
          <w:rFonts w:ascii="Verdana" w:hAnsi="Verdana"/>
          <w:sz w:val="18"/>
          <w:szCs w:val="18"/>
        </w:rPr>
        <w:t xml:space="preserve">- </w:t>
      </w:r>
      <w:r w:rsidR="00CB7ADA" w:rsidRPr="00316630">
        <w:rPr>
          <w:rFonts w:ascii="Verdana" w:hAnsi="Verdana"/>
          <w:sz w:val="18"/>
          <w:szCs w:val="18"/>
        </w:rPr>
        <w:t>spośród operacji, które są objęte wnioskami złożonymi w terminie, miejscu oraz formie, o których mowa w ogłoszeniu o naborze oraz które spełniają warunki udzielenia wsparcia,</w:t>
      </w:r>
    </w:p>
    <w:p w14:paraId="0D7E2E7D" w14:textId="77777777" w:rsidR="00316630" w:rsidRDefault="00316630" w:rsidP="00316630">
      <w:pPr>
        <w:pStyle w:val="Akapitzlist"/>
        <w:spacing w:line="360" w:lineRule="auto"/>
        <w:ind w:left="426"/>
        <w:jc w:val="both"/>
        <w:rPr>
          <w:rFonts w:ascii="Verdana" w:hAnsi="Verdana"/>
          <w:sz w:val="18"/>
          <w:szCs w:val="18"/>
        </w:rPr>
      </w:pPr>
      <w:r>
        <w:rPr>
          <w:rFonts w:ascii="Verdana" w:hAnsi="Verdana"/>
          <w:sz w:val="18"/>
          <w:szCs w:val="18"/>
        </w:rPr>
        <w:t xml:space="preserve">- </w:t>
      </w:r>
      <w:r w:rsidR="00CB7ADA" w:rsidRPr="00735AE1">
        <w:rPr>
          <w:rFonts w:ascii="Verdana" w:hAnsi="Verdana"/>
          <w:sz w:val="18"/>
          <w:szCs w:val="18"/>
        </w:rPr>
        <w:t>przy zastosowaniu lokalnych kryteriów wyboru operacji.</w:t>
      </w:r>
      <w:r w:rsidR="00AB2AD9" w:rsidRPr="00735AE1">
        <w:rPr>
          <w:rFonts w:ascii="Verdana" w:hAnsi="Verdana"/>
          <w:sz w:val="18"/>
          <w:szCs w:val="18"/>
        </w:rPr>
        <w:tab/>
      </w:r>
    </w:p>
    <w:p w14:paraId="5CD004FE" w14:textId="77777777" w:rsidR="00316630" w:rsidRDefault="009245DB" w:rsidP="00316630">
      <w:pPr>
        <w:pStyle w:val="Akapitzlist"/>
        <w:numPr>
          <w:ilvl w:val="1"/>
          <w:numId w:val="76"/>
        </w:numPr>
        <w:spacing w:line="360" w:lineRule="auto"/>
        <w:ind w:left="426"/>
        <w:jc w:val="both"/>
        <w:rPr>
          <w:rFonts w:ascii="Verdana" w:hAnsi="Verdana"/>
          <w:sz w:val="18"/>
          <w:szCs w:val="18"/>
        </w:rPr>
      </w:pPr>
      <w:r w:rsidRPr="00316630">
        <w:rPr>
          <w:rFonts w:ascii="Verdana" w:hAnsi="Verdana"/>
          <w:sz w:val="18"/>
          <w:szCs w:val="18"/>
        </w:rPr>
        <w:t xml:space="preserve">Wybrana do dofinansowania może zostać wyłącznie operacja, która spełnia warunki formalne, </w:t>
      </w:r>
      <w:r w:rsidR="00316630">
        <w:rPr>
          <w:rFonts w:ascii="Verdana" w:hAnsi="Verdana"/>
          <w:sz w:val="18"/>
          <w:szCs w:val="18"/>
        </w:rPr>
        <w:t>warunki</w:t>
      </w:r>
      <w:r w:rsidRPr="00316630">
        <w:rPr>
          <w:rFonts w:ascii="Verdana" w:hAnsi="Verdana"/>
          <w:sz w:val="18"/>
          <w:szCs w:val="18"/>
        </w:rPr>
        <w:t xml:space="preserve"> dostępowe i uzyskała minimum punktowe w ramach oceny operacji według lokalnych kryteriów wyboru obowiązujących w LGD.</w:t>
      </w:r>
    </w:p>
    <w:p w14:paraId="206664C5" w14:textId="77777777" w:rsidR="00316630" w:rsidRDefault="009245DB" w:rsidP="00316630">
      <w:pPr>
        <w:pStyle w:val="Akapitzlist"/>
        <w:numPr>
          <w:ilvl w:val="1"/>
          <w:numId w:val="76"/>
        </w:numPr>
        <w:spacing w:line="360" w:lineRule="auto"/>
        <w:ind w:left="426"/>
        <w:jc w:val="both"/>
        <w:rPr>
          <w:rFonts w:ascii="Verdana" w:hAnsi="Verdana"/>
          <w:sz w:val="18"/>
          <w:szCs w:val="18"/>
        </w:rPr>
      </w:pPr>
      <w:r w:rsidRPr="00316630">
        <w:rPr>
          <w:rFonts w:ascii="Verdana" w:hAnsi="Verdana"/>
          <w:sz w:val="18"/>
          <w:szCs w:val="18"/>
        </w:rPr>
        <w:t>Objęta dofinansowa</w:t>
      </w:r>
      <w:r w:rsidR="00316630">
        <w:rPr>
          <w:rFonts w:ascii="Verdana" w:hAnsi="Verdana"/>
          <w:sz w:val="18"/>
          <w:szCs w:val="18"/>
        </w:rPr>
        <w:t>niem</w:t>
      </w:r>
      <w:r w:rsidRPr="00316630">
        <w:rPr>
          <w:rFonts w:ascii="Verdana" w:hAnsi="Verdana"/>
          <w:sz w:val="18"/>
          <w:szCs w:val="18"/>
        </w:rPr>
        <w:t xml:space="preserve"> może być wyłącznie operacja, która została wybrana przez LGD do dofinansowania.</w:t>
      </w:r>
    </w:p>
    <w:p w14:paraId="55D8D30E" w14:textId="77777777" w:rsidR="00316630" w:rsidRDefault="00AB2AD9" w:rsidP="00316630">
      <w:pPr>
        <w:pStyle w:val="Akapitzlist"/>
        <w:numPr>
          <w:ilvl w:val="1"/>
          <w:numId w:val="76"/>
        </w:numPr>
        <w:spacing w:line="360" w:lineRule="auto"/>
        <w:ind w:left="426"/>
        <w:jc w:val="both"/>
        <w:rPr>
          <w:rFonts w:ascii="Verdana" w:hAnsi="Verdana"/>
          <w:sz w:val="18"/>
          <w:szCs w:val="18"/>
        </w:rPr>
      </w:pPr>
      <w:r w:rsidRPr="00316630">
        <w:rPr>
          <w:rFonts w:ascii="Verdana" w:hAnsi="Verdana"/>
          <w:sz w:val="18"/>
          <w:szCs w:val="18"/>
        </w:rPr>
        <w:t xml:space="preserve">Ocena i wybór projektów dokonywane są w sposób przejrzysty, rzetelny i bezstronny. </w:t>
      </w:r>
    </w:p>
    <w:p w14:paraId="6D2471C2" w14:textId="77777777" w:rsidR="00316630" w:rsidRDefault="00610599" w:rsidP="00316630">
      <w:pPr>
        <w:pStyle w:val="Akapitzlist"/>
        <w:numPr>
          <w:ilvl w:val="1"/>
          <w:numId w:val="76"/>
        </w:numPr>
        <w:spacing w:line="360" w:lineRule="auto"/>
        <w:ind w:left="426"/>
        <w:jc w:val="both"/>
        <w:rPr>
          <w:rFonts w:ascii="Verdana" w:hAnsi="Verdana"/>
          <w:sz w:val="18"/>
          <w:szCs w:val="18"/>
        </w:rPr>
      </w:pPr>
      <w:r w:rsidRPr="00316630">
        <w:rPr>
          <w:rFonts w:ascii="Verdana" w:hAnsi="Verdana"/>
          <w:sz w:val="18"/>
          <w:szCs w:val="18"/>
        </w:rPr>
        <w:t xml:space="preserve">Przed przystąpieniem przez LGD </w:t>
      </w:r>
      <w:r w:rsidR="00316630">
        <w:rPr>
          <w:rFonts w:ascii="Verdana" w:hAnsi="Verdana"/>
          <w:sz w:val="18"/>
          <w:szCs w:val="18"/>
        </w:rPr>
        <w:t>prowadzenia naborów</w:t>
      </w:r>
      <w:r w:rsidRPr="00316630">
        <w:rPr>
          <w:rFonts w:ascii="Verdana" w:hAnsi="Verdana"/>
          <w:sz w:val="18"/>
          <w:szCs w:val="18"/>
        </w:rPr>
        <w:t xml:space="preserve"> każdy pracownik Biura LGD </w:t>
      </w:r>
      <w:r w:rsidR="00316630">
        <w:rPr>
          <w:rFonts w:ascii="Verdana" w:hAnsi="Verdana"/>
          <w:sz w:val="18"/>
          <w:szCs w:val="18"/>
        </w:rPr>
        <w:t>dokonujący jakichkolwiek czynności dotyczących wniosków,</w:t>
      </w:r>
      <w:r w:rsidRPr="00316630">
        <w:rPr>
          <w:rFonts w:ascii="Verdana" w:hAnsi="Verdana"/>
          <w:sz w:val="18"/>
          <w:szCs w:val="18"/>
        </w:rPr>
        <w:t xml:space="preserve"> oraz każdy członek Rady, zobowiązany jest do złożenia w LGD </w:t>
      </w:r>
      <w:r w:rsidRPr="00316630">
        <w:rPr>
          <w:rFonts w:ascii="Verdana" w:hAnsi="Verdana"/>
          <w:b/>
          <w:sz w:val="18"/>
          <w:szCs w:val="18"/>
        </w:rPr>
        <w:t>pisemnego oświadczenia o zachowaniu poufności</w:t>
      </w:r>
      <w:r w:rsidRPr="00316630">
        <w:rPr>
          <w:rFonts w:ascii="Verdana" w:hAnsi="Verdana"/>
          <w:sz w:val="18"/>
          <w:szCs w:val="18"/>
        </w:rPr>
        <w:t xml:space="preserve"> dotyczącego wniosków składanych w naborach. Oświadczenie to obowiązuje w całym okresie realizacji LSR. Złożenie oświadczenia w formie elektronicznej jest możliwe, gdy pracownik Biura LGD lub członek Rady dysponuje podpisem elektronicznym.</w:t>
      </w:r>
    </w:p>
    <w:p w14:paraId="466C7CF3" w14:textId="77777777" w:rsidR="00316630" w:rsidRDefault="00B00F93" w:rsidP="00316630">
      <w:pPr>
        <w:pStyle w:val="Akapitzlist"/>
        <w:numPr>
          <w:ilvl w:val="1"/>
          <w:numId w:val="76"/>
        </w:numPr>
        <w:spacing w:line="360" w:lineRule="auto"/>
        <w:ind w:left="426"/>
        <w:jc w:val="both"/>
        <w:rPr>
          <w:rFonts w:ascii="Verdana" w:hAnsi="Verdana"/>
          <w:sz w:val="18"/>
          <w:szCs w:val="18"/>
        </w:rPr>
      </w:pPr>
      <w:r w:rsidRPr="00316630">
        <w:rPr>
          <w:rFonts w:ascii="Verdana" w:hAnsi="Verdana"/>
          <w:sz w:val="18"/>
          <w:szCs w:val="18"/>
        </w:rPr>
        <w:t xml:space="preserve">LGD dokonuje oceny wniosku w terminie </w:t>
      </w:r>
      <w:r w:rsidRPr="00316630">
        <w:rPr>
          <w:rFonts w:ascii="Verdana" w:hAnsi="Verdana"/>
          <w:b/>
          <w:bCs/>
          <w:sz w:val="18"/>
          <w:szCs w:val="18"/>
        </w:rPr>
        <w:t>60 dni</w:t>
      </w:r>
      <w:r w:rsidRPr="00316630">
        <w:rPr>
          <w:rFonts w:ascii="Verdana" w:hAnsi="Verdana"/>
          <w:sz w:val="18"/>
          <w:szCs w:val="18"/>
        </w:rPr>
        <w:t xml:space="preserve"> od dnia zakończenia naboru wniosków określonego w ogłoszeniu o naborze. </w:t>
      </w:r>
    </w:p>
    <w:p w14:paraId="53D7F023" w14:textId="391D34D7" w:rsidR="00A3151D" w:rsidRDefault="00C91B0D" w:rsidP="00316630">
      <w:pPr>
        <w:pStyle w:val="Akapitzlist"/>
        <w:numPr>
          <w:ilvl w:val="1"/>
          <w:numId w:val="76"/>
        </w:numPr>
        <w:tabs>
          <w:tab w:val="left" w:pos="5570"/>
        </w:tabs>
        <w:spacing w:after="0" w:line="360" w:lineRule="auto"/>
        <w:ind w:left="426"/>
        <w:jc w:val="both"/>
        <w:rPr>
          <w:rFonts w:ascii="Verdana" w:hAnsi="Verdana"/>
          <w:sz w:val="18"/>
          <w:szCs w:val="18"/>
        </w:rPr>
      </w:pPr>
      <w:r w:rsidRPr="00316630">
        <w:rPr>
          <w:rFonts w:ascii="Verdana" w:hAnsi="Verdana"/>
          <w:sz w:val="18"/>
          <w:szCs w:val="18"/>
        </w:rPr>
        <w:t>Biegu terminu na załatwienie sprawy nie wstrzymuj</w:t>
      </w:r>
      <w:r w:rsidR="00316630" w:rsidRPr="00316630">
        <w:rPr>
          <w:rFonts w:ascii="Verdana" w:hAnsi="Verdana"/>
          <w:sz w:val="18"/>
          <w:szCs w:val="18"/>
        </w:rPr>
        <w:t xml:space="preserve">e </w:t>
      </w:r>
      <w:r w:rsidRPr="00316630">
        <w:rPr>
          <w:rFonts w:ascii="Verdana" w:hAnsi="Verdana"/>
          <w:sz w:val="18"/>
          <w:szCs w:val="18"/>
        </w:rPr>
        <w:t>wykonywanie przez wnioskodawcę</w:t>
      </w:r>
      <w:r w:rsidR="00316630">
        <w:rPr>
          <w:rFonts w:ascii="Verdana" w:hAnsi="Verdana"/>
          <w:sz w:val="18"/>
          <w:szCs w:val="18"/>
        </w:rPr>
        <w:t>,</w:t>
      </w:r>
      <w:r w:rsidRPr="00316630">
        <w:rPr>
          <w:rFonts w:ascii="Verdana" w:hAnsi="Verdana"/>
          <w:sz w:val="18"/>
          <w:szCs w:val="18"/>
        </w:rPr>
        <w:t xml:space="preserve"> na wezwanie</w:t>
      </w:r>
      <w:r w:rsidR="00316630">
        <w:rPr>
          <w:rFonts w:ascii="Verdana" w:hAnsi="Verdana"/>
          <w:sz w:val="18"/>
          <w:szCs w:val="18"/>
        </w:rPr>
        <w:t xml:space="preserve"> </w:t>
      </w:r>
      <w:r w:rsidRPr="00316630">
        <w:rPr>
          <w:rFonts w:ascii="Verdana" w:hAnsi="Verdana"/>
          <w:sz w:val="18"/>
          <w:szCs w:val="18"/>
        </w:rPr>
        <w:t>LGD</w:t>
      </w:r>
      <w:r w:rsidR="00316630">
        <w:rPr>
          <w:rFonts w:ascii="Verdana" w:hAnsi="Verdana"/>
          <w:sz w:val="18"/>
          <w:szCs w:val="18"/>
        </w:rPr>
        <w:t>,</w:t>
      </w:r>
      <w:r w:rsidRPr="00316630">
        <w:rPr>
          <w:rFonts w:ascii="Verdana" w:hAnsi="Verdana"/>
          <w:sz w:val="18"/>
          <w:szCs w:val="18"/>
        </w:rPr>
        <w:t xml:space="preserve"> czynności w toku postępowania w sprawie o przyznanie pomocy</w:t>
      </w:r>
      <w:r w:rsidR="00316630">
        <w:rPr>
          <w:rFonts w:ascii="Verdana" w:hAnsi="Verdana"/>
          <w:sz w:val="18"/>
          <w:szCs w:val="18"/>
        </w:rPr>
        <w:t xml:space="preserve"> ani </w:t>
      </w:r>
      <w:r w:rsidRPr="00316630">
        <w:rPr>
          <w:rFonts w:ascii="Verdana" w:hAnsi="Verdana"/>
          <w:sz w:val="18"/>
          <w:szCs w:val="18"/>
        </w:rPr>
        <w:t>wystąpienie przez LGD do innego organu z prośbą</w:t>
      </w:r>
      <w:r w:rsidR="00316630">
        <w:rPr>
          <w:rFonts w:ascii="Verdana" w:hAnsi="Verdana"/>
          <w:sz w:val="18"/>
          <w:szCs w:val="18"/>
        </w:rPr>
        <w:t xml:space="preserve"> </w:t>
      </w:r>
      <w:r w:rsidRPr="00316630">
        <w:rPr>
          <w:rFonts w:ascii="Verdana" w:hAnsi="Verdana"/>
          <w:sz w:val="18"/>
          <w:szCs w:val="18"/>
        </w:rPr>
        <w:t>o wyjaśnienia, stanowisko lub dokumenty.</w:t>
      </w:r>
    </w:p>
    <w:p w14:paraId="38926666" w14:textId="156CFD85" w:rsidR="00640ADE" w:rsidRPr="00316630" w:rsidRDefault="00640ADE" w:rsidP="00640ADE">
      <w:pPr>
        <w:pStyle w:val="Akapitzlist"/>
        <w:numPr>
          <w:ilvl w:val="1"/>
          <w:numId w:val="76"/>
        </w:numPr>
        <w:tabs>
          <w:tab w:val="left" w:pos="5570"/>
        </w:tabs>
        <w:spacing w:after="0" w:line="360" w:lineRule="auto"/>
        <w:ind w:left="426"/>
        <w:jc w:val="both"/>
        <w:rPr>
          <w:rFonts w:ascii="Verdana" w:hAnsi="Verdana"/>
          <w:sz w:val="18"/>
          <w:szCs w:val="18"/>
        </w:rPr>
      </w:pPr>
      <w:r>
        <w:rPr>
          <w:rFonts w:ascii="Verdana" w:hAnsi="Verdana"/>
          <w:sz w:val="18"/>
          <w:szCs w:val="18"/>
        </w:rPr>
        <w:t xml:space="preserve">Wszystkie dokumenty wytworzone przez LGD w toku procesu oceny i wyboru operacji (deklaracje poufności i bezstronności, karty oceny, listy operacji, uchwały) podlegają wprowadzeniu do systemu IT w formie podpisanej. </w:t>
      </w:r>
    </w:p>
    <w:p w14:paraId="23029D3D" w14:textId="77777777" w:rsidR="00316630" w:rsidRDefault="00316630" w:rsidP="00986231">
      <w:pPr>
        <w:spacing w:line="360" w:lineRule="auto"/>
        <w:rPr>
          <w:rFonts w:ascii="Verdana" w:hAnsi="Verdana"/>
          <w:b/>
          <w:bCs/>
          <w:sz w:val="18"/>
          <w:szCs w:val="18"/>
        </w:rPr>
      </w:pPr>
    </w:p>
    <w:p w14:paraId="3C478F38" w14:textId="179C2C46" w:rsidR="00E03C9D" w:rsidRPr="00316630" w:rsidRDefault="00D4061C" w:rsidP="00316630">
      <w:pPr>
        <w:spacing w:line="360" w:lineRule="auto"/>
        <w:jc w:val="center"/>
        <w:rPr>
          <w:rFonts w:ascii="Verdana" w:hAnsi="Verdana"/>
          <w:b/>
          <w:bCs/>
          <w:sz w:val="18"/>
          <w:szCs w:val="18"/>
        </w:rPr>
      </w:pPr>
      <w:r>
        <w:rPr>
          <w:rFonts w:ascii="Verdana" w:hAnsi="Verdana"/>
          <w:b/>
          <w:bCs/>
          <w:sz w:val="18"/>
          <w:szCs w:val="18"/>
        </w:rPr>
        <w:t xml:space="preserve">Czynności wstępne </w:t>
      </w:r>
    </w:p>
    <w:p w14:paraId="746FD594" w14:textId="77777777" w:rsidR="00D4061C" w:rsidRDefault="00267A26" w:rsidP="00D4061C">
      <w:pPr>
        <w:pStyle w:val="Akapitzlist"/>
        <w:numPr>
          <w:ilvl w:val="1"/>
          <w:numId w:val="76"/>
        </w:numPr>
        <w:spacing w:line="360" w:lineRule="auto"/>
        <w:ind w:left="426"/>
        <w:jc w:val="both"/>
        <w:rPr>
          <w:rFonts w:ascii="Verdana" w:hAnsi="Verdana"/>
          <w:sz w:val="18"/>
          <w:szCs w:val="18"/>
        </w:rPr>
      </w:pPr>
      <w:r w:rsidRPr="00D4061C">
        <w:rPr>
          <w:rFonts w:ascii="Verdana" w:hAnsi="Verdana"/>
          <w:sz w:val="18"/>
          <w:szCs w:val="18"/>
        </w:rPr>
        <w:t>Po zakończeniu naboru</w:t>
      </w:r>
      <w:r w:rsidR="00D45803" w:rsidRPr="00D4061C">
        <w:rPr>
          <w:rFonts w:ascii="Verdana" w:hAnsi="Verdana"/>
          <w:sz w:val="18"/>
          <w:szCs w:val="18"/>
        </w:rPr>
        <w:t xml:space="preserve"> wniosków</w:t>
      </w:r>
      <w:r w:rsidRPr="00D4061C">
        <w:rPr>
          <w:rFonts w:ascii="Verdana" w:hAnsi="Verdana"/>
          <w:sz w:val="18"/>
          <w:szCs w:val="18"/>
        </w:rPr>
        <w:t xml:space="preserve">, </w:t>
      </w:r>
      <w:r w:rsidR="00316630" w:rsidRPr="00D4061C">
        <w:rPr>
          <w:rFonts w:ascii="Verdana" w:hAnsi="Verdana"/>
          <w:sz w:val="18"/>
          <w:szCs w:val="18"/>
        </w:rPr>
        <w:t>Przewodniczący Rady:</w:t>
      </w:r>
    </w:p>
    <w:p w14:paraId="2C7351A8" w14:textId="523C5573" w:rsidR="00986231" w:rsidRPr="00D4061C" w:rsidRDefault="00316630" w:rsidP="00D4061C">
      <w:pPr>
        <w:pStyle w:val="Akapitzlist"/>
        <w:numPr>
          <w:ilvl w:val="2"/>
          <w:numId w:val="76"/>
        </w:numPr>
        <w:spacing w:line="360" w:lineRule="auto"/>
        <w:ind w:left="709"/>
        <w:jc w:val="both"/>
        <w:rPr>
          <w:rFonts w:ascii="Verdana" w:hAnsi="Verdana"/>
          <w:sz w:val="18"/>
          <w:szCs w:val="18"/>
        </w:rPr>
      </w:pPr>
      <w:r w:rsidRPr="00D4061C">
        <w:rPr>
          <w:rFonts w:ascii="Verdana" w:hAnsi="Verdana"/>
          <w:bCs/>
          <w:sz w:val="18"/>
          <w:szCs w:val="18"/>
        </w:rPr>
        <w:t>udostępnia członkom Rady rejestr wniosków złożonych w naborze</w:t>
      </w:r>
      <w:r w:rsidR="00986231" w:rsidRPr="00D4061C">
        <w:rPr>
          <w:rFonts w:ascii="Verdana" w:hAnsi="Verdana"/>
          <w:bCs/>
          <w:sz w:val="18"/>
          <w:szCs w:val="18"/>
        </w:rPr>
        <w:t xml:space="preserve"> </w:t>
      </w:r>
      <w:r w:rsidR="00986231" w:rsidRPr="00D4061C">
        <w:rPr>
          <w:rFonts w:ascii="Verdana" w:hAnsi="Verdana"/>
          <w:sz w:val="18"/>
          <w:szCs w:val="18"/>
        </w:rPr>
        <w:t xml:space="preserve">co najmniej: </w:t>
      </w:r>
    </w:p>
    <w:p w14:paraId="5F1063E9" w14:textId="77777777" w:rsidR="00986231" w:rsidRPr="00735AE1" w:rsidRDefault="00986231" w:rsidP="00D4061C">
      <w:pPr>
        <w:pStyle w:val="Akapitzlist"/>
        <w:spacing w:line="360" w:lineRule="auto"/>
        <w:ind w:left="709"/>
        <w:jc w:val="both"/>
        <w:rPr>
          <w:rFonts w:ascii="Verdana" w:hAnsi="Verdana"/>
          <w:sz w:val="18"/>
          <w:szCs w:val="18"/>
        </w:rPr>
      </w:pPr>
      <w:r w:rsidRPr="00735AE1">
        <w:rPr>
          <w:rFonts w:ascii="Verdana" w:hAnsi="Verdana"/>
          <w:sz w:val="18"/>
          <w:szCs w:val="18"/>
        </w:rPr>
        <w:t>- numer nadany wnioskowi,</w:t>
      </w:r>
    </w:p>
    <w:p w14:paraId="12D5BF3C" w14:textId="77777777" w:rsidR="00986231" w:rsidRPr="00735AE1" w:rsidRDefault="00986231" w:rsidP="00D4061C">
      <w:pPr>
        <w:pStyle w:val="Akapitzlist"/>
        <w:spacing w:line="360" w:lineRule="auto"/>
        <w:ind w:left="709"/>
        <w:jc w:val="both"/>
        <w:rPr>
          <w:rFonts w:ascii="Verdana" w:hAnsi="Verdana"/>
          <w:sz w:val="18"/>
          <w:szCs w:val="18"/>
        </w:rPr>
      </w:pPr>
      <w:r w:rsidRPr="00735AE1">
        <w:rPr>
          <w:rFonts w:ascii="Verdana" w:hAnsi="Verdana"/>
          <w:sz w:val="18"/>
          <w:szCs w:val="18"/>
        </w:rPr>
        <w:t>- imię i nazwisko wnioskodawcy (w przypadku wnioskodawcy będącego osobą fizyczną) lub nazwę wnioskodawcy (w przypadku wnioskodawcy będącego innym podmiotem),</w:t>
      </w:r>
    </w:p>
    <w:p w14:paraId="2D160F41" w14:textId="77777777" w:rsidR="00986231" w:rsidRPr="00735AE1" w:rsidRDefault="00986231" w:rsidP="00D4061C">
      <w:pPr>
        <w:pStyle w:val="Akapitzlist"/>
        <w:spacing w:line="360" w:lineRule="auto"/>
        <w:ind w:left="709"/>
        <w:jc w:val="both"/>
        <w:rPr>
          <w:rFonts w:ascii="Verdana" w:hAnsi="Verdana"/>
          <w:sz w:val="18"/>
          <w:szCs w:val="18"/>
        </w:rPr>
      </w:pPr>
      <w:r w:rsidRPr="00735AE1">
        <w:rPr>
          <w:rFonts w:ascii="Verdana" w:hAnsi="Verdana"/>
          <w:sz w:val="18"/>
          <w:szCs w:val="18"/>
        </w:rPr>
        <w:t>- tytuł operacji,</w:t>
      </w:r>
    </w:p>
    <w:p w14:paraId="7F6F2921" w14:textId="6D63361E" w:rsidR="00316630" w:rsidRPr="00D4061C" w:rsidRDefault="00986231" w:rsidP="00D4061C">
      <w:pPr>
        <w:pStyle w:val="Akapitzlist"/>
        <w:spacing w:line="360" w:lineRule="auto"/>
        <w:ind w:left="709"/>
        <w:jc w:val="both"/>
        <w:rPr>
          <w:rFonts w:ascii="Verdana" w:hAnsi="Verdana"/>
          <w:sz w:val="18"/>
          <w:szCs w:val="18"/>
        </w:rPr>
      </w:pPr>
      <w:r w:rsidRPr="00735AE1">
        <w:rPr>
          <w:rFonts w:ascii="Verdana" w:hAnsi="Verdana"/>
          <w:sz w:val="18"/>
          <w:szCs w:val="18"/>
        </w:rPr>
        <w:t>- lokalizację operacji</w:t>
      </w:r>
      <w:r w:rsidR="00D4061C">
        <w:rPr>
          <w:rFonts w:ascii="Verdana" w:hAnsi="Verdana"/>
          <w:sz w:val="18"/>
          <w:szCs w:val="18"/>
        </w:rPr>
        <w:t>,</w:t>
      </w:r>
    </w:p>
    <w:p w14:paraId="5B8F37D8" w14:textId="56F34669" w:rsidR="00D4061C" w:rsidRPr="00737408" w:rsidRDefault="00D4061C" w:rsidP="00737408">
      <w:pPr>
        <w:pStyle w:val="Akapitzlist"/>
        <w:numPr>
          <w:ilvl w:val="2"/>
          <w:numId w:val="76"/>
        </w:numPr>
        <w:tabs>
          <w:tab w:val="left" w:pos="6187"/>
        </w:tabs>
        <w:spacing w:line="360" w:lineRule="auto"/>
        <w:ind w:left="709"/>
        <w:jc w:val="both"/>
        <w:rPr>
          <w:rFonts w:ascii="Verdana" w:hAnsi="Verdana"/>
          <w:b/>
          <w:sz w:val="18"/>
          <w:szCs w:val="18"/>
        </w:rPr>
      </w:pPr>
      <w:r w:rsidRPr="00737408">
        <w:rPr>
          <w:rFonts w:ascii="Verdana" w:hAnsi="Verdana"/>
          <w:bCs/>
          <w:sz w:val="18"/>
          <w:szCs w:val="18"/>
        </w:rPr>
        <w:t xml:space="preserve">udostępnia członkom Rady formularz </w:t>
      </w:r>
      <w:r w:rsidR="00737408" w:rsidRPr="00737408">
        <w:rPr>
          <w:rFonts w:ascii="Verdana" w:hAnsi="Verdana"/>
          <w:bCs/>
          <w:i/>
          <w:iCs/>
          <w:sz w:val="18"/>
          <w:szCs w:val="18"/>
        </w:rPr>
        <w:t>D</w:t>
      </w:r>
      <w:r w:rsidRPr="00737408">
        <w:rPr>
          <w:rFonts w:ascii="Verdana" w:hAnsi="Verdana"/>
          <w:bCs/>
          <w:i/>
          <w:iCs/>
          <w:sz w:val="18"/>
          <w:szCs w:val="18"/>
        </w:rPr>
        <w:t xml:space="preserve">eklaracji o bezstronności i poufności </w:t>
      </w:r>
      <w:r w:rsidRPr="00737408">
        <w:rPr>
          <w:rFonts w:ascii="Verdana" w:hAnsi="Verdana"/>
          <w:bCs/>
          <w:sz w:val="18"/>
          <w:szCs w:val="18"/>
        </w:rPr>
        <w:t>wzywając jednocześnie członków Rady do przesłania wypełnionej deklaracji w wyznaczonym przez siebie terminie i wskazując, że deklaracja powinna zostać odesłana w formie elektronicznej w podany w wezwaniu sposób lub złożona osobiście w Biurze LGD w formie podpisanego osobiście dokumentu</w:t>
      </w:r>
      <w:r w:rsidR="00737408">
        <w:rPr>
          <w:rFonts w:ascii="Verdana" w:hAnsi="Verdana"/>
          <w:bCs/>
          <w:sz w:val="18"/>
          <w:szCs w:val="18"/>
        </w:rPr>
        <w:t>; wz</w:t>
      </w:r>
      <w:r w:rsidR="00737408" w:rsidRPr="00737408">
        <w:rPr>
          <w:rFonts w:ascii="Verdana" w:hAnsi="Verdana"/>
          <w:bCs/>
          <w:sz w:val="18"/>
          <w:szCs w:val="18"/>
        </w:rPr>
        <w:t>ór</w:t>
      </w:r>
      <w:r w:rsidR="00737408" w:rsidRPr="00737408">
        <w:rPr>
          <w:rFonts w:ascii="Verdana" w:hAnsi="Verdana"/>
          <w:b/>
          <w:sz w:val="18"/>
          <w:szCs w:val="18"/>
        </w:rPr>
        <w:t xml:space="preserve"> </w:t>
      </w:r>
      <w:r w:rsidR="00737408" w:rsidRPr="00737408">
        <w:rPr>
          <w:rFonts w:ascii="Verdana" w:hAnsi="Verdana"/>
          <w:i/>
          <w:sz w:val="18"/>
          <w:szCs w:val="18"/>
        </w:rPr>
        <w:t>Deklaracji bezstronności i poufności</w:t>
      </w:r>
      <w:r w:rsidR="00737408" w:rsidRPr="00737408">
        <w:rPr>
          <w:rFonts w:ascii="Verdana" w:hAnsi="Verdana"/>
          <w:sz w:val="18"/>
          <w:szCs w:val="18"/>
        </w:rPr>
        <w:t xml:space="preserve"> stanowi załącznik do Regulaminu Rady</w:t>
      </w:r>
      <w:r w:rsidR="00737408">
        <w:rPr>
          <w:rFonts w:ascii="Verdana" w:hAnsi="Verdana"/>
          <w:sz w:val="18"/>
          <w:szCs w:val="18"/>
        </w:rPr>
        <w:t>,</w:t>
      </w:r>
    </w:p>
    <w:p w14:paraId="1E94C45E" w14:textId="51994A2C" w:rsidR="00D4061C" w:rsidRPr="00D4061C" w:rsidRDefault="00D4061C" w:rsidP="00D4061C">
      <w:pPr>
        <w:pStyle w:val="Akapitzlist"/>
        <w:numPr>
          <w:ilvl w:val="2"/>
          <w:numId w:val="76"/>
        </w:numPr>
        <w:tabs>
          <w:tab w:val="left" w:pos="6187"/>
        </w:tabs>
        <w:spacing w:after="0" w:line="360" w:lineRule="auto"/>
        <w:ind w:left="709"/>
        <w:jc w:val="both"/>
        <w:rPr>
          <w:rFonts w:ascii="Verdana" w:hAnsi="Verdana"/>
          <w:bCs/>
          <w:sz w:val="18"/>
          <w:szCs w:val="18"/>
        </w:rPr>
      </w:pPr>
      <w:r w:rsidRPr="00D4061C">
        <w:rPr>
          <w:rFonts w:ascii="Verdana" w:hAnsi="Verdana"/>
          <w:sz w:val="18"/>
          <w:szCs w:val="18"/>
        </w:rPr>
        <w:lastRenderedPageBreak/>
        <w:t xml:space="preserve">udostępnia członkom Rady wszystkie wnioski złożone w naborze i poleca im sprawdzenie, </w:t>
      </w:r>
      <w:r>
        <w:rPr>
          <w:rFonts w:ascii="Verdana" w:hAnsi="Verdana"/>
          <w:sz w:val="18"/>
          <w:szCs w:val="18"/>
        </w:rPr>
        <w:t xml:space="preserve">  </w:t>
      </w:r>
      <w:r w:rsidRPr="00D4061C">
        <w:rPr>
          <w:rFonts w:ascii="Verdana" w:hAnsi="Verdana"/>
          <w:sz w:val="18"/>
          <w:szCs w:val="18"/>
        </w:rPr>
        <w:t xml:space="preserve">czy wnioski </w:t>
      </w:r>
      <w:r w:rsidR="00F45EDE">
        <w:rPr>
          <w:rFonts w:ascii="Verdana" w:hAnsi="Verdana"/>
          <w:sz w:val="18"/>
          <w:szCs w:val="18"/>
        </w:rPr>
        <w:t xml:space="preserve">spełniają </w:t>
      </w:r>
      <w:r w:rsidR="00E11404">
        <w:rPr>
          <w:rFonts w:ascii="Verdana" w:hAnsi="Verdana"/>
          <w:sz w:val="18"/>
          <w:szCs w:val="18"/>
        </w:rPr>
        <w:t xml:space="preserve">warunki formalne i </w:t>
      </w:r>
      <w:r w:rsidRPr="00D4061C">
        <w:rPr>
          <w:rFonts w:ascii="Verdana" w:hAnsi="Verdana"/>
          <w:sz w:val="18"/>
          <w:szCs w:val="18"/>
        </w:rPr>
        <w:t>zawierają wszystkie niezbędne do oceny i ustalenia kwoty wsparcia informacje i dokumenty</w:t>
      </w:r>
      <w:r w:rsidR="00E11404">
        <w:rPr>
          <w:rFonts w:ascii="Verdana" w:hAnsi="Verdana"/>
          <w:sz w:val="18"/>
          <w:szCs w:val="18"/>
        </w:rPr>
        <w:t>, a w</w:t>
      </w:r>
      <w:r w:rsidRPr="00D4061C">
        <w:rPr>
          <w:rFonts w:ascii="Verdana" w:hAnsi="Verdana"/>
          <w:sz w:val="18"/>
          <w:szCs w:val="18"/>
        </w:rPr>
        <w:t xml:space="preserve"> razie dostrzeżenia braków lub potrzeby udzielenia dodatkowych wyjaśnień </w:t>
      </w:r>
      <w:r w:rsidR="00E11404">
        <w:rPr>
          <w:rFonts w:ascii="Verdana" w:hAnsi="Verdana"/>
          <w:sz w:val="18"/>
          <w:szCs w:val="18"/>
        </w:rPr>
        <w:t>– p</w:t>
      </w:r>
      <w:r w:rsidRPr="00D4061C">
        <w:rPr>
          <w:rFonts w:ascii="Verdana" w:hAnsi="Verdana"/>
          <w:sz w:val="18"/>
          <w:szCs w:val="18"/>
        </w:rPr>
        <w:t xml:space="preserve">rzesłanie swoich uwag do Przewodniczącego Rady; w tym celu Przewodniczący Rady wyznacza członkom Rady odpowiedni termin. </w:t>
      </w:r>
    </w:p>
    <w:p w14:paraId="7C79F5B6" w14:textId="2150CFAD" w:rsidR="00986231" w:rsidRPr="00D4061C" w:rsidRDefault="00D4061C" w:rsidP="00D4061C">
      <w:pPr>
        <w:pStyle w:val="Akapitzlist"/>
        <w:numPr>
          <w:ilvl w:val="1"/>
          <w:numId w:val="76"/>
        </w:numPr>
        <w:spacing w:line="360" w:lineRule="auto"/>
        <w:ind w:left="426"/>
        <w:jc w:val="both"/>
        <w:rPr>
          <w:rFonts w:ascii="Verdana" w:hAnsi="Verdana"/>
          <w:color w:val="000000" w:themeColor="text1"/>
          <w:sz w:val="18"/>
          <w:szCs w:val="18"/>
        </w:rPr>
      </w:pPr>
      <w:r w:rsidRPr="00D4061C">
        <w:rPr>
          <w:rFonts w:ascii="Verdana" w:hAnsi="Verdana"/>
          <w:color w:val="000000" w:themeColor="text1"/>
          <w:sz w:val="18"/>
          <w:szCs w:val="18"/>
        </w:rPr>
        <w:t xml:space="preserve">Na podstawie </w:t>
      </w:r>
      <w:r>
        <w:rPr>
          <w:rFonts w:ascii="Verdana" w:hAnsi="Verdana"/>
          <w:color w:val="000000" w:themeColor="text1"/>
          <w:sz w:val="18"/>
          <w:szCs w:val="18"/>
        </w:rPr>
        <w:t xml:space="preserve">uwag członków Rady, o których mowa w punkcie </w:t>
      </w:r>
      <w:r w:rsidR="00BC20BE">
        <w:rPr>
          <w:rFonts w:ascii="Verdana" w:hAnsi="Verdana"/>
          <w:color w:val="000000" w:themeColor="text1"/>
          <w:sz w:val="18"/>
          <w:szCs w:val="18"/>
        </w:rPr>
        <w:t>12</w:t>
      </w:r>
      <w:r>
        <w:rPr>
          <w:rFonts w:ascii="Verdana" w:hAnsi="Verdana"/>
          <w:color w:val="000000" w:themeColor="text1"/>
          <w:sz w:val="18"/>
          <w:szCs w:val="18"/>
        </w:rPr>
        <w:t xml:space="preserve">c), Przewodniczący Rady wzywa wnioskodawcę </w:t>
      </w:r>
      <w:r w:rsidRPr="002F39C7">
        <w:rPr>
          <w:rFonts w:ascii="Verdana" w:hAnsi="Verdana"/>
          <w:sz w:val="18"/>
          <w:szCs w:val="18"/>
        </w:rPr>
        <w:t xml:space="preserve">do złożenia wyjaśnień lub dokumentów, których uzyskanie jest niezbędne </w:t>
      </w:r>
      <w:r w:rsidRPr="00A313CA">
        <w:rPr>
          <w:rFonts w:ascii="Verdana" w:hAnsi="Verdana"/>
          <w:sz w:val="18"/>
          <w:szCs w:val="18"/>
        </w:rPr>
        <w:t>do oceny tego wniosku, wyboru operacji lub ustalenia kwoty wsparcia stosując procedurę określoną w punk</w:t>
      </w:r>
      <w:r w:rsidR="00884757" w:rsidRPr="00A313CA">
        <w:rPr>
          <w:rFonts w:ascii="Verdana" w:hAnsi="Verdana"/>
          <w:sz w:val="18"/>
          <w:szCs w:val="18"/>
        </w:rPr>
        <w:t>tach</w:t>
      </w:r>
      <w:r w:rsidRPr="00A313CA">
        <w:rPr>
          <w:rFonts w:ascii="Verdana" w:hAnsi="Verdana"/>
          <w:sz w:val="18"/>
          <w:szCs w:val="18"/>
        </w:rPr>
        <w:t xml:space="preserve"> II.27</w:t>
      </w:r>
      <w:r w:rsidR="00884757" w:rsidRPr="00A313CA">
        <w:rPr>
          <w:rFonts w:ascii="Verdana" w:hAnsi="Verdana"/>
          <w:sz w:val="18"/>
          <w:szCs w:val="18"/>
        </w:rPr>
        <w:t>-30</w:t>
      </w:r>
      <w:r w:rsidRPr="00A313CA">
        <w:rPr>
          <w:rFonts w:ascii="Verdana" w:hAnsi="Verdana"/>
          <w:sz w:val="18"/>
          <w:szCs w:val="18"/>
        </w:rPr>
        <w:t xml:space="preserve">. </w:t>
      </w:r>
    </w:p>
    <w:p w14:paraId="7BCE1D3D" w14:textId="5F65FF39" w:rsidR="00986231" w:rsidRPr="00D4061C" w:rsidRDefault="00986231" w:rsidP="00F45EDE">
      <w:pPr>
        <w:pStyle w:val="Akapitzlist"/>
        <w:numPr>
          <w:ilvl w:val="1"/>
          <w:numId w:val="76"/>
        </w:numPr>
        <w:spacing w:after="0" w:line="360" w:lineRule="auto"/>
        <w:ind w:left="426"/>
        <w:jc w:val="both"/>
        <w:rPr>
          <w:rFonts w:ascii="Verdana" w:hAnsi="Verdana"/>
          <w:sz w:val="18"/>
          <w:szCs w:val="18"/>
        </w:rPr>
      </w:pPr>
      <w:r w:rsidRPr="00D4061C">
        <w:rPr>
          <w:rFonts w:ascii="Verdana" w:hAnsi="Verdana"/>
          <w:sz w:val="18"/>
          <w:szCs w:val="18"/>
        </w:rPr>
        <w:t>Po otrzymaniu od wszystkich członków Rady wypełnionych deklaracji lub po upływie termin</w:t>
      </w:r>
      <w:r w:rsidR="00D4061C" w:rsidRPr="00D4061C">
        <w:rPr>
          <w:rFonts w:ascii="Verdana" w:hAnsi="Verdana"/>
          <w:sz w:val="18"/>
          <w:szCs w:val="18"/>
        </w:rPr>
        <w:t>u</w:t>
      </w:r>
      <w:r w:rsidRPr="00D4061C">
        <w:rPr>
          <w:rFonts w:ascii="Verdana" w:hAnsi="Verdana"/>
          <w:sz w:val="18"/>
          <w:szCs w:val="18"/>
        </w:rPr>
        <w:t xml:space="preserve"> na ich odesłanie, </w:t>
      </w:r>
      <w:r w:rsidR="00D4061C">
        <w:rPr>
          <w:rFonts w:ascii="Verdana" w:hAnsi="Verdana"/>
          <w:sz w:val="18"/>
          <w:szCs w:val="18"/>
        </w:rPr>
        <w:t xml:space="preserve">a także po przeprowadzeniu procedury wzywania wnioskodawców do złożenia dodatkowych wyjaśnień lub dokumentów, </w:t>
      </w:r>
      <w:r w:rsidRPr="00D4061C">
        <w:rPr>
          <w:rFonts w:ascii="Verdana" w:hAnsi="Verdana"/>
          <w:sz w:val="18"/>
          <w:szCs w:val="18"/>
        </w:rPr>
        <w:t>Przewodniczący Rady wyznacza posiedzenie Rady informując wszystkich członków Rady</w:t>
      </w:r>
      <w:r w:rsidR="00D4061C" w:rsidRPr="00D4061C">
        <w:rPr>
          <w:rFonts w:ascii="Verdana" w:hAnsi="Verdana"/>
          <w:sz w:val="18"/>
          <w:szCs w:val="18"/>
        </w:rPr>
        <w:t xml:space="preserve"> o terminie i miejscu, w jakim posiedzenie Rady się odbędzie</w:t>
      </w:r>
      <w:r w:rsidR="00D4061C">
        <w:rPr>
          <w:rFonts w:ascii="Verdana" w:hAnsi="Verdana"/>
          <w:sz w:val="18"/>
          <w:szCs w:val="18"/>
        </w:rPr>
        <w:t>.</w:t>
      </w:r>
    </w:p>
    <w:p w14:paraId="2D44ACFD" w14:textId="66FD13E8" w:rsidR="00986231" w:rsidRPr="00735AE1" w:rsidRDefault="00986231" w:rsidP="00F45EDE">
      <w:pPr>
        <w:pStyle w:val="Akapitzlist"/>
        <w:spacing w:after="0" w:line="360" w:lineRule="auto"/>
        <w:ind w:left="426"/>
        <w:jc w:val="both"/>
        <w:rPr>
          <w:rFonts w:ascii="Verdana" w:hAnsi="Verdana"/>
          <w:sz w:val="18"/>
          <w:szCs w:val="18"/>
        </w:rPr>
      </w:pPr>
    </w:p>
    <w:p w14:paraId="05BFE953" w14:textId="2C853644" w:rsidR="00D4061C" w:rsidRDefault="00D4061C" w:rsidP="00986231">
      <w:pPr>
        <w:spacing w:line="360" w:lineRule="auto"/>
        <w:jc w:val="center"/>
        <w:rPr>
          <w:rFonts w:ascii="Verdana" w:hAnsi="Verdana"/>
          <w:b/>
          <w:bCs/>
          <w:sz w:val="18"/>
          <w:szCs w:val="18"/>
        </w:rPr>
      </w:pPr>
      <w:r w:rsidRPr="00D4061C">
        <w:rPr>
          <w:rFonts w:ascii="Verdana" w:hAnsi="Verdana"/>
          <w:b/>
          <w:sz w:val="18"/>
          <w:szCs w:val="18"/>
        </w:rPr>
        <w:t>Weryfikacja bezstronności członków Rady</w:t>
      </w:r>
    </w:p>
    <w:p w14:paraId="358A3D6C" w14:textId="2BC56DA2" w:rsidR="00EB5AE6" w:rsidRDefault="00737408" w:rsidP="00EB5AE6">
      <w:pPr>
        <w:pStyle w:val="Akapitzlist"/>
        <w:numPr>
          <w:ilvl w:val="1"/>
          <w:numId w:val="76"/>
        </w:numPr>
        <w:tabs>
          <w:tab w:val="left" w:pos="6187"/>
        </w:tabs>
        <w:spacing w:line="360" w:lineRule="auto"/>
        <w:ind w:left="426"/>
        <w:jc w:val="both"/>
        <w:rPr>
          <w:rFonts w:ascii="Verdana" w:hAnsi="Verdana"/>
          <w:bCs/>
          <w:sz w:val="18"/>
          <w:szCs w:val="18"/>
        </w:rPr>
      </w:pPr>
      <w:r w:rsidRPr="00737408">
        <w:rPr>
          <w:rFonts w:ascii="Verdana" w:hAnsi="Verdana"/>
          <w:bCs/>
          <w:sz w:val="18"/>
          <w:szCs w:val="18"/>
        </w:rPr>
        <w:t xml:space="preserve">W ocenie wniosków mogą uczestniczyć wyłącznie członkowie Rady, którzy </w:t>
      </w:r>
      <w:r w:rsidR="00EB5AE6">
        <w:rPr>
          <w:rFonts w:ascii="Verdana" w:hAnsi="Verdana"/>
          <w:bCs/>
          <w:sz w:val="18"/>
          <w:szCs w:val="18"/>
        </w:rPr>
        <w:t xml:space="preserve">złożyli </w:t>
      </w:r>
      <w:r w:rsidR="00EB5AE6" w:rsidRPr="00EB5AE6">
        <w:rPr>
          <w:rFonts w:ascii="Verdana" w:hAnsi="Verdana"/>
          <w:bCs/>
          <w:i/>
          <w:iCs/>
          <w:sz w:val="18"/>
          <w:szCs w:val="18"/>
        </w:rPr>
        <w:t>D</w:t>
      </w:r>
      <w:r w:rsidRPr="00EB5AE6">
        <w:rPr>
          <w:rFonts w:ascii="Verdana" w:hAnsi="Verdana"/>
          <w:bCs/>
          <w:i/>
          <w:iCs/>
          <w:sz w:val="18"/>
          <w:szCs w:val="18"/>
        </w:rPr>
        <w:t>eklaracj</w:t>
      </w:r>
      <w:r w:rsidR="00EB5AE6">
        <w:rPr>
          <w:rFonts w:ascii="Verdana" w:hAnsi="Verdana"/>
          <w:bCs/>
          <w:i/>
          <w:iCs/>
          <w:sz w:val="18"/>
          <w:szCs w:val="18"/>
        </w:rPr>
        <w:t>ę</w:t>
      </w:r>
      <w:r w:rsidRPr="00EB5AE6">
        <w:rPr>
          <w:rFonts w:ascii="Verdana" w:hAnsi="Verdana"/>
          <w:bCs/>
          <w:i/>
          <w:iCs/>
          <w:sz w:val="18"/>
          <w:szCs w:val="18"/>
        </w:rPr>
        <w:t xml:space="preserve"> bezstronności i poufności</w:t>
      </w:r>
      <w:r w:rsidRPr="00737408">
        <w:rPr>
          <w:rFonts w:ascii="Verdana" w:hAnsi="Verdana"/>
          <w:bCs/>
          <w:sz w:val="18"/>
          <w:szCs w:val="18"/>
        </w:rPr>
        <w:t xml:space="preserve">, a członkowie Rady, którzy zgłosili powiązanie z danym wnioskodawcą </w:t>
      </w:r>
      <w:r>
        <w:rPr>
          <w:rFonts w:ascii="Verdana" w:hAnsi="Verdana"/>
          <w:bCs/>
          <w:sz w:val="18"/>
          <w:szCs w:val="18"/>
        </w:rPr>
        <w:t xml:space="preserve">lub którzy zostali przez Radę wyłączeni z oceny danego wniosku, </w:t>
      </w:r>
      <w:r w:rsidRPr="00737408">
        <w:rPr>
          <w:rFonts w:ascii="Verdana" w:hAnsi="Verdana"/>
          <w:bCs/>
          <w:sz w:val="18"/>
          <w:szCs w:val="18"/>
        </w:rPr>
        <w:t xml:space="preserve">nie mogą oceniać i głosować nad wnioskiem, </w:t>
      </w:r>
      <w:r>
        <w:rPr>
          <w:rFonts w:ascii="Verdana" w:hAnsi="Verdana"/>
          <w:bCs/>
          <w:sz w:val="18"/>
          <w:szCs w:val="18"/>
        </w:rPr>
        <w:t xml:space="preserve">jeśli </w:t>
      </w:r>
      <w:r w:rsidRPr="00737408">
        <w:rPr>
          <w:rFonts w:ascii="Verdana" w:hAnsi="Verdana"/>
          <w:bCs/>
          <w:sz w:val="18"/>
          <w:szCs w:val="18"/>
        </w:rPr>
        <w:t xml:space="preserve">zachodzi przynajmniej jedna okoliczność wyłączająca </w:t>
      </w:r>
      <w:r>
        <w:rPr>
          <w:rFonts w:ascii="Verdana" w:hAnsi="Verdana"/>
          <w:bCs/>
          <w:sz w:val="18"/>
          <w:szCs w:val="18"/>
        </w:rPr>
        <w:t xml:space="preserve">członka Rady </w:t>
      </w:r>
      <w:r w:rsidRPr="00737408">
        <w:rPr>
          <w:rFonts w:ascii="Verdana" w:hAnsi="Verdana"/>
          <w:bCs/>
          <w:sz w:val="18"/>
          <w:szCs w:val="18"/>
        </w:rPr>
        <w:t xml:space="preserve">wymieniona w </w:t>
      </w:r>
      <w:r w:rsidRPr="00737408">
        <w:rPr>
          <w:rFonts w:ascii="Verdana" w:hAnsi="Verdana"/>
          <w:bCs/>
          <w:i/>
          <w:sz w:val="18"/>
          <w:szCs w:val="18"/>
        </w:rPr>
        <w:t>Deklaracji bezstronności i poufności</w:t>
      </w:r>
      <w:r w:rsidRPr="00737408">
        <w:rPr>
          <w:rFonts w:ascii="Verdana" w:hAnsi="Verdana"/>
          <w:bCs/>
          <w:sz w:val="18"/>
          <w:szCs w:val="18"/>
        </w:rPr>
        <w:t xml:space="preserve"> w odniesieniu do oznaczonego wniosku. Członek Rady</w:t>
      </w:r>
      <w:r>
        <w:rPr>
          <w:rFonts w:ascii="Verdana" w:hAnsi="Verdana"/>
          <w:bCs/>
          <w:sz w:val="18"/>
          <w:szCs w:val="18"/>
        </w:rPr>
        <w:t xml:space="preserve"> nie</w:t>
      </w:r>
      <w:r w:rsidRPr="00737408">
        <w:rPr>
          <w:rFonts w:ascii="Verdana" w:hAnsi="Verdana"/>
          <w:bCs/>
          <w:sz w:val="18"/>
          <w:szCs w:val="18"/>
        </w:rPr>
        <w:t xml:space="preserve"> może przystąpić do oceny wniosków</w:t>
      </w:r>
      <w:r>
        <w:rPr>
          <w:rFonts w:ascii="Verdana" w:hAnsi="Verdana"/>
          <w:bCs/>
          <w:sz w:val="18"/>
          <w:szCs w:val="18"/>
        </w:rPr>
        <w:t xml:space="preserve">, dopóki nie złoży </w:t>
      </w:r>
      <w:r w:rsidRPr="00737408">
        <w:rPr>
          <w:rFonts w:ascii="Verdana" w:hAnsi="Verdana"/>
          <w:bCs/>
          <w:sz w:val="18"/>
          <w:szCs w:val="18"/>
        </w:rPr>
        <w:t xml:space="preserve">deklaracji. </w:t>
      </w:r>
    </w:p>
    <w:p w14:paraId="74DCA77A" w14:textId="5466AF7A" w:rsidR="00EB5AE6" w:rsidRPr="00EB5AE6" w:rsidRDefault="00737408" w:rsidP="00EB5AE6">
      <w:pPr>
        <w:pStyle w:val="Akapitzlist"/>
        <w:numPr>
          <w:ilvl w:val="1"/>
          <w:numId w:val="76"/>
        </w:numPr>
        <w:tabs>
          <w:tab w:val="left" w:pos="6187"/>
        </w:tabs>
        <w:spacing w:line="360" w:lineRule="auto"/>
        <w:ind w:left="426"/>
        <w:jc w:val="both"/>
        <w:rPr>
          <w:rFonts w:ascii="Verdana" w:hAnsi="Verdana"/>
          <w:bCs/>
          <w:sz w:val="18"/>
          <w:szCs w:val="18"/>
        </w:rPr>
      </w:pPr>
      <w:r w:rsidRPr="00EB5AE6">
        <w:rPr>
          <w:rFonts w:ascii="Verdana" w:hAnsi="Verdana"/>
          <w:sz w:val="18"/>
          <w:szCs w:val="18"/>
        </w:rPr>
        <w:t xml:space="preserve">Każdy z członków Rady ma obowiązek zapoznania się ze wszystkimi wnioskami złożonymi w  naborze z wyjątkiem wniosków, co do których zgłosił powiązanie. </w:t>
      </w:r>
    </w:p>
    <w:p w14:paraId="5913EB99" w14:textId="2DB475C2" w:rsidR="00737408" w:rsidRPr="00EB5AE6" w:rsidRDefault="00737408" w:rsidP="00F45EDE">
      <w:pPr>
        <w:pStyle w:val="Akapitzlist"/>
        <w:numPr>
          <w:ilvl w:val="1"/>
          <w:numId w:val="76"/>
        </w:numPr>
        <w:tabs>
          <w:tab w:val="left" w:pos="6187"/>
        </w:tabs>
        <w:spacing w:after="0" w:line="360" w:lineRule="auto"/>
        <w:ind w:left="426"/>
        <w:jc w:val="both"/>
        <w:rPr>
          <w:rFonts w:ascii="Verdana" w:hAnsi="Verdana"/>
          <w:bCs/>
          <w:sz w:val="18"/>
          <w:szCs w:val="18"/>
        </w:rPr>
      </w:pPr>
      <w:r w:rsidRPr="00EB5AE6">
        <w:rPr>
          <w:rFonts w:ascii="Verdana" w:hAnsi="Verdana"/>
          <w:sz w:val="18"/>
          <w:szCs w:val="18"/>
        </w:rPr>
        <w:t xml:space="preserve">W przypadku, gdy </w:t>
      </w:r>
      <w:r w:rsidR="00EB5AE6" w:rsidRPr="00EB5AE6">
        <w:rPr>
          <w:rFonts w:ascii="Verdana" w:hAnsi="Verdana"/>
          <w:i/>
          <w:iCs/>
          <w:sz w:val="18"/>
          <w:szCs w:val="18"/>
        </w:rPr>
        <w:t>D</w:t>
      </w:r>
      <w:r w:rsidRPr="00EB5AE6">
        <w:rPr>
          <w:rFonts w:ascii="Verdana" w:hAnsi="Verdana"/>
          <w:i/>
          <w:iCs/>
          <w:sz w:val="18"/>
          <w:szCs w:val="18"/>
        </w:rPr>
        <w:t>eklaracja bezstronności i poufności</w:t>
      </w:r>
      <w:r w:rsidRPr="00EB5AE6">
        <w:rPr>
          <w:rFonts w:ascii="Verdana" w:hAnsi="Verdana"/>
          <w:sz w:val="18"/>
          <w:szCs w:val="18"/>
        </w:rPr>
        <w:t xml:space="preserve"> składana jest elektronicznie, pracownik </w:t>
      </w:r>
      <w:r w:rsidR="00EB5AE6">
        <w:rPr>
          <w:rFonts w:ascii="Verdana" w:hAnsi="Verdana"/>
          <w:sz w:val="18"/>
          <w:szCs w:val="18"/>
        </w:rPr>
        <w:t xml:space="preserve">Biura </w:t>
      </w:r>
      <w:r w:rsidRPr="00EB5AE6">
        <w:rPr>
          <w:rFonts w:ascii="Verdana" w:hAnsi="Verdana"/>
          <w:sz w:val="18"/>
          <w:szCs w:val="18"/>
        </w:rPr>
        <w:t>LGD drukuje wypełnione deklaracje przed najbliższym posiedzeniem Rady związanym z danym naborem i przekazuje poszczególnym członkom Rady na tym posiedzeniu celem uzupełnienia własnoręcznego podpisu.</w:t>
      </w:r>
    </w:p>
    <w:p w14:paraId="36235192" w14:textId="77777777" w:rsidR="00D4061C" w:rsidRDefault="00D4061C" w:rsidP="00F45EDE">
      <w:pPr>
        <w:spacing w:after="0" w:line="360" w:lineRule="auto"/>
        <w:jc w:val="center"/>
        <w:rPr>
          <w:rFonts w:ascii="Verdana" w:hAnsi="Verdana"/>
          <w:b/>
          <w:bCs/>
          <w:sz w:val="18"/>
          <w:szCs w:val="18"/>
        </w:rPr>
      </w:pPr>
    </w:p>
    <w:p w14:paraId="29653479" w14:textId="2E66BB11" w:rsidR="00986231" w:rsidRPr="00316630" w:rsidRDefault="00986231" w:rsidP="00986231">
      <w:pPr>
        <w:spacing w:line="360" w:lineRule="auto"/>
        <w:jc w:val="center"/>
        <w:rPr>
          <w:rFonts w:ascii="Verdana" w:hAnsi="Verdana"/>
          <w:b/>
          <w:bCs/>
          <w:sz w:val="18"/>
          <w:szCs w:val="18"/>
        </w:rPr>
      </w:pPr>
      <w:r w:rsidRPr="00316630">
        <w:rPr>
          <w:rFonts w:ascii="Verdana" w:hAnsi="Verdana"/>
          <w:b/>
          <w:bCs/>
          <w:sz w:val="18"/>
          <w:szCs w:val="18"/>
        </w:rPr>
        <w:t>Etap oceny formalnej</w:t>
      </w:r>
    </w:p>
    <w:p w14:paraId="032865BE" w14:textId="067231B8" w:rsidR="00F45EDE" w:rsidRDefault="00F45EDE" w:rsidP="00F45EDE">
      <w:pPr>
        <w:pStyle w:val="Akapitzlist"/>
        <w:numPr>
          <w:ilvl w:val="1"/>
          <w:numId w:val="76"/>
        </w:numPr>
        <w:spacing w:line="360" w:lineRule="auto"/>
        <w:ind w:left="426"/>
        <w:jc w:val="both"/>
        <w:rPr>
          <w:rFonts w:ascii="Verdana" w:hAnsi="Verdana"/>
          <w:sz w:val="18"/>
          <w:szCs w:val="18"/>
        </w:rPr>
      </w:pPr>
      <w:r w:rsidRPr="00F45EDE">
        <w:rPr>
          <w:rFonts w:ascii="Verdana" w:hAnsi="Verdana"/>
          <w:sz w:val="18"/>
          <w:szCs w:val="18"/>
        </w:rPr>
        <w:t xml:space="preserve">Ocenę </w:t>
      </w:r>
      <w:r>
        <w:rPr>
          <w:rFonts w:ascii="Verdana" w:hAnsi="Verdana"/>
          <w:sz w:val="18"/>
          <w:szCs w:val="18"/>
        </w:rPr>
        <w:t>formalną</w:t>
      </w:r>
      <w:r w:rsidRPr="00F45EDE">
        <w:rPr>
          <w:rFonts w:ascii="Verdana" w:hAnsi="Verdana"/>
          <w:sz w:val="18"/>
          <w:szCs w:val="18"/>
        </w:rPr>
        <w:t xml:space="preserve"> </w:t>
      </w:r>
      <w:r>
        <w:rPr>
          <w:rFonts w:ascii="Verdana" w:hAnsi="Verdana"/>
          <w:sz w:val="18"/>
          <w:szCs w:val="18"/>
        </w:rPr>
        <w:t xml:space="preserve">(OF) </w:t>
      </w:r>
      <w:r w:rsidRPr="00F45EDE">
        <w:rPr>
          <w:rFonts w:ascii="Verdana" w:hAnsi="Verdana"/>
          <w:sz w:val="18"/>
          <w:szCs w:val="18"/>
        </w:rPr>
        <w:t>przeprowadza Rada, która działa w oparciu o niniejszą procedurę oraz Regulamin Rady.</w:t>
      </w:r>
    </w:p>
    <w:p w14:paraId="0DD81F0F" w14:textId="5E0AE3F7" w:rsidR="00F45EDE" w:rsidRDefault="00F45EDE" w:rsidP="00D50CEC">
      <w:pPr>
        <w:pStyle w:val="Akapitzlist"/>
        <w:numPr>
          <w:ilvl w:val="1"/>
          <w:numId w:val="76"/>
        </w:numPr>
        <w:spacing w:line="360" w:lineRule="auto"/>
        <w:ind w:left="426"/>
        <w:jc w:val="both"/>
        <w:rPr>
          <w:rFonts w:ascii="Verdana" w:hAnsi="Verdana"/>
          <w:sz w:val="18"/>
          <w:szCs w:val="18"/>
        </w:rPr>
      </w:pPr>
      <w:r>
        <w:rPr>
          <w:rFonts w:ascii="Verdana" w:hAnsi="Verdana"/>
          <w:sz w:val="18"/>
          <w:szCs w:val="18"/>
        </w:rPr>
        <w:t>OF</w:t>
      </w:r>
      <w:r w:rsidRPr="00F45EDE">
        <w:rPr>
          <w:rFonts w:ascii="Verdana" w:hAnsi="Verdana"/>
          <w:sz w:val="18"/>
          <w:szCs w:val="18"/>
        </w:rPr>
        <w:t xml:space="preserve"> przeprowadza się na posiedzeniu Rady. </w:t>
      </w:r>
    </w:p>
    <w:p w14:paraId="204E2B0A" w14:textId="3217CFD3" w:rsidR="00E03C9D" w:rsidRPr="00F45EDE" w:rsidRDefault="00F45EDE" w:rsidP="00D50CEC">
      <w:pPr>
        <w:pStyle w:val="Akapitzlist"/>
        <w:numPr>
          <w:ilvl w:val="1"/>
          <w:numId w:val="76"/>
        </w:numPr>
        <w:spacing w:line="360" w:lineRule="auto"/>
        <w:ind w:left="426"/>
        <w:jc w:val="both"/>
        <w:rPr>
          <w:rFonts w:ascii="Verdana" w:hAnsi="Verdana"/>
          <w:sz w:val="18"/>
          <w:szCs w:val="18"/>
        </w:rPr>
      </w:pPr>
      <w:r>
        <w:rPr>
          <w:rFonts w:ascii="Verdana" w:hAnsi="Verdana"/>
          <w:sz w:val="18"/>
          <w:szCs w:val="18"/>
        </w:rPr>
        <w:t xml:space="preserve">OF </w:t>
      </w:r>
      <w:r w:rsidR="00267A26" w:rsidRPr="00F45EDE">
        <w:rPr>
          <w:rFonts w:ascii="Verdana" w:hAnsi="Verdana"/>
          <w:sz w:val="18"/>
          <w:szCs w:val="18"/>
        </w:rPr>
        <w:t xml:space="preserve">przeprowadza się </w:t>
      </w:r>
      <w:r w:rsidR="00B00F93" w:rsidRPr="00F45EDE">
        <w:rPr>
          <w:rFonts w:ascii="Verdana" w:hAnsi="Verdana"/>
          <w:sz w:val="18"/>
          <w:szCs w:val="18"/>
        </w:rPr>
        <w:t>poprzez weryfikację</w:t>
      </w:r>
      <w:r w:rsidR="00267A26" w:rsidRPr="00F45EDE">
        <w:rPr>
          <w:rFonts w:ascii="Verdana" w:hAnsi="Verdana"/>
          <w:sz w:val="18"/>
          <w:szCs w:val="18"/>
        </w:rPr>
        <w:t>:</w:t>
      </w:r>
    </w:p>
    <w:p w14:paraId="65FC5D51" w14:textId="7AA215F3" w:rsidR="00F45EDE" w:rsidRPr="00F45EDE" w:rsidRDefault="00267A26" w:rsidP="00F45EDE">
      <w:pPr>
        <w:pStyle w:val="Akapitzlist"/>
        <w:numPr>
          <w:ilvl w:val="0"/>
          <w:numId w:val="90"/>
        </w:numPr>
        <w:spacing w:line="360" w:lineRule="auto"/>
        <w:ind w:left="851"/>
        <w:jc w:val="both"/>
        <w:rPr>
          <w:rFonts w:ascii="Verdana" w:hAnsi="Verdana"/>
          <w:sz w:val="18"/>
          <w:szCs w:val="18"/>
        </w:rPr>
      </w:pPr>
      <w:r w:rsidRPr="00F45EDE">
        <w:rPr>
          <w:rFonts w:ascii="Verdana" w:hAnsi="Verdana"/>
          <w:sz w:val="18"/>
          <w:szCs w:val="18"/>
        </w:rPr>
        <w:t>złożenia wniosku o przyznanie pomocy</w:t>
      </w:r>
      <w:r w:rsidR="00B00F93" w:rsidRPr="00F45EDE">
        <w:rPr>
          <w:rFonts w:ascii="Verdana" w:hAnsi="Verdana"/>
          <w:sz w:val="18"/>
          <w:szCs w:val="18"/>
        </w:rPr>
        <w:t xml:space="preserve"> w terminie, miejscu oraz formie, o których mowa w ogłoszeniu o naborze</w:t>
      </w:r>
      <w:r w:rsidR="00F45EDE">
        <w:rPr>
          <w:rFonts w:ascii="Verdana" w:hAnsi="Verdana"/>
          <w:sz w:val="18"/>
          <w:szCs w:val="18"/>
        </w:rPr>
        <w:t xml:space="preserve">, </w:t>
      </w:r>
    </w:p>
    <w:p w14:paraId="380BF2BE" w14:textId="3730F680" w:rsidR="00E03C9D" w:rsidRPr="00F45EDE" w:rsidRDefault="00B00F93" w:rsidP="00F45EDE">
      <w:pPr>
        <w:pStyle w:val="Akapitzlist"/>
        <w:numPr>
          <w:ilvl w:val="0"/>
          <w:numId w:val="90"/>
        </w:numPr>
        <w:spacing w:line="360" w:lineRule="auto"/>
        <w:ind w:left="851"/>
        <w:jc w:val="both"/>
        <w:rPr>
          <w:rFonts w:ascii="Verdana" w:hAnsi="Verdana"/>
          <w:sz w:val="18"/>
          <w:szCs w:val="18"/>
        </w:rPr>
      </w:pPr>
      <w:r w:rsidRPr="00F45EDE">
        <w:rPr>
          <w:rFonts w:ascii="Verdana" w:hAnsi="Verdana"/>
          <w:sz w:val="18"/>
          <w:szCs w:val="18"/>
        </w:rPr>
        <w:t>kompletności wniosku w zakresie wypełnienia go we wszystkich wymaganych polach oraz załączenia do niego wszystkich wymaganych załączników.</w:t>
      </w:r>
    </w:p>
    <w:p w14:paraId="2128762B" w14:textId="1424CF53" w:rsidR="00F45EDE" w:rsidRPr="00F45EDE" w:rsidRDefault="00F45EDE" w:rsidP="00F45EDE">
      <w:pPr>
        <w:pStyle w:val="Akapitzlist"/>
        <w:numPr>
          <w:ilvl w:val="1"/>
          <w:numId w:val="76"/>
        </w:numPr>
        <w:spacing w:line="360" w:lineRule="auto"/>
        <w:ind w:left="426"/>
        <w:jc w:val="both"/>
        <w:rPr>
          <w:rFonts w:ascii="Verdana" w:hAnsi="Verdana" w:cstheme="minorHAnsi"/>
          <w:sz w:val="18"/>
          <w:szCs w:val="18"/>
        </w:rPr>
      </w:pPr>
      <w:r>
        <w:rPr>
          <w:rFonts w:ascii="Verdana" w:hAnsi="Verdana"/>
          <w:sz w:val="18"/>
          <w:szCs w:val="18"/>
        </w:rPr>
        <w:t>OF</w:t>
      </w:r>
      <w:r w:rsidR="00267A26" w:rsidRPr="00F45EDE">
        <w:rPr>
          <w:rFonts w:ascii="Verdana" w:hAnsi="Verdana"/>
          <w:sz w:val="18"/>
          <w:szCs w:val="18"/>
        </w:rPr>
        <w:t xml:space="preserve"> </w:t>
      </w:r>
      <w:r w:rsidR="00267A26" w:rsidRPr="00A47BB6">
        <w:rPr>
          <w:rFonts w:ascii="Verdana" w:hAnsi="Verdana"/>
          <w:sz w:val="18"/>
          <w:szCs w:val="18"/>
        </w:rPr>
        <w:t xml:space="preserve">dokonuje się na </w:t>
      </w:r>
      <w:r w:rsidR="00267A26" w:rsidRPr="00A47BB6">
        <w:rPr>
          <w:rFonts w:ascii="Verdana" w:hAnsi="Verdana"/>
          <w:i/>
          <w:sz w:val="18"/>
          <w:szCs w:val="18"/>
        </w:rPr>
        <w:t xml:space="preserve">Karcie </w:t>
      </w:r>
      <w:r w:rsidR="00B00F93" w:rsidRPr="00A47BB6">
        <w:rPr>
          <w:rFonts w:ascii="Verdana" w:hAnsi="Verdana"/>
          <w:i/>
          <w:sz w:val="18"/>
          <w:szCs w:val="18"/>
        </w:rPr>
        <w:t>oceny formalnej</w:t>
      </w:r>
      <w:r w:rsidR="005979D4" w:rsidRPr="00A47BB6">
        <w:rPr>
          <w:rFonts w:ascii="Verdana" w:hAnsi="Verdana"/>
          <w:i/>
          <w:sz w:val="18"/>
          <w:szCs w:val="18"/>
        </w:rPr>
        <w:t xml:space="preserve"> wniosku</w:t>
      </w:r>
      <w:r w:rsidR="00B00F93" w:rsidRPr="00A47BB6">
        <w:rPr>
          <w:rFonts w:ascii="Verdana" w:hAnsi="Verdana"/>
          <w:i/>
          <w:sz w:val="18"/>
          <w:szCs w:val="18"/>
        </w:rPr>
        <w:t xml:space="preserve"> </w:t>
      </w:r>
      <w:r w:rsidRPr="00A47BB6">
        <w:rPr>
          <w:rFonts w:ascii="Verdana" w:hAnsi="Verdana"/>
          <w:sz w:val="18"/>
          <w:szCs w:val="18"/>
        </w:rPr>
        <w:t>odrębnej dla każdego wniosku. Karta</w:t>
      </w:r>
      <w:r w:rsidRPr="00A47BB6">
        <w:rPr>
          <w:rFonts w:ascii="Verdana" w:hAnsi="Verdana"/>
          <w:iCs/>
          <w:sz w:val="18"/>
          <w:szCs w:val="18"/>
        </w:rPr>
        <w:t xml:space="preserve"> </w:t>
      </w:r>
      <w:r w:rsidR="00B00F93" w:rsidRPr="00A47BB6">
        <w:rPr>
          <w:rFonts w:ascii="Verdana" w:hAnsi="Verdana"/>
          <w:iCs/>
          <w:sz w:val="18"/>
          <w:szCs w:val="18"/>
        </w:rPr>
        <w:t xml:space="preserve">zawiera punkty kontrolne zgodnie z </w:t>
      </w:r>
      <w:r w:rsidRPr="00A47BB6">
        <w:rPr>
          <w:rFonts w:ascii="Verdana" w:hAnsi="Verdana"/>
          <w:iCs/>
          <w:sz w:val="18"/>
          <w:szCs w:val="18"/>
        </w:rPr>
        <w:t xml:space="preserve">punktem </w:t>
      </w:r>
      <w:r w:rsidR="00BC20BE" w:rsidRPr="00A47BB6">
        <w:rPr>
          <w:rFonts w:ascii="Verdana" w:hAnsi="Verdana"/>
          <w:iCs/>
          <w:sz w:val="18"/>
          <w:szCs w:val="18"/>
        </w:rPr>
        <w:t>20</w:t>
      </w:r>
      <w:r w:rsidRPr="00A47BB6">
        <w:rPr>
          <w:rFonts w:ascii="Verdana" w:hAnsi="Verdana"/>
          <w:iCs/>
          <w:sz w:val="18"/>
          <w:szCs w:val="18"/>
        </w:rPr>
        <w:t xml:space="preserve">, a jej </w:t>
      </w:r>
      <w:r w:rsidR="0085278F" w:rsidRPr="00A47BB6">
        <w:rPr>
          <w:rFonts w:ascii="Verdana" w:hAnsi="Verdana"/>
          <w:iCs/>
          <w:sz w:val="18"/>
          <w:szCs w:val="18"/>
        </w:rPr>
        <w:t>wzór stanowi Załącznik nr 1 do niniejszej procedury.</w:t>
      </w:r>
      <w:r w:rsidR="0085278F" w:rsidRPr="00F45EDE">
        <w:rPr>
          <w:rFonts w:ascii="Verdana" w:hAnsi="Verdana"/>
          <w:iCs/>
          <w:sz w:val="18"/>
          <w:szCs w:val="18"/>
        </w:rPr>
        <w:t xml:space="preserve"> </w:t>
      </w:r>
    </w:p>
    <w:p w14:paraId="6BD77550" w14:textId="408F5267" w:rsidR="00F45EDE" w:rsidRPr="00E11404" w:rsidRDefault="00F45EDE" w:rsidP="00A47BB6">
      <w:pPr>
        <w:pStyle w:val="Akapitzlist"/>
        <w:numPr>
          <w:ilvl w:val="1"/>
          <w:numId w:val="76"/>
        </w:numPr>
        <w:spacing w:line="360" w:lineRule="auto"/>
        <w:ind w:left="426"/>
        <w:jc w:val="both"/>
        <w:rPr>
          <w:rFonts w:ascii="Verdana" w:hAnsi="Verdana"/>
          <w:sz w:val="18"/>
          <w:szCs w:val="18"/>
        </w:rPr>
      </w:pPr>
      <w:r>
        <w:rPr>
          <w:rFonts w:ascii="Verdana" w:hAnsi="Verdana"/>
          <w:sz w:val="18"/>
          <w:szCs w:val="18"/>
        </w:rPr>
        <w:lastRenderedPageBreak/>
        <w:t>OF</w:t>
      </w:r>
      <w:r w:rsidR="00B00F93" w:rsidRPr="00F45EDE">
        <w:rPr>
          <w:rFonts w:ascii="Verdana" w:hAnsi="Verdana"/>
          <w:sz w:val="18"/>
          <w:szCs w:val="18"/>
        </w:rPr>
        <w:t xml:space="preserve"> </w:t>
      </w:r>
      <w:r w:rsidRPr="00F45EDE">
        <w:rPr>
          <w:rFonts w:ascii="Verdana" w:hAnsi="Verdana"/>
          <w:sz w:val="18"/>
          <w:szCs w:val="18"/>
        </w:rPr>
        <w:t xml:space="preserve">polega na poddaniu pod głosowanie każdego z ocenianych </w:t>
      </w:r>
      <w:r>
        <w:rPr>
          <w:rFonts w:ascii="Verdana" w:hAnsi="Verdana"/>
          <w:sz w:val="18"/>
          <w:szCs w:val="18"/>
        </w:rPr>
        <w:t>punktów kontrolnych</w:t>
      </w:r>
      <w:r w:rsidRPr="00F45EDE">
        <w:rPr>
          <w:rFonts w:ascii="Verdana" w:hAnsi="Verdana"/>
          <w:sz w:val="18"/>
          <w:szCs w:val="18"/>
        </w:rPr>
        <w:t xml:space="preserve"> według ich kolejności na </w:t>
      </w:r>
      <w:r w:rsidRPr="00E11404">
        <w:rPr>
          <w:rFonts w:ascii="Verdana" w:hAnsi="Verdana"/>
          <w:iCs/>
          <w:sz w:val="18"/>
          <w:szCs w:val="18"/>
        </w:rPr>
        <w:t>karcie</w:t>
      </w:r>
      <w:r w:rsidRPr="00F45EDE">
        <w:rPr>
          <w:rFonts w:ascii="Verdana" w:hAnsi="Verdana"/>
          <w:sz w:val="18"/>
          <w:szCs w:val="18"/>
        </w:rPr>
        <w:t xml:space="preserve"> według następujących reguł: </w:t>
      </w:r>
    </w:p>
    <w:p w14:paraId="43BC68D6" w14:textId="463F0086" w:rsidR="00F45EDE" w:rsidRPr="00735AE1" w:rsidRDefault="00F45EDE" w:rsidP="00A47BB6">
      <w:pPr>
        <w:pStyle w:val="Akapitzlist"/>
        <w:spacing w:line="360" w:lineRule="auto"/>
        <w:ind w:left="567" w:hanging="141"/>
        <w:jc w:val="both"/>
        <w:rPr>
          <w:rFonts w:ascii="Verdana" w:hAnsi="Verdana"/>
          <w:sz w:val="18"/>
          <w:szCs w:val="18"/>
        </w:rPr>
      </w:pPr>
      <w:r w:rsidRPr="00735AE1">
        <w:rPr>
          <w:rFonts w:ascii="Verdana" w:hAnsi="Verdana"/>
          <w:sz w:val="18"/>
          <w:szCs w:val="18"/>
        </w:rPr>
        <w:t xml:space="preserve">- </w:t>
      </w:r>
      <w:r w:rsidR="00E11404">
        <w:rPr>
          <w:rFonts w:ascii="Verdana" w:hAnsi="Verdana"/>
          <w:sz w:val="18"/>
          <w:szCs w:val="18"/>
        </w:rPr>
        <w:t>każdy punkt kontrolny</w:t>
      </w:r>
      <w:r w:rsidRPr="00735AE1">
        <w:rPr>
          <w:rFonts w:ascii="Verdana" w:hAnsi="Verdana"/>
          <w:sz w:val="18"/>
          <w:szCs w:val="18"/>
        </w:rPr>
        <w:t xml:space="preserve"> podlega odrębnej ocenie</w:t>
      </w:r>
      <w:r w:rsidR="00E11404">
        <w:rPr>
          <w:rFonts w:ascii="Verdana" w:hAnsi="Verdana"/>
          <w:sz w:val="18"/>
          <w:szCs w:val="18"/>
        </w:rPr>
        <w:t xml:space="preserve"> i głosowaniu,</w:t>
      </w:r>
    </w:p>
    <w:p w14:paraId="04207769" w14:textId="5352FC68" w:rsidR="00F45EDE" w:rsidRPr="00735AE1" w:rsidRDefault="00F45EDE" w:rsidP="00E11404">
      <w:pPr>
        <w:pStyle w:val="Akapitzlist"/>
        <w:spacing w:line="360" w:lineRule="auto"/>
        <w:ind w:left="567" w:hanging="141"/>
        <w:jc w:val="both"/>
        <w:rPr>
          <w:rFonts w:ascii="Verdana" w:hAnsi="Verdana"/>
          <w:sz w:val="18"/>
          <w:szCs w:val="18"/>
        </w:rPr>
      </w:pPr>
      <w:r w:rsidRPr="00735AE1">
        <w:rPr>
          <w:rFonts w:ascii="Verdana" w:hAnsi="Verdana"/>
          <w:sz w:val="18"/>
          <w:szCs w:val="18"/>
        </w:rPr>
        <w:t xml:space="preserve">- </w:t>
      </w:r>
      <w:r w:rsidR="00E11404">
        <w:rPr>
          <w:rFonts w:ascii="Verdana" w:hAnsi="Verdana"/>
          <w:sz w:val="18"/>
          <w:szCs w:val="18"/>
        </w:rPr>
        <w:t>punkt kontrolny</w:t>
      </w:r>
      <w:r w:rsidR="00E11404" w:rsidRPr="00735AE1">
        <w:rPr>
          <w:rFonts w:ascii="Verdana" w:hAnsi="Verdana"/>
          <w:sz w:val="18"/>
          <w:szCs w:val="18"/>
        </w:rPr>
        <w:t xml:space="preserve"> </w:t>
      </w:r>
      <w:r w:rsidR="00E11404">
        <w:rPr>
          <w:rFonts w:ascii="Verdana" w:hAnsi="Verdana"/>
          <w:sz w:val="18"/>
          <w:szCs w:val="18"/>
        </w:rPr>
        <w:t>uważa się za spełniony, jeśli większość oceniających członków Rady</w:t>
      </w:r>
      <w:r w:rsidRPr="00735AE1">
        <w:rPr>
          <w:rFonts w:ascii="Verdana" w:hAnsi="Verdana"/>
          <w:sz w:val="18"/>
          <w:szCs w:val="18"/>
        </w:rPr>
        <w:t xml:space="preserve"> opowiedziała się </w:t>
      </w:r>
      <w:r w:rsidR="00E11404">
        <w:rPr>
          <w:rFonts w:ascii="Verdana" w:hAnsi="Verdana"/>
          <w:sz w:val="18"/>
          <w:szCs w:val="18"/>
        </w:rPr>
        <w:t>za opcją „TAK”,</w:t>
      </w:r>
    </w:p>
    <w:p w14:paraId="0063F35D" w14:textId="7BC9A1DB" w:rsidR="00F45EDE" w:rsidRPr="00E11404" w:rsidRDefault="00F45EDE" w:rsidP="00E11404">
      <w:pPr>
        <w:pStyle w:val="Akapitzlist"/>
        <w:spacing w:line="360" w:lineRule="auto"/>
        <w:ind w:left="567" w:hanging="141"/>
        <w:jc w:val="both"/>
        <w:rPr>
          <w:rFonts w:ascii="Verdana" w:hAnsi="Verdana"/>
          <w:sz w:val="18"/>
          <w:szCs w:val="18"/>
        </w:rPr>
      </w:pPr>
      <w:r w:rsidRPr="00735AE1">
        <w:rPr>
          <w:rFonts w:ascii="Verdana" w:hAnsi="Verdana"/>
          <w:sz w:val="18"/>
          <w:szCs w:val="18"/>
        </w:rPr>
        <w:t xml:space="preserve">- </w:t>
      </w:r>
      <w:r w:rsidRPr="00E11404">
        <w:rPr>
          <w:rFonts w:ascii="Verdana" w:hAnsi="Verdana"/>
          <w:i/>
          <w:sz w:val="18"/>
          <w:szCs w:val="18"/>
        </w:rPr>
        <w:t xml:space="preserve">Kartę </w:t>
      </w:r>
      <w:r w:rsidR="00E11404" w:rsidRPr="00F45EDE">
        <w:rPr>
          <w:rFonts w:ascii="Verdana" w:hAnsi="Verdana"/>
          <w:i/>
          <w:sz w:val="18"/>
          <w:szCs w:val="18"/>
        </w:rPr>
        <w:t>oceny formalnej</w:t>
      </w:r>
      <w:r w:rsidR="00076A96">
        <w:rPr>
          <w:rFonts w:ascii="Verdana" w:hAnsi="Verdana"/>
          <w:i/>
          <w:sz w:val="18"/>
          <w:szCs w:val="18"/>
        </w:rPr>
        <w:t xml:space="preserve"> </w:t>
      </w:r>
      <w:r w:rsidR="00076A96" w:rsidRPr="00A47BB6">
        <w:rPr>
          <w:rFonts w:ascii="Verdana" w:hAnsi="Verdana"/>
          <w:i/>
          <w:sz w:val="18"/>
          <w:szCs w:val="18"/>
        </w:rPr>
        <w:t>wniosku</w:t>
      </w:r>
      <w:r w:rsidR="00E11404" w:rsidRPr="00A47BB6">
        <w:rPr>
          <w:rFonts w:ascii="Verdana" w:hAnsi="Verdana"/>
          <w:i/>
          <w:sz w:val="18"/>
          <w:szCs w:val="18"/>
        </w:rPr>
        <w:t xml:space="preserve"> </w:t>
      </w:r>
      <w:r w:rsidRPr="00A47BB6">
        <w:rPr>
          <w:rFonts w:ascii="Verdana" w:hAnsi="Verdana"/>
          <w:sz w:val="18"/>
          <w:szCs w:val="18"/>
        </w:rPr>
        <w:t xml:space="preserve">wypełnia </w:t>
      </w:r>
      <w:r w:rsidRPr="00E11404">
        <w:rPr>
          <w:rFonts w:ascii="Verdana" w:hAnsi="Verdana"/>
          <w:sz w:val="18"/>
          <w:szCs w:val="18"/>
        </w:rPr>
        <w:t>Sekretarz Rady</w:t>
      </w:r>
      <w:r w:rsidR="00E11404">
        <w:rPr>
          <w:rFonts w:ascii="Verdana" w:hAnsi="Verdana"/>
          <w:sz w:val="18"/>
          <w:szCs w:val="18"/>
        </w:rPr>
        <w:t>,</w:t>
      </w:r>
    </w:p>
    <w:p w14:paraId="157BE8EA" w14:textId="56F7843D" w:rsidR="00F45EDE" w:rsidRPr="00735AE1" w:rsidRDefault="00F45EDE" w:rsidP="00E11404">
      <w:pPr>
        <w:pStyle w:val="Akapitzlist"/>
        <w:spacing w:line="360" w:lineRule="auto"/>
        <w:ind w:left="567" w:hanging="141"/>
        <w:jc w:val="both"/>
        <w:rPr>
          <w:rFonts w:ascii="Verdana" w:hAnsi="Verdana"/>
          <w:sz w:val="18"/>
          <w:szCs w:val="18"/>
        </w:rPr>
      </w:pPr>
      <w:r w:rsidRPr="00735AE1">
        <w:rPr>
          <w:rFonts w:ascii="Verdana" w:hAnsi="Verdana"/>
          <w:sz w:val="18"/>
          <w:szCs w:val="18"/>
        </w:rPr>
        <w:t>- kartę podpisuje Przewodniczący Rady,</w:t>
      </w:r>
    </w:p>
    <w:p w14:paraId="4DA32057" w14:textId="77777777" w:rsidR="00F45EDE" w:rsidRPr="00735AE1" w:rsidRDefault="00F45EDE" w:rsidP="00E11404">
      <w:pPr>
        <w:pStyle w:val="Akapitzlist"/>
        <w:spacing w:line="360" w:lineRule="auto"/>
        <w:ind w:left="567" w:hanging="141"/>
        <w:jc w:val="both"/>
        <w:rPr>
          <w:rFonts w:ascii="Verdana" w:hAnsi="Verdana"/>
          <w:sz w:val="18"/>
          <w:szCs w:val="18"/>
        </w:rPr>
      </w:pPr>
      <w:r w:rsidRPr="00E11404">
        <w:rPr>
          <w:rFonts w:ascii="Verdana" w:hAnsi="Verdana"/>
          <w:sz w:val="18"/>
          <w:szCs w:val="18"/>
        </w:rPr>
        <w:t xml:space="preserve">- </w:t>
      </w:r>
      <w:r w:rsidRPr="00A47BB6">
        <w:rPr>
          <w:rFonts w:ascii="Verdana" w:hAnsi="Verdana"/>
          <w:sz w:val="18"/>
          <w:szCs w:val="18"/>
        </w:rPr>
        <w:t>Kartę wypełnia się elektronicznie lub ręcznie</w:t>
      </w:r>
      <w:r w:rsidRPr="00E11404">
        <w:rPr>
          <w:rFonts w:ascii="Verdana" w:hAnsi="Verdana"/>
          <w:sz w:val="18"/>
          <w:szCs w:val="18"/>
        </w:rPr>
        <w:t>,</w:t>
      </w:r>
      <w:r w:rsidRPr="00735AE1">
        <w:rPr>
          <w:rFonts w:ascii="Verdana" w:hAnsi="Verdana"/>
          <w:sz w:val="18"/>
          <w:szCs w:val="18"/>
        </w:rPr>
        <w:t xml:space="preserve"> </w:t>
      </w:r>
    </w:p>
    <w:p w14:paraId="061C8ED2" w14:textId="7467F8B2" w:rsidR="00F45EDE" w:rsidRPr="00A47BB6" w:rsidRDefault="00F45EDE" w:rsidP="00E11404">
      <w:pPr>
        <w:pStyle w:val="Akapitzlist"/>
        <w:spacing w:line="360" w:lineRule="auto"/>
        <w:ind w:left="567" w:hanging="141"/>
        <w:jc w:val="both"/>
        <w:rPr>
          <w:rFonts w:ascii="Verdana" w:hAnsi="Verdana"/>
          <w:sz w:val="18"/>
          <w:szCs w:val="18"/>
        </w:rPr>
      </w:pPr>
      <w:r w:rsidRPr="00A47BB6">
        <w:rPr>
          <w:rFonts w:ascii="Verdana" w:hAnsi="Verdana"/>
          <w:sz w:val="18"/>
          <w:szCs w:val="18"/>
        </w:rPr>
        <w:t>- karta musi być opieczętowana pieczęcią LGD</w:t>
      </w:r>
      <w:r w:rsidR="00D74135" w:rsidRPr="00A47BB6">
        <w:rPr>
          <w:rFonts w:ascii="Verdana" w:hAnsi="Verdana"/>
          <w:sz w:val="18"/>
          <w:szCs w:val="18"/>
        </w:rPr>
        <w:t>,</w:t>
      </w:r>
    </w:p>
    <w:p w14:paraId="7D727BB3" w14:textId="1EBA6DB5" w:rsidR="00D74135" w:rsidRPr="00A47BB6" w:rsidRDefault="00D74135" w:rsidP="00D74135">
      <w:pPr>
        <w:pStyle w:val="Akapitzlist"/>
        <w:spacing w:line="360" w:lineRule="auto"/>
        <w:ind w:left="426"/>
        <w:jc w:val="both"/>
        <w:rPr>
          <w:rFonts w:ascii="Verdana" w:hAnsi="Verdana"/>
          <w:sz w:val="18"/>
          <w:szCs w:val="18"/>
        </w:rPr>
      </w:pPr>
      <w:r w:rsidRPr="00A47BB6">
        <w:rPr>
          <w:rFonts w:ascii="Verdana" w:hAnsi="Verdana"/>
          <w:sz w:val="18"/>
          <w:szCs w:val="18"/>
        </w:rPr>
        <w:t xml:space="preserve">- OF jest pozytywna, jeśli we wszystkich pozycjach </w:t>
      </w:r>
      <w:r w:rsidRPr="00A47BB6">
        <w:rPr>
          <w:rFonts w:ascii="Verdana" w:hAnsi="Verdana"/>
          <w:i/>
          <w:iCs/>
          <w:sz w:val="18"/>
          <w:szCs w:val="18"/>
        </w:rPr>
        <w:t xml:space="preserve">Karty </w:t>
      </w:r>
      <w:r w:rsidRPr="00A47BB6">
        <w:rPr>
          <w:rFonts w:ascii="Verdana" w:hAnsi="Verdana"/>
          <w:i/>
          <w:sz w:val="18"/>
          <w:szCs w:val="18"/>
        </w:rPr>
        <w:t xml:space="preserve">oceny formalnej wniosku </w:t>
      </w:r>
      <w:r w:rsidRPr="00A47BB6">
        <w:rPr>
          <w:rFonts w:ascii="Verdana" w:hAnsi="Verdana"/>
          <w:sz w:val="18"/>
          <w:szCs w:val="18"/>
        </w:rPr>
        <w:t xml:space="preserve">mających zastosowanie do danej operacji zaznaczono opcję „TAK”. </w:t>
      </w:r>
    </w:p>
    <w:p w14:paraId="0146B192" w14:textId="7AE4BA26" w:rsidR="00E11404" w:rsidRPr="00640ADE" w:rsidRDefault="00E11404" w:rsidP="00640ADE"/>
    <w:p w14:paraId="3D1ADD6D" w14:textId="05D36A23" w:rsidR="00E03C9D" w:rsidRPr="00735AE1" w:rsidRDefault="00E11404" w:rsidP="00E11404">
      <w:pPr>
        <w:jc w:val="center"/>
      </w:pPr>
      <w:r w:rsidRPr="00316630">
        <w:rPr>
          <w:rFonts w:ascii="Verdana" w:hAnsi="Verdana"/>
          <w:b/>
          <w:bCs/>
          <w:sz w:val="18"/>
          <w:szCs w:val="18"/>
        </w:rPr>
        <w:t xml:space="preserve">Etap oceny </w:t>
      </w:r>
      <w:r>
        <w:rPr>
          <w:rFonts w:ascii="Verdana" w:hAnsi="Verdana"/>
          <w:b/>
          <w:bCs/>
          <w:sz w:val="18"/>
          <w:szCs w:val="18"/>
        </w:rPr>
        <w:t xml:space="preserve">merytorycznej według </w:t>
      </w:r>
      <w:bookmarkStart w:id="3" w:name="_Hlk158736097"/>
      <w:r>
        <w:rPr>
          <w:rFonts w:ascii="Verdana" w:hAnsi="Verdana"/>
          <w:b/>
          <w:bCs/>
          <w:sz w:val="18"/>
          <w:szCs w:val="18"/>
        </w:rPr>
        <w:t>kryteriów dostępowych</w:t>
      </w:r>
      <w:bookmarkEnd w:id="3"/>
    </w:p>
    <w:p w14:paraId="5926984A" w14:textId="3CA310D9" w:rsidR="00834266" w:rsidRPr="00735AE1" w:rsidRDefault="00834266" w:rsidP="00E11404">
      <w:pPr>
        <w:pStyle w:val="Akapitzlist"/>
        <w:numPr>
          <w:ilvl w:val="1"/>
          <w:numId w:val="76"/>
        </w:numPr>
        <w:spacing w:line="360" w:lineRule="auto"/>
        <w:ind w:left="426"/>
        <w:jc w:val="both"/>
        <w:rPr>
          <w:rFonts w:ascii="Verdana" w:hAnsi="Verdana"/>
          <w:sz w:val="18"/>
          <w:szCs w:val="18"/>
        </w:rPr>
      </w:pPr>
      <w:r w:rsidRPr="00735AE1">
        <w:rPr>
          <w:rFonts w:ascii="Verdana" w:hAnsi="Verdana"/>
          <w:sz w:val="18"/>
          <w:szCs w:val="18"/>
        </w:rPr>
        <w:t xml:space="preserve">Ocenę merytoryczną według </w:t>
      </w:r>
      <w:r w:rsidR="0009696A" w:rsidRPr="0009696A">
        <w:rPr>
          <w:rFonts w:ascii="Verdana" w:hAnsi="Verdana"/>
          <w:sz w:val="18"/>
          <w:szCs w:val="18"/>
        </w:rPr>
        <w:t>kryteriów dostępowych</w:t>
      </w:r>
      <w:r w:rsidR="0009696A">
        <w:rPr>
          <w:rFonts w:ascii="Verdana" w:hAnsi="Verdana"/>
          <w:sz w:val="18"/>
          <w:szCs w:val="18"/>
        </w:rPr>
        <w:t xml:space="preserve"> (O</w:t>
      </w:r>
      <w:r w:rsidR="00FA4C61">
        <w:rPr>
          <w:rFonts w:ascii="Verdana" w:hAnsi="Verdana"/>
          <w:sz w:val="18"/>
          <w:szCs w:val="18"/>
        </w:rPr>
        <w:t>K</w:t>
      </w:r>
      <w:r w:rsidR="0009696A">
        <w:rPr>
          <w:rFonts w:ascii="Verdana" w:hAnsi="Verdana"/>
          <w:sz w:val="18"/>
          <w:szCs w:val="18"/>
        </w:rPr>
        <w:t xml:space="preserve">D) </w:t>
      </w:r>
      <w:r w:rsidRPr="00735AE1">
        <w:rPr>
          <w:rFonts w:ascii="Verdana" w:hAnsi="Verdana"/>
          <w:sz w:val="18"/>
          <w:szCs w:val="18"/>
        </w:rPr>
        <w:t>przeprowadza Rada, która działa w oparciu o niniejszą procedurę oraz Regulamin Rady.</w:t>
      </w:r>
    </w:p>
    <w:p w14:paraId="7DC7C86F" w14:textId="527F3ED4" w:rsidR="0009696A" w:rsidRDefault="00FA4C61" w:rsidP="0009696A">
      <w:pPr>
        <w:pStyle w:val="Akapitzlist"/>
        <w:numPr>
          <w:ilvl w:val="1"/>
          <w:numId w:val="76"/>
        </w:numPr>
        <w:spacing w:line="360" w:lineRule="auto"/>
        <w:ind w:left="426"/>
        <w:jc w:val="both"/>
        <w:rPr>
          <w:rFonts w:ascii="Verdana" w:hAnsi="Verdana"/>
          <w:sz w:val="18"/>
          <w:szCs w:val="18"/>
        </w:rPr>
      </w:pPr>
      <w:r>
        <w:rPr>
          <w:rFonts w:ascii="Verdana" w:hAnsi="Verdana"/>
          <w:sz w:val="18"/>
          <w:szCs w:val="18"/>
        </w:rPr>
        <w:t>OKD</w:t>
      </w:r>
      <w:r w:rsidR="00834266" w:rsidRPr="00735AE1">
        <w:rPr>
          <w:rFonts w:ascii="Verdana" w:hAnsi="Verdana"/>
          <w:sz w:val="18"/>
          <w:szCs w:val="18"/>
        </w:rPr>
        <w:t xml:space="preserve"> przeprowadza się na posiedzeniu Rady. </w:t>
      </w:r>
    </w:p>
    <w:p w14:paraId="610A1880" w14:textId="14172521" w:rsidR="00234A1E" w:rsidRPr="00A47BB6" w:rsidRDefault="00FA4C61" w:rsidP="0009696A">
      <w:pPr>
        <w:pStyle w:val="Akapitzlist"/>
        <w:numPr>
          <w:ilvl w:val="1"/>
          <w:numId w:val="76"/>
        </w:numPr>
        <w:spacing w:line="360" w:lineRule="auto"/>
        <w:ind w:left="426"/>
        <w:jc w:val="both"/>
        <w:rPr>
          <w:rFonts w:ascii="Verdana" w:hAnsi="Verdana"/>
          <w:sz w:val="18"/>
          <w:szCs w:val="18"/>
        </w:rPr>
      </w:pPr>
      <w:r>
        <w:rPr>
          <w:rFonts w:ascii="Verdana" w:hAnsi="Verdana"/>
          <w:sz w:val="18"/>
          <w:szCs w:val="18"/>
        </w:rPr>
        <w:t>OKD</w:t>
      </w:r>
      <w:r w:rsidR="00234A1E" w:rsidRPr="0009696A">
        <w:rPr>
          <w:rFonts w:ascii="Verdana" w:hAnsi="Verdana"/>
          <w:sz w:val="18"/>
          <w:szCs w:val="18"/>
        </w:rPr>
        <w:t xml:space="preserve"> polega na weryfikacji spełniania przez </w:t>
      </w:r>
      <w:r w:rsidR="00834266" w:rsidRPr="0009696A">
        <w:rPr>
          <w:rFonts w:ascii="Verdana" w:hAnsi="Verdana"/>
          <w:sz w:val="18"/>
          <w:szCs w:val="18"/>
        </w:rPr>
        <w:t>każd</w:t>
      </w:r>
      <w:r w:rsidR="0009696A">
        <w:rPr>
          <w:rFonts w:ascii="Verdana" w:hAnsi="Verdana"/>
          <w:sz w:val="18"/>
          <w:szCs w:val="18"/>
        </w:rPr>
        <w:t>ego przez wnioskodawcę i każdy</w:t>
      </w:r>
      <w:r w:rsidR="00834266" w:rsidRPr="0009696A">
        <w:rPr>
          <w:rFonts w:ascii="Verdana" w:hAnsi="Verdana"/>
          <w:sz w:val="18"/>
          <w:szCs w:val="18"/>
        </w:rPr>
        <w:t xml:space="preserve"> z wniosków</w:t>
      </w:r>
      <w:r w:rsidR="00234A1E" w:rsidRPr="0009696A">
        <w:rPr>
          <w:rFonts w:ascii="Verdana" w:hAnsi="Verdana"/>
          <w:sz w:val="18"/>
          <w:szCs w:val="18"/>
        </w:rPr>
        <w:t xml:space="preserve"> warunków przyznania pomocy w </w:t>
      </w:r>
      <w:r w:rsidR="00234A1E" w:rsidRPr="00A47BB6">
        <w:rPr>
          <w:rFonts w:ascii="Verdana" w:hAnsi="Verdana"/>
          <w:sz w:val="18"/>
          <w:szCs w:val="18"/>
        </w:rPr>
        <w:t>zakresie:</w:t>
      </w:r>
    </w:p>
    <w:p w14:paraId="793A93D5" w14:textId="52E543C8" w:rsidR="00C46A90" w:rsidRPr="00A47BB6" w:rsidRDefault="00834266" w:rsidP="00735AE1">
      <w:pPr>
        <w:pStyle w:val="Akapitzlist"/>
        <w:spacing w:line="360" w:lineRule="auto"/>
        <w:ind w:left="709"/>
        <w:jc w:val="both"/>
        <w:rPr>
          <w:rFonts w:ascii="Verdana" w:hAnsi="Verdana"/>
          <w:sz w:val="18"/>
          <w:szCs w:val="18"/>
        </w:rPr>
      </w:pPr>
      <w:r w:rsidRPr="00A47BB6">
        <w:rPr>
          <w:rFonts w:ascii="Verdana" w:hAnsi="Verdana"/>
          <w:sz w:val="18"/>
          <w:szCs w:val="18"/>
        </w:rPr>
        <w:t>-</w:t>
      </w:r>
      <w:r w:rsidR="00C46A90" w:rsidRPr="00A47BB6">
        <w:rPr>
          <w:rFonts w:ascii="Verdana" w:hAnsi="Verdana"/>
          <w:sz w:val="18"/>
          <w:szCs w:val="18"/>
        </w:rPr>
        <w:t xml:space="preserve"> zgodności operacji z LSR w zakresie wpisywania się operacji w określony/określone w ogłoszeniu o naborze cel/cele </w:t>
      </w:r>
      <w:r w:rsidR="0090201C" w:rsidRPr="00A47BB6">
        <w:rPr>
          <w:rFonts w:ascii="Verdana" w:hAnsi="Verdana"/>
          <w:sz w:val="18"/>
          <w:szCs w:val="18"/>
        </w:rPr>
        <w:t xml:space="preserve">strategiczne </w:t>
      </w:r>
      <w:r w:rsidR="00C46A90" w:rsidRPr="00A47BB6">
        <w:rPr>
          <w:rFonts w:ascii="Verdana" w:hAnsi="Verdana"/>
          <w:sz w:val="18"/>
          <w:szCs w:val="18"/>
        </w:rPr>
        <w:t>LSR</w:t>
      </w:r>
      <w:r w:rsidR="0090201C" w:rsidRPr="00A47BB6">
        <w:rPr>
          <w:rFonts w:ascii="Verdana" w:hAnsi="Verdana"/>
          <w:sz w:val="18"/>
          <w:szCs w:val="18"/>
        </w:rPr>
        <w:t xml:space="preserve"> i przedsięwzięcia LSR, </w:t>
      </w:r>
      <w:r w:rsidR="00C46A90" w:rsidRPr="00A47BB6">
        <w:rPr>
          <w:rFonts w:ascii="Verdana" w:hAnsi="Verdana"/>
          <w:sz w:val="18"/>
          <w:szCs w:val="18"/>
        </w:rPr>
        <w:t>realizacji przez operację wskaźnika/wskaźników LSR wskazanych w ogłoszeniu o naborze, spełniania przez operację</w:t>
      </w:r>
      <w:r w:rsidR="0009696A" w:rsidRPr="00A47BB6">
        <w:rPr>
          <w:rFonts w:ascii="Verdana" w:hAnsi="Verdana"/>
          <w:sz w:val="18"/>
          <w:szCs w:val="18"/>
        </w:rPr>
        <w:t xml:space="preserve"> ewentualnych</w:t>
      </w:r>
      <w:r w:rsidR="00C46A90" w:rsidRPr="00A47BB6">
        <w:rPr>
          <w:rFonts w:ascii="Verdana" w:hAnsi="Verdana"/>
          <w:sz w:val="18"/>
          <w:szCs w:val="18"/>
        </w:rPr>
        <w:t xml:space="preserve"> innych warunków wsparcia określonych w LSR</w:t>
      </w:r>
      <w:r w:rsidR="00FA4C61" w:rsidRPr="00A47BB6">
        <w:rPr>
          <w:rFonts w:ascii="Verdana" w:hAnsi="Verdana"/>
          <w:sz w:val="18"/>
          <w:szCs w:val="18"/>
        </w:rPr>
        <w:t xml:space="preserve"> i ogłoszeniu o naborze</w:t>
      </w:r>
      <w:r w:rsidR="00C46A90" w:rsidRPr="00A47BB6">
        <w:rPr>
          <w:rFonts w:ascii="Verdana" w:hAnsi="Verdana"/>
          <w:sz w:val="18"/>
          <w:szCs w:val="18"/>
        </w:rPr>
        <w:t>,</w:t>
      </w:r>
    </w:p>
    <w:p w14:paraId="4A36C95A" w14:textId="258DF843" w:rsidR="00834266" w:rsidRPr="00A47BB6" w:rsidRDefault="00C46A90" w:rsidP="00735AE1">
      <w:pPr>
        <w:pStyle w:val="Akapitzlist"/>
        <w:spacing w:line="360" w:lineRule="auto"/>
        <w:ind w:left="709"/>
        <w:jc w:val="both"/>
        <w:rPr>
          <w:rFonts w:ascii="Verdana" w:hAnsi="Verdana"/>
          <w:sz w:val="18"/>
          <w:szCs w:val="18"/>
        </w:rPr>
      </w:pPr>
      <w:r w:rsidRPr="00A47BB6">
        <w:rPr>
          <w:rFonts w:ascii="Verdana" w:hAnsi="Verdana"/>
          <w:sz w:val="18"/>
          <w:szCs w:val="18"/>
        </w:rPr>
        <w:t xml:space="preserve">- </w:t>
      </w:r>
      <w:r w:rsidR="00834266" w:rsidRPr="00A47BB6">
        <w:rPr>
          <w:rFonts w:ascii="Verdana" w:hAnsi="Verdana"/>
          <w:sz w:val="18"/>
          <w:szCs w:val="18"/>
        </w:rPr>
        <w:t>spełniania przez wnioskodawcę warunków podmiotowych ubiegania się o wsparcie w odniesieniu do zakresu wsparcia, którego dotyczy dany nabór,</w:t>
      </w:r>
    </w:p>
    <w:p w14:paraId="39AC0493" w14:textId="77777777" w:rsidR="0009696A" w:rsidRPr="00A47BB6" w:rsidRDefault="00834266" w:rsidP="0009696A">
      <w:pPr>
        <w:pStyle w:val="Akapitzlist"/>
        <w:spacing w:line="360" w:lineRule="auto"/>
        <w:ind w:left="709"/>
        <w:jc w:val="both"/>
        <w:rPr>
          <w:rFonts w:ascii="Verdana" w:hAnsi="Verdana"/>
          <w:sz w:val="18"/>
          <w:szCs w:val="18"/>
        </w:rPr>
      </w:pPr>
      <w:r w:rsidRPr="00A47BB6">
        <w:rPr>
          <w:rFonts w:ascii="Verdana" w:hAnsi="Verdana"/>
          <w:sz w:val="18"/>
          <w:szCs w:val="18"/>
        </w:rPr>
        <w:t>- spełniania przez operację warunków przedmiotowych odnoszących się do zakresu wsparcia, którego dotyczy dany nabór oraz odnoszących się do danego rodzaju operacji</w:t>
      </w:r>
      <w:r w:rsidR="00C46A90" w:rsidRPr="00A47BB6">
        <w:rPr>
          <w:rFonts w:ascii="Verdana" w:hAnsi="Verdana"/>
          <w:sz w:val="18"/>
          <w:szCs w:val="18"/>
        </w:rPr>
        <w:t xml:space="preserve">. </w:t>
      </w:r>
      <w:r w:rsidRPr="00A47BB6">
        <w:rPr>
          <w:rFonts w:ascii="Verdana" w:hAnsi="Verdana"/>
          <w:sz w:val="18"/>
          <w:szCs w:val="18"/>
        </w:rPr>
        <w:t xml:space="preserve"> </w:t>
      </w:r>
    </w:p>
    <w:p w14:paraId="469B8FDC" w14:textId="77777777" w:rsidR="0009696A" w:rsidRPr="00A47BB6" w:rsidRDefault="0009696A" w:rsidP="00735AE1">
      <w:pPr>
        <w:pStyle w:val="Akapitzlist"/>
        <w:numPr>
          <w:ilvl w:val="1"/>
          <w:numId w:val="76"/>
        </w:numPr>
        <w:spacing w:line="360" w:lineRule="auto"/>
        <w:ind w:left="426"/>
        <w:jc w:val="both"/>
        <w:rPr>
          <w:rFonts w:ascii="Verdana" w:hAnsi="Verdana"/>
          <w:sz w:val="18"/>
          <w:szCs w:val="18"/>
        </w:rPr>
      </w:pPr>
      <w:r w:rsidRPr="00A47BB6">
        <w:rPr>
          <w:rFonts w:ascii="Verdana" w:hAnsi="Verdana"/>
          <w:sz w:val="18"/>
          <w:szCs w:val="18"/>
        </w:rPr>
        <w:t>Warunki dostępowe</w:t>
      </w:r>
      <w:r w:rsidR="004B3DB0" w:rsidRPr="00A47BB6">
        <w:rPr>
          <w:rFonts w:ascii="Verdana" w:hAnsi="Verdana"/>
          <w:sz w:val="18"/>
          <w:szCs w:val="18"/>
        </w:rPr>
        <w:t xml:space="preserve"> mające zastosowanie do danego naboru/zakresu wsparcia/operacji muszą być bezwzględnie </w:t>
      </w:r>
      <w:r w:rsidR="002C5F75" w:rsidRPr="00A47BB6">
        <w:rPr>
          <w:rFonts w:ascii="Verdana" w:hAnsi="Verdana"/>
          <w:sz w:val="18"/>
          <w:szCs w:val="18"/>
        </w:rPr>
        <w:t xml:space="preserve">kumulatywnie </w:t>
      </w:r>
      <w:r w:rsidR="004B3DB0" w:rsidRPr="00A47BB6">
        <w:rPr>
          <w:rFonts w:ascii="Verdana" w:hAnsi="Verdana"/>
          <w:sz w:val="18"/>
          <w:szCs w:val="18"/>
        </w:rPr>
        <w:t xml:space="preserve">spełnione przez operację w danym naborze, by mogła ona być wybrana do finansowania. </w:t>
      </w:r>
    </w:p>
    <w:p w14:paraId="5BC4ED8C" w14:textId="063DA803" w:rsidR="0009696A" w:rsidRPr="00A47BB6" w:rsidRDefault="00FA4C61" w:rsidP="0009696A">
      <w:pPr>
        <w:pStyle w:val="Akapitzlist"/>
        <w:numPr>
          <w:ilvl w:val="1"/>
          <w:numId w:val="76"/>
        </w:numPr>
        <w:spacing w:line="360" w:lineRule="auto"/>
        <w:ind w:left="426"/>
        <w:jc w:val="both"/>
        <w:rPr>
          <w:rFonts w:ascii="Verdana" w:hAnsi="Verdana" w:cstheme="minorHAnsi"/>
          <w:sz w:val="18"/>
          <w:szCs w:val="18"/>
        </w:rPr>
      </w:pPr>
      <w:r w:rsidRPr="00A47BB6">
        <w:rPr>
          <w:rFonts w:ascii="Verdana" w:hAnsi="Verdana"/>
          <w:sz w:val="18"/>
          <w:szCs w:val="18"/>
        </w:rPr>
        <w:t>OKD</w:t>
      </w:r>
      <w:r w:rsidR="004B3DB0" w:rsidRPr="00A47BB6">
        <w:rPr>
          <w:rFonts w:ascii="Verdana" w:hAnsi="Verdana"/>
          <w:sz w:val="18"/>
          <w:szCs w:val="18"/>
        </w:rPr>
        <w:t xml:space="preserve"> dokonuje się na </w:t>
      </w:r>
      <w:r w:rsidR="0009696A" w:rsidRPr="00A47BB6">
        <w:rPr>
          <w:rFonts w:ascii="Verdana" w:hAnsi="Verdana"/>
          <w:sz w:val="18"/>
          <w:szCs w:val="18"/>
        </w:rPr>
        <w:t xml:space="preserve">jednej wspólnej dla wszystkich oceniających członków Rady </w:t>
      </w:r>
      <w:r w:rsidR="0009696A" w:rsidRPr="00A47BB6">
        <w:rPr>
          <w:rFonts w:ascii="Verdana" w:hAnsi="Verdana"/>
          <w:i/>
          <w:iCs/>
          <w:sz w:val="18"/>
          <w:szCs w:val="18"/>
        </w:rPr>
        <w:t xml:space="preserve">Karcie oceny </w:t>
      </w:r>
      <w:r w:rsidRPr="00A47BB6">
        <w:rPr>
          <w:rFonts w:ascii="Verdana" w:hAnsi="Verdana"/>
          <w:i/>
          <w:iCs/>
          <w:sz w:val="18"/>
          <w:szCs w:val="18"/>
        </w:rPr>
        <w:t>kryteriów</w:t>
      </w:r>
      <w:r w:rsidR="0009696A" w:rsidRPr="00A47BB6">
        <w:rPr>
          <w:rFonts w:ascii="Verdana" w:hAnsi="Verdana"/>
          <w:i/>
          <w:iCs/>
          <w:sz w:val="18"/>
          <w:szCs w:val="18"/>
        </w:rPr>
        <w:t xml:space="preserve"> dostępowych</w:t>
      </w:r>
      <w:r w:rsidR="0009696A" w:rsidRPr="00A47BB6">
        <w:rPr>
          <w:rFonts w:ascii="Verdana" w:hAnsi="Verdana"/>
          <w:sz w:val="18"/>
          <w:szCs w:val="18"/>
        </w:rPr>
        <w:t xml:space="preserve">, której wzór  </w:t>
      </w:r>
      <w:r w:rsidR="0009696A" w:rsidRPr="00A47BB6">
        <w:rPr>
          <w:rFonts w:ascii="Verdana" w:hAnsi="Verdana"/>
          <w:iCs/>
          <w:sz w:val="18"/>
          <w:szCs w:val="18"/>
        </w:rPr>
        <w:t xml:space="preserve">stanowi Załącznik nr 2 do niniejszej procedury, </w:t>
      </w:r>
      <w:r w:rsidR="0009696A" w:rsidRPr="00A47BB6">
        <w:rPr>
          <w:rFonts w:ascii="Verdana" w:hAnsi="Verdana"/>
          <w:sz w:val="18"/>
          <w:szCs w:val="18"/>
        </w:rPr>
        <w:t xml:space="preserve">w odniesieniu do jednej operacji. </w:t>
      </w:r>
    </w:p>
    <w:p w14:paraId="63BEB50D" w14:textId="3A0F5310" w:rsidR="0009696A" w:rsidRDefault="00FA4C61" w:rsidP="00735AE1">
      <w:pPr>
        <w:pStyle w:val="Akapitzlist"/>
        <w:numPr>
          <w:ilvl w:val="1"/>
          <w:numId w:val="76"/>
        </w:numPr>
        <w:spacing w:line="360" w:lineRule="auto"/>
        <w:ind w:left="426"/>
        <w:jc w:val="both"/>
        <w:rPr>
          <w:rFonts w:ascii="Verdana" w:hAnsi="Verdana"/>
          <w:sz w:val="18"/>
          <w:szCs w:val="18"/>
        </w:rPr>
      </w:pPr>
      <w:r w:rsidRPr="00A47BB6">
        <w:rPr>
          <w:rFonts w:ascii="Verdana" w:hAnsi="Verdana"/>
          <w:sz w:val="18"/>
          <w:szCs w:val="18"/>
        </w:rPr>
        <w:t>OKD</w:t>
      </w:r>
      <w:r w:rsidR="004B3DB0" w:rsidRPr="00A47BB6">
        <w:rPr>
          <w:rFonts w:ascii="Verdana" w:hAnsi="Verdana"/>
          <w:sz w:val="18"/>
          <w:szCs w:val="18"/>
        </w:rPr>
        <w:t xml:space="preserve"> polega na poddaniu pod głosowanie każdego z ocenianych warunków według </w:t>
      </w:r>
      <w:r w:rsidR="004B3DB0" w:rsidRPr="0009696A">
        <w:rPr>
          <w:rFonts w:ascii="Verdana" w:hAnsi="Verdana"/>
          <w:sz w:val="18"/>
          <w:szCs w:val="18"/>
        </w:rPr>
        <w:t xml:space="preserve">ich kolejności na </w:t>
      </w:r>
      <w:r w:rsidR="004B3DB0" w:rsidRPr="00BA5801">
        <w:rPr>
          <w:rFonts w:ascii="Verdana" w:hAnsi="Verdana"/>
          <w:i/>
          <w:iCs/>
          <w:sz w:val="18"/>
          <w:szCs w:val="18"/>
        </w:rPr>
        <w:t xml:space="preserve">Karcie oceny </w:t>
      </w:r>
      <w:r>
        <w:rPr>
          <w:rFonts w:ascii="Verdana" w:hAnsi="Verdana"/>
          <w:i/>
          <w:iCs/>
          <w:sz w:val="18"/>
          <w:szCs w:val="18"/>
        </w:rPr>
        <w:t>kryteriów</w:t>
      </w:r>
      <w:r w:rsidR="002C5F75" w:rsidRPr="00BA5801">
        <w:rPr>
          <w:rFonts w:ascii="Verdana" w:hAnsi="Verdana"/>
          <w:i/>
          <w:iCs/>
          <w:sz w:val="18"/>
          <w:szCs w:val="18"/>
        </w:rPr>
        <w:t xml:space="preserve"> dostępowych</w:t>
      </w:r>
      <w:r w:rsidR="002C5F75" w:rsidRPr="0009696A">
        <w:rPr>
          <w:rFonts w:ascii="Verdana" w:hAnsi="Verdana"/>
          <w:sz w:val="18"/>
          <w:szCs w:val="18"/>
        </w:rPr>
        <w:t xml:space="preserve"> </w:t>
      </w:r>
      <w:r w:rsidR="004B3DB0" w:rsidRPr="0009696A">
        <w:rPr>
          <w:rFonts w:ascii="Verdana" w:hAnsi="Verdana"/>
          <w:sz w:val="18"/>
          <w:szCs w:val="18"/>
        </w:rPr>
        <w:t xml:space="preserve">poprzez oddanie głosu przez wszystkich oceniających daną operację członków Rady za opcją „TAK” lub „NIE”. Ocena spełniania danego warunku jest pozytywna, jeśli zwykła większość oceniających członków Rady opowie się za opcją „TAK” (gdy więcej członków Rady biorących udział w głosowaniu opowie się za opcją „TAK” niż za opcją „NIE” </w:t>
      </w:r>
      <w:r w:rsidR="0009696A">
        <w:rPr>
          <w:rFonts w:ascii="Verdana" w:hAnsi="Verdana"/>
          <w:sz w:val="18"/>
          <w:szCs w:val="18"/>
        </w:rPr>
        <w:t>&lt;</w:t>
      </w:r>
      <w:r w:rsidR="004B3DB0" w:rsidRPr="0009696A">
        <w:rPr>
          <w:rFonts w:ascii="Verdana" w:hAnsi="Verdana"/>
          <w:sz w:val="18"/>
          <w:szCs w:val="18"/>
        </w:rPr>
        <w:t>50% + 1 „za”</w:t>
      </w:r>
      <w:r w:rsidR="0009696A">
        <w:rPr>
          <w:rFonts w:ascii="Verdana" w:hAnsi="Verdana"/>
          <w:sz w:val="18"/>
          <w:szCs w:val="18"/>
        </w:rPr>
        <w:t>&gt;</w:t>
      </w:r>
      <w:r w:rsidR="00F0068F" w:rsidRPr="0009696A">
        <w:rPr>
          <w:rFonts w:ascii="Verdana" w:hAnsi="Verdana"/>
          <w:sz w:val="18"/>
          <w:szCs w:val="18"/>
        </w:rPr>
        <w:t>, g</w:t>
      </w:r>
      <w:r w:rsidR="004B3DB0" w:rsidRPr="0009696A">
        <w:rPr>
          <w:rFonts w:ascii="Verdana" w:hAnsi="Verdana"/>
          <w:sz w:val="18"/>
          <w:szCs w:val="18"/>
        </w:rPr>
        <w:t xml:space="preserve">łosy wstrzymujące nie są </w:t>
      </w:r>
      <w:r w:rsidR="0041445E" w:rsidRPr="0009696A">
        <w:rPr>
          <w:rFonts w:ascii="Verdana" w:hAnsi="Verdana"/>
          <w:sz w:val="18"/>
          <w:szCs w:val="18"/>
        </w:rPr>
        <w:t>brane pod uwagę</w:t>
      </w:r>
      <w:r w:rsidR="0009696A">
        <w:rPr>
          <w:rFonts w:ascii="Verdana" w:hAnsi="Verdana"/>
          <w:sz w:val="18"/>
          <w:szCs w:val="18"/>
        </w:rPr>
        <w:t>)</w:t>
      </w:r>
      <w:r w:rsidR="0041445E" w:rsidRPr="0009696A">
        <w:rPr>
          <w:rFonts w:ascii="Verdana" w:hAnsi="Verdana"/>
          <w:sz w:val="18"/>
          <w:szCs w:val="18"/>
        </w:rPr>
        <w:t xml:space="preserve">. </w:t>
      </w:r>
      <w:r w:rsidR="00F0068F" w:rsidRPr="0009696A">
        <w:rPr>
          <w:rFonts w:ascii="Verdana" w:hAnsi="Verdana"/>
          <w:sz w:val="18"/>
          <w:szCs w:val="18"/>
        </w:rPr>
        <w:t>Kartę wypełnia Sekretarz Rady</w:t>
      </w:r>
      <w:r w:rsidR="0009696A">
        <w:rPr>
          <w:rFonts w:ascii="Verdana" w:hAnsi="Verdana"/>
          <w:sz w:val="18"/>
          <w:szCs w:val="18"/>
        </w:rPr>
        <w:t>, elektronicznie lub ręcznie</w:t>
      </w:r>
      <w:r w:rsidR="00F0068F" w:rsidRPr="0009696A">
        <w:rPr>
          <w:rFonts w:ascii="Verdana" w:hAnsi="Verdana"/>
          <w:sz w:val="18"/>
          <w:szCs w:val="18"/>
        </w:rPr>
        <w:t xml:space="preserve">, a podpisuje ją Przewodniczący Rady. Karta musi być opieczętowana pieczęcią LGD. </w:t>
      </w:r>
    </w:p>
    <w:p w14:paraId="106ED24B" w14:textId="15654EAB" w:rsidR="0009696A" w:rsidRDefault="0041445E" w:rsidP="00735AE1">
      <w:pPr>
        <w:pStyle w:val="Akapitzlist"/>
        <w:numPr>
          <w:ilvl w:val="1"/>
          <w:numId w:val="76"/>
        </w:numPr>
        <w:spacing w:line="360" w:lineRule="auto"/>
        <w:ind w:left="426"/>
        <w:jc w:val="both"/>
        <w:rPr>
          <w:rFonts w:ascii="Verdana" w:hAnsi="Verdana"/>
          <w:sz w:val="18"/>
          <w:szCs w:val="18"/>
        </w:rPr>
      </w:pPr>
      <w:r w:rsidRPr="0009696A">
        <w:rPr>
          <w:rFonts w:ascii="Verdana" w:hAnsi="Verdana"/>
          <w:sz w:val="18"/>
          <w:szCs w:val="18"/>
        </w:rPr>
        <w:lastRenderedPageBreak/>
        <w:t>Gdy w procesie oceny członkowie Rady stwierdzą, że do oceny wniosku konieczne jest uzyskanie od wnioskodawcy dodatkowych wyjaśnień lub dokumentów niezbędnych do oceny wniosku,</w:t>
      </w:r>
      <w:r w:rsidR="0030138C">
        <w:rPr>
          <w:rFonts w:ascii="Verdana" w:hAnsi="Verdana"/>
          <w:sz w:val="18"/>
          <w:szCs w:val="18"/>
        </w:rPr>
        <w:t xml:space="preserve"> do złożenia których wnioskodawca nie został wezwany na etapie wstępnym, </w:t>
      </w:r>
      <w:r w:rsidRPr="0009696A">
        <w:rPr>
          <w:rFonts w:ascii="Verdana" w:hAnsi="Verdana"/>
          <w:sz w:val="18"/>
          <w:szCs w:val="18"/>
        </w:rPr>
        <w:t xml:space="preserve">na </w:t>
      </w:r>
      <w:r w:rsidR="000302B8" w:rsidRPr="0009696A">
        <w:rPr>
          <w:rFonts w:ascii="Verdana" w:hAnsi="Verdana"/>
          <w:i/>
          <w:iCs/>
          <w:sz w:val="18"/>
          <w:szCs w:val="18"/>
        </w:rPr>
        <w:t xml:space="preserve">Karcie oceny </w:t>
      </w:r>
      <w:r w:rsidR="00FA4C61">
        <w:rPr>
          <w:rFonts w:ascii="Verdana" w:hAnsi="Verdana"/>
          <w:i/>
          <w:iCs/>
          <w:sz w:val="18"/>
          <w:szCs w:val="18"/>
        </w:rPr>
        <w:t>kryteriów</w:t>
      </w:r>
      <w:r w:rsidR="000302B8" w:rsidRPr="0009696A">
        <w:rPr>
          <w:rFonts w:ascii="Verdana" w:hAnsi="Verdana"/>
          <w:i/>
          <w:iCs/>
          <w:sz w:val="18"/>
          <w:szCs w:val="18"/>
        </w:rPr>
        <w:t xml:space="preserve"> dostępowych</w:t>
      </w:r>
      <w:r w:rsidR="000302B8" w:rsidRPr="0009696A">
        <w:rPr>
          <w:rFonts w:ascii="Verdana" w:hAnsi="Verdana"/>
          <w:sz w:val="18"/>
          <w:szCs w:val="18"/>
        </w:rPr>
        <w:t xml:space="preserve"> przy danym warunku</w:t>
      </w:r>
      <w:r w:rsidRPr="0009696A">
        <w:rPr>
          <w:rFonts w:ascii="Verdana" w:hAnsi="Verdana"/>
          <w:sz w:val="18"/>
          <w:szCs w:val="18"/>
        </w:rPr>
        <w:t xml:space="preserve"> zaznacza się opcję „DO UZUPEŁNIENIA”, po czym dokonuje się oceny </w:t>
      </w:r>
      <w:r w:rsidRPr="00A313CA">
        <w:rPr>
          <w:rFonts w:ascii="Verdana" w:hAnsi="Verdana"/>
          <w:sz w:val="18"/>
          <w:szCs w:val="18"/>
        </w:rPr>
        <w:t xml:space="preserve">kolejnych </w:t>
      </w:r>
      <w:r w:rsidR="00FA4C61" w:rsidRPr="00A313CA">
        <w:rPr>
          <w:rFonts w:ascii="Verdana" w:hAnsi="Verdana"/>
          <w:sz w:val="18"/>
          <w:szCs w:val="18"/>
        </w:rPr>
        <w:t>kryteriów</w:t>
      </w:r>
      <w:r w:rsidR="0030138C" w:rsidRPr="00A313CA">
        <w:rPr>
          <w:rFonts w:ascii="Verdana" w:hAnsi="Verdana"/>
          <w:sz w:val="18"/>
          <w:szCs w:val="18"/>
        </w:rPr>
        <w:t xml:space="preserve"> </w:t>
      </w:r>
      <w:r w:rsidR="0030138C">
        <w:rPr>
          <w:rFonts w:ascii="Verdana" w:hAnsi="Verdana"/>
          <w:sz w:val="18"/>
          <w:szCs w:val="18"/>
        </w:rPr>
        <w:t>dostępowych</w:t>
      </w:r>
      <w:r w:rsidRPr="0009696A">
        <w:rPr>
          <w:rFonts w:ascii="Verdana" w:hAnsi="Verdana"/>
          <w:sz w:val="18"/>
          <w:szCs w:val="18"/>
        </w:rPr>
        <w:t xml:space="preserve"> postępując analogicznie w przypadku każdego z nich. </w:t>
      </w:r>
    </w:p>
    <w:p w14:paraId="38BA4C24" w14:textId="74CC5E5C" w:rsidR="0030138C" w:rsidRDefault="001A63EF" w:rsidP="0030138C">
      <w:pPr>
        <w:pStyle w:val="Akapitzlist"/>
        <w:numPr>
          <w:ilvl w:val="1"/>
          <w:numId w:val="76"/>
        </w:numPr>
        <w:spacing w:line="360" w:lineRule="auto"/>
        <w:ind w:left="426"/>
        <w:jc w:val="both"/>
        <w:rPr>
          <w:rFonts w:ascii="Verdana" w:hAnsi="Verdana"/>
          <w:sz w:val="18"/>
          <w:szCs w:val="18"/>
        </w:rPr>
      </w:pPr>
      <w:r w:rsidRPr="0009696A">
        <w:rPr>
          <w:rFonts w:ascii="Verdana" w:hAnsi="Verdana"/>
          <w:sz w:val="18"/>
          <w:szCs w:val="18"/>
        </w:rPr>
        <w:t xml:space="preserve">W przypadku, gdy choć w jednej pozycji </w:t>
      </w:r>
      <w:r w:rsidRPr="0009696A">
        <w:rPr>
          <w:rFonts w:ascii="Verdana" w:hAnsi="Verdana"/>
          <w:i/>
          <w:iCs/>
          <w:sz w:val="18"/>
          <w:szCs w:val="18"/>
        </w:rPr>
        <w:t xml:space="preserve">Karty oceny </w:t>
      </w:r>
      <w:r w:rsidR="00FA4C61">
        <w:rPr>
          <w:rFonts w:ascii="Verdana" w:hAnsi="Verdana"/>
          <w:i/>
          <w:iCs/>
          <w:sz w:val="18"/>
          <w:szCs w:val="18"/>
        </w:rPr>
        <w:t>kryteriów</w:t>
      </w:r>
      <w:r w:rsidR="002C5F75" w:rsidRPr="0009696A">
        <w:rPr>
          <w:rFonts w:ascii="Verdana" w:hAnsi="Verdana"/>
          <w:i/>
          <w:iCs/>
          <w:sz w:val="18"/>
          <w:szCs w:val="18"/>
        </w:rPr>
        <w:t xml:space="preserve"> dostępowych</w:t>
      </w:r>
      <w:r w:rsidR="002C5F75" w:rsidRPr="0009696A">
        <w:rPr>
          <w:rFonts w:ascii="Verdana" w:hAnsi="Verdana"/>
          <w:sz w:val="18"/>
          <w:szCs w:val="18"/>
        </w:rPr>
        <w:t xml:space="preserve">  </w:t>
      </w:r>
      <w:r w:rsidRPr="0009696A">
        <w:rPr>
          <w:rFonts w:ascii="Verdana" w:hAnsi="Verdana"/>
          <w:sz w:val="18"/>
          <w:szCs w:val="18"/>
        </w:rPr>
        <w:t xml:space="preserve">zaznaczono opcję „DO UZUPEŁNIENIA”, Rada przerywa posiedzenie celem uzyskania wyjaśnień lub dodatkowych dokumentów od wnioskodawcy. </w:t>
      </w:r>
      <w:r w:rsidR="002C5F75" w:rsidRPr="0009696A">
        <w:rPr>
          <w:rFonts w:ascii="Verdana" w:hAnsi="Verdana"/>
          <w:sz w:val="18"/>
          <w:szCs w:val="18"/>
        </w:rPr>
        <w:t>Po uzyskaniu wyjaśnień lub dodatkowych dokumentów od wnioskodawcy, Rada</w:t>
      </w:r>
      <w:r w:rsidR="00AE317B" w:rsidRPr="0009696A">
        <w:rPr>
          <w:rFonts w:ascii="Verdana" w:hAnsi="Verdana"/>
          <w:sz w:val="18"/>
          <w:szCs w:val="18"/>
        </w:rPr>
        <w:t xml:space="preserve"> </w:t>
      </w:r>
      <w:r w:rsidR="002C5F75" w:rsidRPr="0009696A">
        <w:rPr>
          <w:rFonts w:ascii="Verdana" w:hAnsi="Verdana"/>
          <w:sz w:val="18"/>
          <w:szCs w:val="18"/>
        </w:rPr>
        <w:t xml:space="preserve">kontynuuje posiedzenie i ocenę wypełniając ponownie kartę w tabeli „PO UZUPEŁNIENIACH”. </w:t>
      </w:r>
    </w:p>
    <w:p w14:paraId="59097D24" w14:textId="43D3DF6B" w:rsidR="002C5F75" w:rsidRPr="0030138C" w:rsidRDefault="00FA4C61" w:rsidP="0030138C">
      <w:pPr>
        <w:pStyle w:val="Akapitzlist"/>
        <w:numPr>
          <w:ilvl w:val="1"/>
          <w:numId w:val="76"/>
        </w:numPr>
        <w:spacing w:line="360" w:lineRule="auto"/>
        <w:ind w:left="426"/>
        <w:jc w:val="both"/>
        <w:rPr>
          <w:rFonts w:ascii="Verdana" w:hAnsi="Verdana"/>
          <w:sz w:val="18"/>
          <w:szCs w:val="18"/>
        </w:rPr>
      </w:pPr>
      <w:r>
        <w:rPr>
          <w:rFonts w:ascii="Verdana" w:hAnsi="Verdana"/>
          <w:sz w:val="18"/>
          <w:szCs w:val="18"/>
        </w:rPr>
        <w:t>OKD</w:t>
      </w:r>
      <w:r w:rsidR="002C5F75" w:rsidRPr="0030138C">
        <w:rPr>
          <w:rFonts w:ascii="Verdana" w:hAnsi="Verdana"/>
          <w:sz w:val="18"/>
          <w:szCs w:val="18"/>
        </w:rPr>
        <w:t xml:space="preserve"> jest pozytywna, jeśli we wszystkich pozycjach </w:t>
      </w:r>
      <w:r w:rsidR="002C5F75" w:rsidRPr="0030138C">
        <w:rPr>
          <w:rFonts w:ascii="Verdana" w:hAnsi="Verdana"/>
          <w:i/>
          <w:iCs/>
          <w:sz w:val="18"/>
          <w:szCs w:val="18"/>
        </w:rPr>
        <w:t xml:space="preserve">Karty oceny </w:t>
      </w:r>
      <w:r>
        <w:rPr>
          <w:rFonts w:ascii="Verdana" w:hAnsi="Verdana"/>
          <w:i/>
          <w:iCs/>
          <w:sz w:val="18"/>
          <w:szCs w:val="18"/>
        </w:rPr>
        <w:t>kryteriów</w:t>
      </w:r>
      <w:r w:rsidR="002C5F75" w:rsidRPr="0030138C">
        <w:rPr>
          <w:rFonts w:ascii="Verdana" w:hAnsi="Verdana"/>
          <w:i/>
          <w:iCs/>
          <w:sz w:val="18"/>
          <w:szCs w:val="18"/>
        </w:rPr>
        <w:t xml:space="preserve"> dostępowych</w:t>
      </w:r>
      <w:r w:rsidR="002C5F75" w:rsidRPr="0030138C">
        <w:rPr>
          <w:rFonts w:ascii="Verdana" w:hAnsi="Verdana"/>
          <w:sz w:val="18"/>
          <w:szCs w:val="18"/>
        </w:rPr>
        <w:t xml:space="preserve">  mających zastosowanie do danej operacji zaznaczono opcję „TAK”. </w:t>
      </w:r>
    </w:p>
    <w:p w14:paraId="572F1182" w14:textId="77777777" w:rsidR="00E03C9D" w:rsidRPr="00735AE1" w:rsidRDefault="00E03C9D" w:rsidP="00735AE1">
      <w:pPr>
        <w:pStyle w:val="Akapitzlist"/>
        <w:spacing w:line="360" w:lineRule="auto"/>
        <w:ind w:left="709"/>
        <w:jc w:val="both"/>
        <w:rPr>
          <w:rFonts w:ascii="Verdana" w:hAnsi="Verdana"/>
          <w:sz w:val="18"/>
          <w:szCs w:val="18"/>
        </w:rPr>
      </w:pPr>
    </w:p>
    <w:p w14:paraId="26468855" w14:textId="0C4E3326" w:rsidR="00E03C9D" w:rsidRPr="00735AE1" w:rsidRDefault="00267A26" w:rsidP="00A47BB6">
      <w:pPr>
        <w:jc w:val="center"/>
      </w:pPr>
      <w:r w:rsidRPr="0030138C">
        <w:rPr>
          <w:rFonts w:ascii="Verdana" w:hAnsi="Verdana"/>
          <w:b/>
          <w:sz w:val="18"/>
          <w:szCs w:val="18"/>
        </w:rPr>
        <w:t xml:space="preserve">Ocena operacji według </w:t>
      </w:r>
      <w:r w:rsidR="001A63EF" w:rsidRPr="0030138C">
        <w:rPr>
          <w:rFonts w:ascii="Verdana" w:hAnsi="Verdana"/>
          <w:b/>
          <w:sz w:val="18"/>
          <w:szCs w:val="18"/>
        </w:rPr>
        <w:t xml:space="preserve">podstawowych </w:t>
      </w:r>
      <w:r w:rsidRPr="0030138C">
        <w:rPr>
          <w:rFonts w:ascii="Verdana" w:hAnsi="Verdana"/>
          <w:b/>
          <w:sz w:val="18"/>
          <w:szCs w:val="18"/>
        </w:rPr>
        <w:t xml:space="preserve">lokalnych kryteriów wyboru operacji </w:t>
      </w:r>
    </w:p>
    <w:p w14:paraId="01022D3B" w14:textId="453229A0" w:rsidR="00AA77FF" w:rsidRPr="00A47BB6" w:rsidRDefault="002C5F75" w:rsidP="00AA77FF">
      <w:pPr>
        <w:pStyle w:val="Akapitzlist"/>
        <w:numPr>
          <w:ilvl w:val="1"/>
          <w:numId w:val="76"/>
        </w:numPr>
        <w:spacing w:line="360" w:lineRule="auto"/>
        <w:ind w:left="426"/>
        <w:jc w:val="both"/>
        <w:rPr>
          <w:rFonts w:ascii="Verdana" w:hAnsi="Verdana"/>
          <w:sz w:val="18"/>
          <w:szCs w:val="18"/>
        </w:rPr>
      </w:pPr>
      <w:r w:rsidRPr="00AA77FF">
        <w:rPr>
          <w:rFonts w:ascii="Verdana" w:hAnsi="Verdana"/>
          <w:sz w:val="18"/>
          <w:szCs w:val="18"/>
        </w:rPr>
        <w:t>Ocenie operacji według obowiązujących w LGD podstawowych lokalnych kryteriów wyboru operacji (</w:t>
      </w:r>
      <w:r w:rsidR="000C630E" w:rsidRPr="00AA77FF">
        <w:rPr>
          <w:rFonts w:ascii="Verdana" w:hAnsi="Verdana"/>
          <w:sz w:val="18"/>
          <w:szCs w:val="18"/>
        </w:rPr>
        <w:t>OKPWO</w:t>
      </w:r>
      <w:r w:rsidRPr="00AA77FF">
        <w:rPr>
          <w:rFonts w:ascii="Verdana" w:hAnsi="Verdana"/>
          <w:sz w:val="18"/>
          <w:szCs w:val="18"/>
        </w:rPr>
        <w:t xml:space="preserve">) </w:t>
      </w:r>
      <w:r w:rsidRPr="00A47BB6">
        <w:rPr>
          <w:rFonts w:ascii="Verdana" w:hAnsi="Verdana"/>
          <w:sz w:val="18"/>
          <w:szCs w:val="18"/>
        </w:rPr>
        <w:t xml:space="preserve">podlegają jedynie te operacje, które uzyskały pozytywną </w:t>
      </w:r>
      <w:r w:rsidR="00FA4C61" w:rsidRPr="00A47BB6">
        <w:rPr>
          <w:rFonts w:ascii="Verdana" w:hAnsi="Verdana"/>
          <w:sz w:val="18"/>
          <w:szCs w:val="18"/>
        </w:rPr>
        <w:t>OKD</w:t>
      </w:r>
      <w:r w:rsidRPr="00A47BB6">
        <w:rPr>
          <w:rFonts w:ascii="Verdana" w:hAnsi="Verdana"/>
          <w:sz w:val="18"/>
          <w:szCs w:val="18"/>
        </w:rPr>
        <w:t>.</w:t>
      </w:r>
    </w:p>
    <w:p w14:paraId="3215E4F4" w14:textId="4264C443" w:rsidR="00AA77FF" w:rsidRPr="00A47BB6" w:rsidRDefault="002F7AEC" w:rsidP="00AA77FF">
      <w:pPr>
        <w:pStyle w:val="Akapitzlist"/>
        <w:numPr>
          <w:ilvl w:val="1"/>
          <w:numId w:val="76"/>
        </w:numPr>
        <w:spacing w:line="360" w:lineRule="auto"/>
        <w:ind w:left="426"/>
        <w:jc w:val="both"/>
        <w:rPr>
          <w:rFonts w:ascii="Verdana" w:hAnsi="Verdana"/>
          <w:sz w:val="18"/>
          <w:szCs w:val="18"/>
        </w:rPr>
      </w:pPr>
      <w:r w:rsidRPr="00A47BB6">
        <w:rPr>
          <w:rFonts w:ascii="Verdana" w:hAnsi="Verdana"/>
          <w:sz w:val="18"/>
          <w:szCs w:val="18"/>
        </w:rPr>
        <w:t>OKPWO</w:t>
      </w:r>
      <w:r w:rsidR="001A63EF" w:rsidRPr="00A47BB6">
        <w:rPr>
          <w:rFonts w:ascii="Verdana" w:hAnsi="Verdana"/>
          <w:sz w:val="18"/>
          <w:szCs w:val="18"/>
        </w:rPr>
        <w:t xml:space="preserve"> </w:t>
      </w:r>
      <w:r w:rsidR="00267A26" w:rsidRPr="00A47BB6">
        <w:rPr>
          <w:rFonts w:ascii="Verdana" w:hAnsi="Verdana"/>
          <w:sz w:val="18"/>
          <w:szCs w:val="18"/>
        </w:rPr>
        <w:t xml:space="preserve">jest dokonywana według </w:t>
      </w:r>
      <w:r w:rsidR="00267A26" w:rsidRPr="00A47BB6">
        <w:rPr>
          <w:rFonts w:ascii="Verdana" w:hAnsi="Verdana"/>
          <w:i/>
          <w:sz w:val="18"/>
          <w:szCs w:val="18"/>
        </w:rPr>
        <w:t>Karty oceny według</w:t>
      </w:r>
      <w:r w:rsidR="001A63EF" w:rsidRPr="00A47BB6">
        <w:rPr>
          <w:rFonts w:ascii="Verdana" w:hAnsi="Verdana"/>
          <w:i/>
          <w:sz w:val="18"/>
          <w:szCs w:val="18"/>
        </w:rPr>
        <w:t xml:space="preserve"> podstawowych</w:t>
      </w:r>
      <w:r w:rsidR="00267A26" w:rsidRPr="00A47BB6">
        <w:rPr>
          <w:rFonts w:ascii="Verdana" w:hAnsi="Verdana"/>
          <w:i/>
          <w:sz w:val="18"/>
          <w:szCs w:val="18"/>
        </w:rPr>
        <w:t xml:space="preserve"> lokalnych kryteriów wyboru operacji</w:t>
      </w:r>
      <w:r w:rsidR="0085278F" w:rsidRPr="00A47BB6">
        <w:rPr>
          <w:rFonts w:ascii="Verdana" w:hAnsi="Verdana"/>
          <w:sz w:val="18"/>
          <w:szCs w:val="18"/>
        </w:rPr>
        <w:t xml:space="preserve">, której wzór stanowi </w:t>
      </w:r>
      <w:r w:rsidR="00267A26" w:rsidRPr="00A47BB6">
        <w:rPr>
          <w:rFonts w:ascii="Verdana" w:hAnsi="Verdana"/>
          <w:sz w:val="18"/>
          <w:szCs w:val="18"/>
        </w:rPr>
        <w:t xml:space="preserve">Załącznik nr </w:t>
      </w:r>
      <w:r w:rsidR="00AA77FF" w:rsidRPr="00A47BB6">
        <w:rPr>
          <w:rFonts w:ascii="Verdana" w:hAnsi="Verdana"/>
          <w:sz w:val="18"/>
          <w:szCs w:val="18"/>
        </w:rPr>
        <w:t>3</w:t>
      </w:r>
      <w:r w:rsidR="00267A26" w:rsidRPr="00A47BB6">
        <w:rPr>
          <w:rFonts w:ascii="Verdana" w:hAnsi="Verdana"/>
          <w:sz w:val="18"/>
          <w:szCs w:val="18"/>
        </w:rPr>
        <w:t xml:space="preserve"> do niniejszej procedury</w:t>
      </w:r>
      <w:r w:rsidR="001A63EF" w:rsidRPr="00A47BB6">
        <w:rPr>
          <w:rFonts w:ascii="Verdana" w:hAnsi="Verdana"/>
          <w:sz w:val="18"/>
          <w:szCs w:val="18"/>
        </w:rPr>
        <w:t>.</w:t>
      </w:r>
    </w:p>
    <w:p w14:paraId="5E503DAC" w14:textId="2FF3ABE3" w:rsidR="002C5F75" w:rsidRPr="00AA77FF" w:rsidRDefault="002F7AEC" w:rsidP="00AA77FF">
      <w:pPr>
        <w:pStyle w:val="Akapitzlist"/>
        <w:numPr>
          <w:ilvl w:val="1"/>
          <w:numId w:val="76"/>
        </w:numPr>
        <w:spacing w:line="360" w:lineRule="auto"/>
        <w:ind w:left="426"/>
        <w:jc w:val="both"/>
        <w:rPr>
          <w:rFonts w:ascii="Verdana" w:hAnsi="Verdana"/>
          <w:sz w:val="18"/>
          <w:szCs w:val="18"/>
        </w:rPr>
      </w:pPr>
      <w:r w:rsidRPr="00AA77FF">
        <w:rPr>
          <w:rFonts w:ascii="Verdana" w:hAnsi="Verdana"/>
          <w:sz w:val="18"/>
          <w:szCs w:val="18"/>
        </w:rPr>
        <w:t>OKPWO</w:t>
      </w:r>
      <w:r w:rsidR="002C5F75" w:rsidRPr="00AA77FF">
        <w:rPr>
          <w:rFonts w:ascii="Verdana" w:hAnsi="Verdana"/>
          <w:sz w:val="18"/>
          <w:szCs w:val="18"/>
        </w:rPr>
        <w:t xml:space="preserve"> dokonuje się na jednej </w:t>
      </w:r>
      <w:r w:rsidR="00F0068F" w:rsidRPr="00AA77FF">
        <w:rPr>
          <w:rFonts w:ascii="Verdana" w:hAnsi="Verdana"/>
          <w:sz w:val="18"/>
          <w:szCs w:val="18"/>
        </w:rPr>
        <w:t xml:space="preserve">wspólnej dla wszystkich członków Rady </w:t>
      </w:r>
      <w:r w:rsidR="002C5F75" w:rsidRPr="00AA77FF">
        <w:rPr>
          <w:rFonts w:ascii="Verdana" w:hAnsi="Verdana"/>
          <w:i/>
          <w:sz w:val="18"/>
          <w:szCs w:val="18"/>
        </w:rPr>
        <w:t>Karcie oceny według podstawowych lokalnych kryteriów wyboru operacji</w:t>
      </w:r>
      <w:r w:rsidR="002C5F75" w:rsidRPr="00AA77FF">
        <w:rPr>
          <w:rFonts w:ascii="Verdana" w:hAnsi="Verdana"/>
          <w:sz w:val="18"/>
          <w:szCs w:val="18"/>
        </w:rPr>
        <w:t xml:space="preserve"> w odniesieniu do jednej operacji. Ocena polega na poddaniu pod głosowanie każdego z ocenianych kryteriów według ich kolejności na </w:t>
      </w:r>
      <w:r w:rsidR="002C5F75" w:rsidRPr="00AA77FF">
        <w:rPr>
          <w:rFonts w:ascii="Verdana" w:hAnsi="Verdana"/>
          <w:i/>
          <w:sz w:val="18"/>
          <w:szCs w:val="18"/>
        </w:rPr>
        <w:t>Karcie oceny według podstawowych lokalnych kryteriów wyboru operacji</w:t>
      </w:r>
      <w:r w:rsidR="002C5F75" w:rsidRPr="00AA77FF">
        <w:rPr>
          <w:rFonts w:ascii="Verdana" w:hAnsi="Verdana"/>
          <w:sz w:val="18"/>
          <w:szCs w:val="18"/>
        </w:rPr>
        <w:t xml:space="preserve"> </w:t>
      </w:r>
      <w:r w:rsidR="00F0068F" w:rsidRPr="00AA77FF">
        <w:rPr>
          <w:rFonts w:ascii="Verdana" w:hAnsi="Verdana"/>
          <w:sz w:val="18"/>
          <w:szCs w:val="18"/>
        </w:rPr>
        <w:t>według następujących reguł:</w:t>
      </w:r>
      <w:r w:rsidR="002C5F75" w:rsidRPr="00AA77FF">
        <w:rPr>
          <w:rFonts w:ascii="Verdana" w:hAnsi="Verdana"/>
          <w:sz w:val="18"/>
          <w:szCs w:val="18"/>
        </w:rPr>
        <w:t xml:space="preserve"> </w:t>
      </w:r>
    </w:p>
    <w:p w14:paraId="4294D675" w14:textId="0DF656D1" w:rsidR="002C5F75" w:rsidRPr="00735AE1" w:rsidRDefault="00F0068F" w:rsidP="00A47BB6">
      <w:pPr>
        <w:pStyle w:val="Akapitzlist"/>
        <w:spacing w:line="360" w:lineRule="auto"/>
        <w:ind w:left="426"/>
        <w:jc w:val="both"/>
        <w:rPr>
          <w:rFonts w:ascii="Verdana" w:hAnsi="Verdana"/>
          <w:sz w:val="18"/>
          <w:szCs w:val="18"/>
        </w:rPr>
      </w:pPr>
      <w:r w:rsidRPr="00735AE1">
        <w:rPr>
          <w:rFonts w:ascii="Verdana" w:hAnsi="Verdana"/>
          <w:sz w:val="18"/>
          <w:szCs w:val="18"/>
        </w:rPr>
        <w:t>- p</w:t>
      </w:r>
      <w:r w:rsidR="002C5F75" w:rsidRPr="00735AE1">
        <w:rPr>
          <w:rFonts w:ascii="Verdana" w:hAnsi="Verdana"/>
          <w:sz w:val="18"/>
          <w:szCs w:val="18"/>
        </w:rPr>
        <w:t>unkty przyznawane są w ramach skali punktowej określonej dla każdego z kryteriów, poprzez wybranie odpowiedniej wartości</w:t>
      </w:r>
      <w:r w:rsidR="002F7AEC">
        <w:rPr>
          <w:rFonts w:ascii="Verdana" w:hAnsi="Verdana"/>
          <w:sz w:val="18"/>
          <w:szCs w:val="18"/>
        </w:rPr>
        <w:t>; m</w:t>
      </w:r>
      <w:r w:rsidR="002C5F75" w:rsidRPr="00735AE1">
        <w:rPr>
          <w:rFonts w:ascii="Verdana" w:hAnsi="Verdana"/>
          <w:sz w:val="18"/>
          <w:szCs w:val="18"/>
        </w:rPr>
        <w:t>ożliwe jest przyznawanie wyłącznie punktów całkowitych</w:t>
      </w:r>
      <w:r w:rsidRPr="00735AE1">
        <w:rPr>
          <w:rFonts w:ascii="Verdana" w:hAnsi="Verdana"/>
          <w:sz w:val="18"/>
          <w:szCs w:val="18"/>
        </w:rPr>
        <w:t>,</w:t>
      </w:r>
    </w:p>
    <w:p w14:paraId="260746EC" w14:textId="69D7D9C5" w:rsidR="00F0068F" w:rsidRPr="00735AE1" w:rsidRDefault="00F0068F" w:rsidP="00A47BB6">
      <w:pPr>
        <w:pStyle w:val="Akapitzlist"/>
        <w:spacing w:line="360" w:lineRule="auto"/>
        <w:ind w:left="426"/>
        <w:jc w:val="both"/>
        <w:rPr>
          <w:rFonts w:ascii="Verdana" w:hAnsi="Verdana"/>
          <w:sz w:val="18"/>
          <w:szCs w:val="18"/>
        </w:rPr>
      </w:pPr>
      <w:r w:rsidRPr="00735AE1">
        <w:rPr>
          <w:rFonts w:ascii="Verdana" w:hAnsi="Verdana"/>
          <w:sz w:val="18"/>
          <w:szCs w:val="18"/>
        </w:rPr>
        <w:t>- każde kryterium podlega odrębnej ocenie,</w:t>
      </w:r>
    </w:p>
    <w:p w14:paraId="0ECFB5B9" w14:textId="068F0B40" w:rsidR="00F0068F" w:rsidRPr="00735AE1" w:rsidRDefault="00F0068F" w:rsidP="00A47BB6">
      <w:pPr>
        <w:pStyle w:val="Akapitzlist"/>
        <w:spacing w:line="360" w:lineRule="auto"/>
        <w:ind w:left="426"/>
        <w:jc w:val="both"/>
        <w:rPr>
          <w:rFonts w:ascii="Verdana" w:hAnsi="Verdana"/>
          <w:sz w:val="18"/>
          <w:szCs w:val="18"/>
        </w:rPr>
      </w:pPr>
      <w:r w:rsidRPr="00735AE1">
        <w:rPr>
          <w:rFonts w:ascii="Verdana" w:hAnsi="Verdana"/>
          <w:sz w:val="18"/>
          <w:szCs w:val="18"/>
        </w:rPr>
        <w:t>- w ramach danego kryterium poddaje się pod głosowanie każdą możliwą do uzyskania w tym kryterium liczbę punktów,</w:t>
      </w:r>
    </w:p>
    <w:p w14:paraId="5CB9227A" w14:textId="085DEC1C" w:rsidR="00F0068F" w:rsidRPr="00735AE1" w:rsidRDefault="00F0068F" w:rsidP="00AA77FF">
      <w:pPr>
        <w:pStyle w:val="Akapitzlist"/>
        <w:spacing w:line="360" w:lineRule="auto"/>
        <w:ind w:left="426"/>
        <w:jc w:val="both"/>
        <w:rPr>
          <w:rFonts w:ascii="Verdana" w:hAnsi="Verdana"/>
          <w:sz w:val="18"/>
          <w:szCs w:val="18"/>
        </w:rPr>
      </w:pPr>
      <w:r w:rsidRPr="00735AE1">
        <w:rPr>
          <w:rFonts w:ascii="Verdana" w:hAnsi="Verdana"/>
          <w:sz w:val="18"/>
          <w:szCs w:val="18"/>
        </w:rPr>
        <w:t>- operacja otrzymuje taką ilość punktów w danym kryterium, za jaką opowiedziała się największa liczba oceniających członków Rady,</w:t>
      </w:r>
    </w:p>
    <w:p w14:paraId="384D1421" w14:textId="77777777" w:rsidR="00F0068F" w:rsidRPr="00735AE1" w:rsidRDefault="00F0068F" w:rsidP="00AA77FF">
      <w:pPr>
        <w:pStyle w:val="Akapitzlist"/>
        <w:spacing w:line="360" w:lineRule="auto"/>
        <w:ind w:left="426"/>
        <w:jc w:val="both"/>
        <w:rPr>
          <w:rFonts w:ascii="Verdana" w:hAnsi="Verdana"/>
          <w:sz w:val="18"/>
          <w:szCs w:val="18"/>
        </w:rPr>
      </w:pPr>
      <w:r w:rsidRPr="00735AE1">
        <w:rPr>
          <w:rFonts w:ascii="Verdana" w:hAnsi="Verdana"/>
          <w:sz w:val="18"/>
          <w:szCs w:val="18"/>
        </w:rPr>
        <w:t>- w przypadku, gdy dwie lub więcej pozycji punktowych otrzymało taką samą ilość głosów, Przewodniczący Rady zarządza dyskusję nad wnioskiem i powtarza głosowanie; w przypadku, gdy nadal różne wartości punktowe w danym kryterium otrzymały taką samą ilość głosów, o tym, która z tych wartości punktowych zostanie przyznana danej operacji w danym kryterium decyduje głos Przewodniczącego Rady,</w:t>
      </w:r>
    </w:p>
    <w:p w14:paraId="20FF7143" w14:textId="45FE0A77" w:rsidR="00D018D2" w:rsidRPr="00735AE1" w:rsidRDefault="00D018D2" w:rsidP="00AA77FF">
      <w:pPr>
        <w:pStyle w:val="Akapitzlist"/>
        <w:spacing w:line="360" w:lineRule="auto"/>
        <w:ind w:left="426"/>
        <w:jc w:val="both"/>
        <w:rPr>
          <w:rFonts w:ascii="Verdana" w:hAnsi="Verdana"/>
          <w:sz w:val="18"/>
          <w:szCs w:val="18"/>
        </w:rPr>
      </w:pPr>
      <w:r w:rsidRPr="00735AE1">
        <w:rPr>
          <w:rFonts w:ascii="Verdana" w:hAnsi="Verdana"/>
          <w:sz w:val="18"/>
          <w:szCs w:val="18"/>
        </w:rPr>
        <w:t xml:space="preserve">- </w:t>
      </w:r>
      <w:r w:rsidR="000318B5" w:rsidRPr="00735AE1">
        <w:rPr>
          <w:rFonts w:ascii="Verdana" w:hAnsi="Verdana"/>
          <w:sz w:val="18"/>
          <w:szCs w:val="18"/>
        </w:rPr>
        <w:t>punkty za poszczególne kryteria wyboru operacji są przyznawane na podstawie</w:t>
      </w:r>
      <w:r w:rsidR="007B1F89" w:rsidRPr="00735AE1">
        <w:rPr>
          <w:rFonts w:ascii="Verdana" w:hAnsi="Verdana"/>
          <w:sz w:val="18"/>
          <w:szCs w:val="18"/>
        </w:rPr>
        <w:t xml:space="preserve"> </w:t>
      </w:r>
      <w:r w:rsidR="000318B5" w:rsidRPr="00735AE1">
        <w:rPr>
          <w:rFonts w:ascii="Verdana" w:hAnsi="Verdana"/>
          <w:sz w:val="18"/>
          <w:szCs w:val="18"/>
        </w:rPr>
        <w:t>danych, informacji, zobowiązań i oświadczeń zawartych we wniosku oraz załączonych do niego dokumentach z uwzględnieniem zmian</w:t>
      </w:r>
      <w:r w:rsidR="007B1F89" w:rsidRPr="00735AE1">
        <w:rPr>
          <w:rFonts w:ascii="Verdana" w:hAnsi="Verdana"/>
          <w:sz w:val="18"/>
          <w:szCs w:val="18"/>
        </w:rPr>
        <w:t xml:space="preserve"> </w:t>
      </w:r>
      <w:r w:rsidR="000318B5" w:rsidRPr="00735AE1">
        <w:rPr>
          <w:rFonts w:ascii="Verdana" w:hAnsi="Verdana"/>
          <w:sz w:val="18"/>
          <w:szCs w:val="18"/>
        </w:rPr>
        <w:t xml:space="preserve">dokonanych </w:t>
      </w:r>
      <w:r w:rsidR="00015865" w:rsidRPr="00735AE1">
        <w:rPr>
          <w:rFonts w:ascii="Verdana" w:hAnsi="Verdana"/>
          <w:sz w:val="18"/>
          <w:szCs w:val="18"/>
        </w:rPr>
        <w:t>na wezwanie Rady oraz informacji własnych Rady pochodzących z dostępnych baz i systemów; n</w:t>
      </w:r>
      <w:r w:rsidR="000225FE" w:rsidRPr="00735AE1">
        <w:rPr>
          <w:rFonts w:ascii="Verdana" w:hAnsi="Verdana"/>
          <w:sz w:val="18"/>
          <w:szCs w:val="18"/>
        </w:rPr>
        <w:t>ie przyznaje się punktów w ramach danego kryterium, jeśli brak jest danych niezbędnych do ustalenia liczby punktów za dane kryterium,</w:t>
      </w:r>
    </w:p>
    <w:p w14:paraId="24E0F86A" w14:textId="77777777" w:rsidR="000302B8" w:rsidRPr="00735AE1" w:rsidRDefault="00F0068F" w:rsidP="00AA77FF">
      <w:pPr>
        <w:pStyle w:val="Akapitzlist"/>
        <w:spacing w:line="360" w:lineRule="auto"/>
        <w:ind w:left="426"/>
        <w:jc w:val="both"/>
        <w:rPr>
          <w:rFonts w:ascii="Verdana" w:hAnsi="Verdana"/>
          <w:sz w:val="18"/>
          <w:szCs w:val="18"/>
        </w:rPr>
      </w:pPr>
      <w:r w:rsidRPr="00735AE1">
        <w:rPr>
          <w:rFonts w:ascii="Verdana" w:hAnsi="Verdana"/>
          <w:sz w:val="18"/>
          <w:szCs w:val="18"/>
        </w:rPr>
        <w:lastRenderedPageBreak/>
        <w:t xml:space="preserve">- ocena w każdym kryterium wymaga pisemnego uzasadnienia, a w przypadku, gdy o ilości punktów w danym kryterium zdecydował głos Przewodniczącego Rady, Przewodniczący Rady dodatkowo uzasadnia </w:t>
      </w:r>
      <w:r w:rsidR="000302B8" w:rsidRPr="00735AE1">
        <w:rPr>
          <w:rFonts w:ascii="Verdana" w:hAnsi="Verdana"/>
          <w:sz w:val="18"/>
          <w:szCs w:val="18"/>
        </w:rPr>
        <w:t>powód, dla którego opowiedział się za daną liczbą punktów,</w:t>
      </w:r>
    </w:p>
    <w:p w14:paraId="40EE3010" w14:textId="2FF29C6D" w:rsidR="000302B8" w:rsidRPr="00735AE1" w:rsidRDefault="000302B8" w:rsidP="00AA77FF">
      <w:pPr>
        <w:pStyle w:val="Akapitzlist"/>
        <w:spacing w:line="360" w:lineRule="auto"/>
        <w:ind w:left="426"/>
        <w:jc w:val="both"/>
        <w:rPr>
          <w:rFonts w:ascii="Verdana" w:hAnsi="Verdana"/>
          <w:sz w:val="18"/>
          <w:szCs w:val="18"/>
        </w:rPr>
      </w:pPr>
      <w:r w:rsidRPr="00735AE1">
        <w:rPr>
          <w:rFonts w:ascii="Verdana" w:hAnsi="Verdana"/>
          <w:sz w:val="18"/>
          <w:szCs w:val="18"/>
        </w:rPr>
        <w:t xml:space="preserve">- </w:t>
      </w:r>
      <w:r w:rsidRPr="00735AE1">
        <w:rPr>
          <w:rFonts w:ascii="Verdana" w:hAnsi="Verdana"/>
          <w:i/>
          <w:sz w:val="18"/>
          <w:szCs w:val="18"/>
        </w:rPr>
        <w:t>Kartę oceny według podstawowych lokalnych kryteriów wyboru operacji</w:t>
      </w:r>
      <w:r w:rsidRPr="00735AE1">
        <w:rPr>
          <w:rFonts w:ascii="Verdana" w:hAnsi="Verdana"/>
          <w:sz w:val="18"/>
          <w:szCs w:val="18"/>
        </w:rPr>
        <w:t xml:space="preserve"> wypełnia </w:t>
      </w:r>
      <w:r w:rsidR="00F0068F" w:rsidRPr="00735AE1">
        <w:rPr>
          <w:rFonts w:ascii="Verdana" w:hAnsi="Verdana"/>
          <w:sz w:val="18"/>
          <w:szCs w:val="18"/>
        </w:rPr>
        <w:t>Sekretarz Rady</w:t>
      </w:r>
      <w:r w:rsidRPr="00735AE1">
        <w:rPr>
          <w:rFonts w:ascii="Verdana" w:hAnsi="Verdana"/>
          <w:sz w:val="18"/>
          <w:szCs w:val="18"/>
        </w:rPr>
        <w:t xml:space="preserve"> odnotowując na niej ilość ostatecznie przyznanych operacji punktów w ramach każdego z kryteriów, sumę punktów przyznanych operacji w ramach </w:t>
      </w:r>
      <w:r w:rsidR="00AA77FF">
        <w:rPr>
          <w:rFonts w:ascii="Verdana" w:hAnsi="Verdana"/>
          <w:sz w:val="18"/>
          <w:szCs w:val="18"/>
        </w:rPr>
        <w:t>OKPWO</w:t>
      </w:r>
      <w:r w:rsidRPr="00735AE1">
        <w:rPr>
          <w:rFonts w:ascii="Verdana" w:hAnsi="Verdana"/>
          <w:sz w:val="18"/>
          <w:szCs w:val="18"/>
        </w:rPr>
        <w:t xml:space="preserve"> we wszystkich kryteriach, a także uzasadnienie sporządzone przez członków Rady,</w:t>
      </w:r>
    </w:p>
    <w:p w14:paraId="3FD8C501" w14:textId="77D80AB6" w:rsidR="000302B8" w:rsidRPr="00735AE1" w:rsidRDefault="000302B8" w:rsidP="00AA77FF">
      <w:pPr>
        <w:pStyle w:val="Akapitzlist"/>
        <w:spacing w:line="360" w:lineRule="auto"/>
        <w:ind w:left="426"/>
        <w:jc w:val="both"/>
        <w:rPr>
          <w:rFonts w:ascii="Verdana" w:hAnsi="Verdana"/>
          <w:sz w:val="18"/>
          <w:szCs w:val="18"/>
        </w:rPr>
      </w:pPr>
      <w:r w:rsidRPr="00735AE1">
        <w:rPr>
          <w:rFonts w:ascii="Verdana" w:hAnsi="Verdana"/>
          <w:sz w:val="18"/>
          <w:szCs w:val="18"/>
        </w:rPr>
        <w:t>- kartę podpisuje Przewodniczący Rad</w:t>
      </w:r>
      <w:r w:rsidR="008B014A">
        <w:rPr>
          <w:rFonts w:ascii="Verdana" w:hAnsi="Verdana"/>
          <w:sz w:val="18"/>
          <w:szCs w:val="18"/>
        </w:rPr>
        <w:t>y</w:t>
      </w:r>
      <w:r w:rsidRPr="00735AE1">
        <w:rPr>
          <w:rFonts w:ascii="Verdana" w:hAnsi="Verdana"/>
          <w:sz w:val="18"/>
          <w:szCs w:val="18"/>
        </w:rPr>
        <w:t>,</w:t>
      </w:r>
    </w:p>
    <w:p w14:paraId="1035F59A" w14:textId="257640E2" w:rsidR="000302B8" w:rsidRPr="00735AE1" w:rsidRDefault="000302B8" w:rsidP="00AA77FF">
      <w:pPr>
        <w:pStyle w:val="Akapitzlist"/>
        <w:spacing w:line="360" w:lineRule="auto"/>
        <w:ind w:left="426"/>
        <w:jc w:val="both"/>
        <w:rPr>
          <w:rFonts w:ascii="Verdana" w:hAnsi="Verdana"/>
          <w:sz w:val="18"/>
          <w:szCs w:val="18"/>
        </w:rPr>
      </w:pPr>
      <w:r w:rsidRPr="00AA77FF">
        <w:rPr>
          <w:rFonts w:ascii="Verdana" w:hAnsi="Verdana"/>
          <w:sz w:val="18"/>
          <w:szCs w:val="18"/>
        </w:rPr>
        <w:t xml:space="preserve">- </w:t>
      </w:r>
      <w:r w:rsidR="00AA77FF">
        <w:rPr>
          <w:rFonts w:ascii="Verdana" w:hAnsi="Verdana"/>
          <w:sz w:val="18"/>
          <w:szCs w:val="18"/>
        </w:rPr>
        <w:t>k</w:t>
      </w:r>
      <w:r w:rsidR="00F0068F" w:rsidRPr="00A47BB6">
        <w:rPr>
          <w:rFonts w:ascii="Verdana" w:hAnsi="Verdana"/>
          <w:sz w:val="18"/>
          <w:szCs w:val="18"/>
        </w:rPr>
        <w:t>artę wypełnia się elektronicznie lub ręcznie</w:t>
      </w:r>
      <w:r w:rsidR="00F0068F" w:rsidRPr="00AA77FF">
        <w:rPr>
          <w:rFonts w:ascii="Verdana" w:hAnsi="Verdana"/>
          <w:sz w:val="18"/>
          <w:szCs w:val="18"/>
        </w:rPr>
        <w:t>,</w:t>
      </w:r>
      <w:r w:rsidR="00F0068F" w:rsidRPr="00735AE1">
        <w:rPr>
          <w:rFonts w:ascii="Verdana" w:hAnsi="Verdana"/>
          <w:sz w:val="18"/>
          <w:szCs w:val="18"/>
        </w:rPr>
        <w:t xml:space="preserve"> </w:t>
      </w:r>
    </w:p>
    <w:p w14:paraId="06C20412" w14:textId="6E191B62" w:rsidR="002C5F75" w:rsidRPr="00AA77FF" w:rsidRDefault="000302B8" w:rsidP="00A47BB6">
      <w:pPr>
        <w:pStyle w:val="Akapitzlist"/>
        <w:spacing w:line="360" w:lineRule="auto"/>
        <w:ind w:left="426"/>
        <w:jc w:val="both"/>
        <w:rPr>
          <w:rFonts w:ascii="Verdana" w:hAnsi="Verdana"/>
          <w:sz w:val="18"/>
          <w:szCs w:val="18"/>
        </w:rPr>
      </w:pPr>
      <w:r w:rsidRPr="00735AE1">
        <w:rPr>
          <w:rFonts w:ascii="Verdana" w:hAnsi="Verdana"/>
          <w:sz w:val="18"/>
          <w:szCs w:val="18"/>
        </w:rPr>
        <w:t xml:space="preserve">- karta </w:t>
      </w:r>
      <w:r w:rsidR="00F0068F" w:rsidRPr="00735AE1">
        <w:rPr>
          <w:rFonts w:ascii="Verdana" w:hAnsi="Verdana"/>
          <w:sz w:val="18"/>
          <w:szCs w:val="18"/>
        </w:rPr>
        <w:t>musi być opieczętowana pieczęcią LGD.</w:t>
      </w:r>
    </w:p>
    <w:p w14:paraId="6D30C521" w14:textId="77777777" w:rsidR="00AA77FF" w:rsidRDefault="002C5F75" w:rsidP="00AA77FF">
      <w:pPr>
        <w:pStyle w:val="Akapitzlist"/>
        <w:numPr>
          <w:ilvl w:val="1"/>
          <w:numId w:val="76"/>
        </w:numPr>
        <w:spacing w:line="360" w:lineRule="auto"/>
        <w:ind w:left="426"/>
        <w:jc w:val="both"/>
        <w:rPr>
          <w:rFonts w:ascii="Verdana" w:hAnsi="Verdana"/>
          <w:sz w:val="18"/>
          <w:szCs w:val="18"/>
        </w:rPr>
      </w:pPr>
      <w:r w:rsidRPr="00AA77FF">
        <w:rPr>
          <w:rFonts w:ascii="Verdana" w:hAnsi="Verdana"/>
          <w:sz w:val="18"/>
          <w:szCs w:val="18"/>
        </w:rPr>
        <w:t xml:space="preserve">Gdy w procesie oceny członkowie Rady stwierdzą, że do oceny </w:t>
      </w:r>
      <w:r w:rsidR="000302B8" w:rsidRPr="00AA77FF">
        <w:rPr>
          <w:rFonts w:ascii="Verdana" w:hAnsi="Verdana"/>
          <w:sz w:val="18"/>
          <w:szCs w:val="18"/>
        </w:rPr>
        <w:t xml:space="preserve">PKWO </w:t>
      </w:r>
      <w:r w:rsidRPr="00AA77FF">
        <w:rPr>
          <w:rFonts w:ascii="Verdana" w:hAnsi="Verdana"/>
          <w:sz w:val="18"/>
          <w:szCs w:val="18"/>
        </w:rPr>
        <w:t>konieczne jest uzyskanie od wnioskodawcy dodatkowych wyjaśnień lub dokumentów niezbędnych do oceny wniosku, wyboru operacji lub ustalenia kwoty wsparcia,</w:t>
      </w:r>
      <w:r w:rsidR="0030138C" w:rsidRPr="00AA77FF">
        <w:rPr>
          <w:rFonts w:ascii="Verdana" w:hAnsi="Verdana"/>
          <w:sz w:val="18"/>
          <w:szCs w:val="18"/>
        </w:rPr>
        <w:t xml:space="preserve"> do złożenia których wnioskodawca nie został wezwany na etapie wstępnym, </w:t>
      </w:r>
      <w:r w:rsidRPr="00AA77FF">
        <w:rPr>
          <w:rFonts w:ascii="Verdana" w:hAnsi="Verdana"/>
          <w:sz w:val="18"/>
          <w:szCs w:val="18"/>
        </w:rPr>
        <w:t xml:space="preserve">na </w:t>
      </w:r>
      <w:r w:rsidR="000302B8" w:rsidRPr="00AA77FF">
        <w:rPr>
          <w:rFonts w:ascii="Verdana" w:hAnsi="Verdana"/>
          <w:i/>
          <w:sz w:val="18"/>
          <w:szCs w:val="18"/>
        </w:rPr>
        <w:t>Karcie oceny według podstawowych lokalnych kryteriów wyboru operacji</w:t>
      </w:r>
      <w:r w:rsidR="000302B8" w:rsidRPr="00AA77FF">
        <w:rPr>
          <w:rFonts w:ascii="Verdana" w:hAnsi="Verdana"/>
          <w:sz w:val="18"/>
          <w:szCs w:val="18"/>
        </w:rPr>
        <w:t xml:space="preserve"> przy danym kryterium </w:t>
      </w:r>
      <w:r w:rsidRPr="00AA77FF">
        <w:rPr>
          <w:rFonts w:ascii="Verdana" w:hAnsi="Verdana"/>
          <w:sz w:val="18"/>
          <w:szCs w:val="18"/>
        </w:rPr>
        <w:t xml:space="preserve">zaznacza się opcję „DO UZUPEŁNIENIA”, po czym dokonuje się oceny kolejnych </w:t>
      </w:r>
      <w:r w:rsidR="000302B8" w:rsidRPr="00AA77FF">
        <w:rPr>
          <w:rFonts w:ascii="Verdana" w:hAnsi="Verdana"/>
          <w:sz w:val="18"/>
          <w:szCs w:val="18"/>
        </w:rPr>
        <w:t>kryteriów</w:t>
      </w:r>
      <w:r w:rsidRPr="00AA77FF">
        <w:rPr>
          <w:rFonts w:ascii="Verdana" w:hAnsi="Verdana"/>
          <w:sz w:val="18"/>
          <w:szCs w:val="18"/>
        </w:rPr>
        <w:t xml:space="preserve"> postępując analogicznie w przypadku każdego z nich. </w:t>
      </w:r>
    </w:p>
    <w:p w14:paraId="5530AAB3" w14:textId="77777777" w:rsidR="00AA77FF" w:rsidRDefault="002C5F75" w:rsidP="00AA77FF">
      <w:pPr>
        <w:pStyle w:val="Akapitzlist"/>
        <w:numPr>
          <w:ilvl w:val="1"/>
          <w:numId w:val="76"/>
        </w:numPr>
        <w:spacing w:line="360" w:lineRule="auto"/>
        <w:ind w:left="426"/>
        <w:jc w:val="both"/>
        <w:rPr>
          <w:rFonts w:ascii="Verdana" w:hAnsi="Verdana"/>
          <w:sz w:val="18"/>
          <w:szCs w:val="18"/>
        </w:rPr>
      </w:pPr>
      <w:r w:rsidRPr="00AA77FF">
        <w:rPr>
          <w:rFonts w:ascii="Verdana" w:hAnsi="Verdana"/>
          <w:sz w:val="18"/>
          <w:szCs w:val="18"/>
        </w:rPr>
        <w:t xml:space="preserve">W przypadku, gdy choć w jednej pozycji Karty </w:t>
      </w:r>
      <w:r w:rsidR="000302B8" w:rsidRPr="00AA77FF">
        <w:rPr>
          <w:rFonts w:ascii="Verdana" w:hAnsi="Verdana"/>
          <w:i/>
          <w:sz w:val="18"/>
          <w:szCs w:val="18"/>
        </w:rPr>
        <w:t>oceny według podstawowych lokalnych kryteriów wyboru operacji</w:t>
      </w:r>
      <w:r w:rsidR="000302B8" w:rsidRPr="00AA77FF">
        <w:rPr>
          <w:rFonts w:ascii="Verdana" w:hAnsi="Verdana"/>
          <w:sz w:val="18"/>
          <w:szCs w:val="18"/>
        </w:rPr>
        <w:t xml:space="preserve"> </w:t>
      </w:r>
      <w:r w:rsidRPr="00AA77FF">
        <w:rPr>
          <w:rFonts w:ascii="Verdana" w:hAnsi="Verdana"/>
          <w:sz w:val="18"/>
          <w:szCs w:val="18"/>
        </w:rPr>
        <w:t xml:space="preserve">zaznaczono opcję „DO UZUPEŁNIENIA”, Rada przerywa posiedzenie celem uzyskania wyjaśnień lub dodatkowych dokumentów od wnioskodawcy. Po uzyskaniu wyjaśnień lub dodatkowych dokumentów od wnioskodawcy, Rada kontynuuje posiedzenie i ocenę wypełniając ponownie kartę w tabeli „PO UZUPEŁNIENIACH”. </w:t>
      </w:r>
    </w:p>
    <w:p w14:paraId="7E683E83" w14:textId="758B2316" w:rsidR="000302B8" w:rsidRPr="00AA77FF" w:rsidRDefault="000302B8" w:rsidP="00AA77FF">
      <w:pPr>
        <w:pStyle w:val="Akapitzlist"/>
        <w:numPr>
          <w:ilvl w:val="1"/>
          <w:numId w:val="76"/>
        </w:numPr>
        <w:spacing w:line="360" w:lineRule="auto"/>
        <w:ind w:left="426"/>
        <w:jc w:val="both"/>
        <w:rPr>
          <w:rFonts w:ascii="Verdana" w:hAnsi="Verdana"/>
          <w:sz w:val="18"/>
          <w:szCs w:val="18"/>
        </w:rPr>
      </w:pPr>
      <w:r w:rsidRPr="00AA77FF">
        <w:rPr>
          <w:rFonts w:ascii="Verdana" w:hAnsi="Verdana"/>
          <w:sz w:val="18"/>
          <w:szCs w:val="18"/>
        </w:rPr>
        <w:t xml:space="preserve">Liczba podana w polu „SUMA” na </w:t>
      </w:r>
      <w:r w:rsidR="00AA77FF" w:rsidRPr="00AA77FF">
        <w:rPr>
          <w:rFonts w:ascii="Verdana" w:hAnsi="Verdana"/>
          <w:i/>
          <w:iCs/>
          <w:sz w:val="18"/>
          <w:szCs w:val="18"/>
        </w:rPr>
        <w:t xml:space="preserve">Karcie </w:t>
      </w:r>
      <w:r w:rsidRPr="00AA77FF">
        <w:rPr>
          <w:rFonts w:ascii="Verdana" w:hAnsi="Verdana"/>
          <w:i/>
          <w:sz w:val="18"/>
          <w:szCs w:val="18"/>
        </w:rPr>
        <w:t>oceny według podstawowych lokalnych kryteriów wyboru operacji</w:t>
      </w:r>
      <w:r w:rsidRPr="00AA77FF">
        <w:rPr>
          <w:rFonts w:ascii="Verdana" w:hAnsi="Verdana"/>
          <w:sz w:val="18"/>
          <w:szCs w:val="18"/>
        </w:rPr>
        <w:t xml:space="preserve"> stanowi ilość punktów przyznanych operacji przez Radę w wyniku </w:t>
      </w:r>
      <w:r w:rsidR="00AA77FF">
        <w:rPr>
          <w:rFonts w:ascii="Verdana" w:hAnsi="Verdana"/>
          <w:sz w:val="18"/>
          <w:szCs w:val="18"/>
        </w:rPr>
        <w:t>OKPWO</w:t>
      </w:r>
      <w:r w:rsidRPr="00AA77FF">
        <w:rPr>
          <w:rFonts w:ascii="Verdana" w:hAnsi="Verdana"/>
          <w:sz w:val="18"/>
          <w:szCs w:val="18"/>
        </w:rPr>
        <w:t>.</w:t>
      </w:r>
    </w:p>
    <w:p w14:paraId="4D0E2989" w14:textId="77777777" w:rsidR="00E03C9D" w:rsidRPr="00735AE1" w:rsidRDefault="00E03C9D" w:rsidP="00735AE1">
      <w:pPr>
        <w:pStyle w:val="Akapitzlist"/>
        <w:spacing w:line="360" w:lineRule="auto"/>
        <w:jc w:val="both"/>
        <w:rPr>
          <w:rFonts w:ascii="Verdana" w:hAnsi="Verdana"/>
          <w:sz w:val="18"/>
          <w:szCs w:val="18"/>
        </w:rPr>
      </w:pPr>
    </w:p>
    <w:p w14:paraId="75446965" w14:textId="6C08F132" w:rsidR="00E03C9D" w:rsidRPr="00AA77FF" w:rsidRDefault="000302B8" w:rsidP="00AA77FF">
      <w:pPr>
        <w:spacing w:line="360" w:lineRule="auto"/>
        <w:jc w:val="center"/>
        <w:rPr>
          <w:rFonts w:ascii="Verdana" w:hAnsi="Verdana"/>
          <w:sz w:val="18"/>
          <w:szCs w:val="18"/>
        </w:rPr>
      </w:pPr>
      <w:r w:rsidRPr="00AA77FF">
        <w:rPr>
          <w:rFonts w:ascii="Verdana" w:hAnsi="Verdana"/>
          <w:b/>
          <w:sz w:val="18"/>
          <w:szCs w:val="18"/>
        </w:rPr>
        <w:t>Ustalenie minimum punktowego</w:t>
      </w:r>
    </w:p>
    <w:p w14:paraId="530D1122" w14:textId="77777777" w:rsidR="00AA77FF" w:rsidRPr="00AB1AF5" w:rsidRDefault="000302B8" w:rsidP="00AA77FF">
      <w:pPr>
        <w:pStyle w:val="Akapitzlist"/>
        <w:numPr>
          <w:ilvl w:val="1"/>
          <w:numId w:val="76"/>
        </w:numPr>
        <w:spacing w:line="360" w:lineRule="auto"/>
        <w:ind w:left="426"/>
        <w:jc w:val="both"/>
        <w:rPr>
          <w:rFonts w:ascii="Verdana" w:hAnsi="Verdana"/>
          <w:bCs/>
          <w:sz w:val="18"/>
          <w:szCs w:val="18"/>
        </w:rPr>
      </w:pPr>
      <w:r w:rsidRPr="00AA77FF">
        <w:rPr>
          <w:rFonts w:ascii="Verdana" w:hAnsi="Verdana"/>
          <w:sz w:val="18"/>
          <w:szCs w:val="18"/>
        </w:rPr>
        <w:t xml:space="preserve">Na podstawie sumy uzyskanych przez każdą z ocenianych operacji punktów w wyniku </w:t>
      </w:r>
      <w:r w:rsidR="00AA77FF">
        <w:rPr>
          <w:rFonts w:ascii="Verdana" w:hAnsi="Verdana"/>
          <w:sz w:val="18"/>
          <w:szCs w:val="18"/>
        </w:rPr>
        <w:t>OKPWO</w:t>
      </w:r>
      <w:r w:rsidRPr="00AA77FF">
        <w:rPr>
          <w:rFonts w:ascii="Verdana" w:hAnsi="Verdana"/>
          <w:sz w:val="18"/>
          <w:szCs w:val="18"/>
        </w:rPr>
        <w:t xml:space="preserve">, Rada </w:t>
      </w:r>
      <w:r w:rsidR="00B10A5C" w:rsidRPr="00AA77FF">
        <w:rPr>
          <w:rFonts w:ascii="Verdana" w:hAnsi="Verdana"/>
          <w:sz w:val="18"/>
          <w:szCs w:val="18"/>
        </w:rPr>
        <w:t>ustala</w:t>
      </w:r>
      <w:r w:rsidR="00B10A5C" w:rsidRPr="00AA77FF">
        <w:rPr>
          <w:rFonts w:ascii="Verdana" w:hAnsi="Verdana"/>
          <w:b/>
          <w:sz w:val="18"/>
          <w:szCs w:val="18"/>
        </w:rPr>
        <w:t xml:space="preserve">, </w:t>
      </w:r>
      <w:r w:rsidR="00B10A5C" w:rsidRPr="00AB1AF5">
        <w:rPr>
          <w:rFonts w:ascii="Verdana" w:hAnsi="Verdana"/>
          <w:bCs/>
          <w:sz w:val="18"/>
          <w:szCs w:val="18"/>
        </w:rPr>
        <w:t xml:space="preserve">czy dana operacja uzyskała minimum punktowe w ramach oceny według </w:t>
      </w:r>
      <w:r w:rsidR="00AA77FF" w:rsidRPr="00AB1AF5">
        <w:rPr>
          <w:rFonts w:ascii="Verdana" w:hAnsi="Verdana"/>
          <w:bCs/>
          <w:sz w:val="18"/>
          <w:szCs w:val="18"/>
        </w:rPr>
        <w:t xml:space="preserve">podstawowych </w:t>
      </w:r>
      <w:r w:rsidR="00B10A5C" w:rsidRPr="00AB1AF5">
        <w:rPr>
          <w:rFonts w:ascii="Verdana" w:hAnsi="Verdana"/>
          <w:bCs/>
          <w:sz w:val="18"/>
          <w:szCs w:val="18"/>
        </w:rPr>
        <w:t>lokalnych k</w:t>
      </w:r>
      <w:r w:rsidR="00AA77FF" w:rsidRPr="00AB1AF5">
        <w:rPr>
          <w:rFonts w:ascii="Verdana" w:hAnsi="Verdana"/>
          <w:bCs/>
          <w:sz w:val="18"/>
          <w:szCs w:val="18"/>
        </w:rPr>
        <w:t>ry</w:t>
      </w:r>
      <w:r w:rsidR="00B10A5C" w:rsidRPr="00AB1AF5">
        <w:rPr>
          <w:rFonts w:ascii="Verdana" w:hAnsi="Verdana"/>
          <w:bCs/>
          <w:sz w:val="18"/>
          <w:szCs w:val="18"/>
        </w:rPr>
        <w:t>teriów wyboru operacji.</w:t>
      </w:r>
    </w:p>
    <w:p w14:paraId="40D1252C" w14:textId="73926A83" w:rsidR="00B10A5C" w:rsidRPr="00AA77FF" w:rsidRDefault="00B10A5C" w:rsidP="00AA77FF">
      <w:pPr>
        <w:pStyle w:val="Akapitzlist"/>
        <w:numPr>
          <w:ilvl w:val="1"/>
          <w:numId w:val="76"/>
        </w:numPr>
        <w:spacing w:line="360" w:lineRule="auto"/>
        <w:ind w:left="426"/>
        <w:jc w:val="both"/>
        <w:rPr>
          <w:rFonts w:ascii="Verdana" w:hAnsi="Verdana"/>
          <w:bCs/>
          <w:sz w:val="18"/>
          <w:szCs w:val="18"/>
        </w:rPr>
      </w:pPr>
      <w:r w:rsidRPr="00AA77FF">
        <w:rPr>
          <w:rFonts w:ascii="Verdana" w:hAnsi="Verdana"/>
          <w:sz w:val="18"/>
          <w:szCs w:val="18"/>
        </w:rPr>
        <w:t>By operacja mogła być przekazana do dalszej oceny, konieczne jest spełnienie przez nią podstawowych lokalnych kryteriów wyboru operacji w minimalnym zakresie, co oznacza osiągnięcie podanej w ogłoszeniu o naborze minimalnej liczby punktów, której uzyskanie jest warunkiem wyboru operacji.</w:t>
      </w:r>
    </w:p>
    <w:p w14:paraId="1D47DE6B" w14:textId="77777777" w:rsidR="0085278F" w:rsidRPr="00735AE1" w:rsidRDefault="0085278F" w:rsidP="00735AE1">
      <w:pPr>
        <w:pStyle w:val="Akapitzlist"/>
        <w:spacing w:line="360" w:lineRule="auto"/>
        <w:ind w:left="709"/>
        <w:jc w:val="both"/>
        <w:rPr>
          <w:rFonts w:ascii="Verdana" w:hAnsi="Verdana"/>
          <w:sz w:val="18"/>
          <w:szCs w:val="18"/>
        </w:rPr>
      </w:pPr>
    </w:p>
    <w:p w14:paraId="67BFD6C0" w14:textId="0F0822D1" w:rsidR="0085278F" w:rsidRPr="00AA77FF" w:rsidRDefault="0085278F" w:rsidP="00A47BB6">
      <w:pPr>
        <w:spacing w:line="360" w:lineRule="auto"/>
        <w:jc w:val="center"/>
        <w:rPr>
          <w:rFonts w:ascii="Verdana" w:hAnsi="Verdana"/>
          <w:b/>
          <w:bCs/>
          <w:sz w:val="18"/>
          <w:szCs w:val="18"/>
        </w:rPr>
      </w:pPr>
      <w:r w:rsidRPr="00A47BB6">
        <w:rPr>
          <w:rFonts w:ascii="Verdana" w:hAnsi="Verdana"/>
          <w:b/>
          <w:bCs/>
          <w:sz w:val="18"/>
          <w:szCs w:val="18"/>
        </w:rPr>
        <w:t xml:space="preserve">Ocena według </w:t>
      </w:r>
      <w:bookmarkStart w:id="4" w:name="_Hlk159438252"/>
      <w:r w:rsidR="00AA77FF" w:rsidRPr="00A47BB6">
        <w:rPr>
          <w:rFonts w:ascii="Verdana" w:hAnsi="Verdana"/>
          <w:b/>
          <w:bCs/>
          <w:sz w:val="18"/>
          <w:szCs w:val="18"/>
        </w:rPr>
        <w:t>premiujących</w:t>
      </w:r>
      <w:r w:rsidR="00AA77FF" w:rsidRPr="00AA77FF">
        <w:rPr>
          <w:rFonts w:ascii="Verdana" w:hAnsi="Verdana"/>
          <w:b/>
          <w:bCs/>
          <w:sz w:val="18"/>
          <w:szCs w:val="18"/>
        </w:rPr>
        <w:t xml:space="preserve"> </w:t>
      </w:r>
      <w:r w:rsidRPr="00A47BB6">
        <w:rPr>
          <w:rFonts w:ascii="Verdana" w:hAnsi="Verdana"/>
          <w:b/>
          <w:bCs/>
          <w:sz w:val="18"/>
          <w:szCs w:val="18"/>
        </w:rPr>
        <w:t xml:space="preserve">lokalnych kryteriów </w:t>
      </w:r>
      <w:r w:rsidR="00AA77FF" w:rsidRPr="00AA77FF">
        <w:rPr>
          <w:rFonts w:ascii="Verdana" w:hAnsi="Verdana"/>
          <w:b/>
          <w:bCs/>
          <w:sz w:val="18"/>
          <w:szCs w:val="18"/>
        </w:rPr>
        <w:t>wyboru operacji</w:t>
      </w:r>
      <w:bookmarkEnd w:id="4"/>
    </w:p>
    <w:p w14:paraId="7DCEB210" w14:textId="77777777" w:rsidR="00AA77FF" w:rsidRDefault="0085278F" w:rsidP="00AA77FF">
      <w:pPr>
        <w:pStyle w:val="Akapitzlist"/>
        <w:numPr>
          <w:ilvl w:val="1"/>
          <w:numId w:val="76"/>
        </w:numPr>
        <w:spacing w:line="360" w:lineRule="auto"/>
        <w:ind w:left="426"/>
        <w:jc w:val="both"/>
        <w:rPr>
          <w:rFonts w:ascii="Verdana" w:hAnsi="Verdana"/>
          <w:sz w:val="18"/>
          <w:szCs w:val="18"/>
        </w:rPr>
      </w:pPr>
      <w:r w:rsidRPr="00AA77FF">
        <w:rPr>
          <w:rFonts w:ascii="Verdana" w:hAnsi="Verdana"/>
          <w:sz w:val="18"/>
          <w:szCs w:val="18"/>
        </w:rPr>
        <w:t xml:space="preserve">Operacje, które spełniają warunku dostępowe i osiągnęły minimalną liczbę punktów, podlegają dodatkowej ocenie według lokalnych kryteriów premiujących </w:t>
      </w:r>
      <w:r w:rsidR="00AA77FF">
        <w:rPr>
          <w:rFonts w:ascii="Verdana" w:hAnsi="Verdana"/>
          <w:sz w:val="18"/>
          <w:szCs w:val="18"/>
        </w:rPr>
        <w:t xml:space="preserve">(OKP). </w:t>
      </w:r>
    </w:p>
    <w:p w14:paraId="12D47C83" w14:textId="0167E770" w:rsidR="00AA77FF" w:rsidRPr="00A47BB6" w:rsidRDefault="00AA77FF" w:rsidP="00AA77FF">
      <w:pPr>
        <w:pStyle w:val="Akapitzlist"/>
        <w:numPr>
          <w:ilvl w:val="1"/>
          <w:numId w:val="76"/>
        </w:numPr>
        <w:spacing w:line="360" w:lineRule="auto"/>
        <w:ind w:left="426"/>
        <w:jc w:val="both"/>
        <w:rPr>
          <w:rFonts w:ascii="Verdana" w:hAnsi="Verdana"/>
          <w:sz w:val="18"/>
          <w:szCs w:val="18"/>
        </w:rPr>
      </w:pPr>
      <w:r w:rsidRPr="00A47BB6">
        <w:rPr>
          <w:rFonts w:ascii="Verdana" w:hAnsi="Verdana"/>
          <w:sz w:val="18"/>
          <w:szCs w:val="18"/>
        </w:rPr>
        <w:t>Kryteria premiujące to k</w:t>
      </w:r>
      <w:r w:rsidR="000C630E" w:rsidRPr="00A47BB6">
        <w:rPr>
          <w:rFonts w:ascii="Verdana" w:hAnsi="Verdana"/>
          <w:sz w:val="18"/>
          <w:szCs w:val="18"/>
        </w:rPr>
        <w:t>ryteria wyróżniające poszczególne przedsięwzięcia</w:t>
      </w:r>
      <w:r w:rsidRPr="00A47BB6">
        <w:rPr>
          <w:rFonts w:ascii="Verdana" w:hAnsi="Verdana"/>
          <w:sz w:val="18"/>
          <w:szCs w:val="18"/>
        </w:rPr>
        <w:t xml:space="preserve">, których </w:t>
      </w:r>
      <w:r w:rsidR="000C630E" w:rsidRPr="00A47BB6">
        <w:rPr>
          <w:rFonts w:ascii="Verdana" w:hAnsi="Verdana"/>
          <w:sz w:val="18"/>
          <w:szCs w:val="18"/>
        </w:rPr>
        <w:t>zastosowanie ma spowodować</w:t>
      </w:r>
      <w:r w:rsidRPr="00A47BB6">
        <w:rPr>
          <w:rFonts w:ascii="Verdana" w:hAnsi="Verdana"/>
          <w:sz w:val="18"/>
          <w:szCs w:val="18"/>
        </w:rPr>
        <w:t xml:space="preserve"> </w:t>
      </w:r>
      <w:r w:rsidR="000C630E" w:rsidRPr="00A47BB6">
        <w:rPr>
          <w:rFonts w:ascii="Verdana" w:hAnsi="Verdana"/>
          <w:sz w:val="18"/>
          <w:szCs w:val="18"/>
        </w:rPr>
        <w:t>wybór operacji o szczególnym znaczeniu dla LSR</w:t>
      </w:r>
      <w:r w:rsidRPr="00A47BB6">
        <w:rPr>
          <w:rFonts w:ascii="Verdana" w:hAnsi="Verdana"/>
          <w:sz w:val="18"/>
          <w:szCs w:val="18"/>
        </w:rPr>
        <w:t>.</w:t>
      </w:r>
    </w:p>
    <w:p w14:paraId="71D36993" w14:textId="6A300815" w:rsidR="00AA77FF" w:rsidRDefault="00AA77FF" w:rsidP="00AA77FF">
      <w:pPr>
        <w:pStyle w:val="Akapitzlist"/>
        <w:numPr>
          <w:ilvl w:val="1"/>
          <w:numId w:val="76"/>
        </w:numPr>
        <w:spacing w:line="360" w:lineRule="auto"/>
        <w:ind w:left="426"/>
        <w:jc w:val="both"/>
      </w:pPr>
      <w:r w:rsidRPr="00A47BB6">
        <w:rPr>
          <w:rFonts w:ascii="Verdana" w:hAnsi="Verdana"/>
          <w:sz w:val="18"/>
          <w:szCs w:val="18"/>
        </w:rPr>
        <w:t>OKP</w:t>
      </w:r>
      <w:r w:rsidR="0085278F" w:rsidRPr="00A47BB6">
        <w:rPr>
          <w:rFonts w:ascii="Verdana" w:hAnsi="Verdana"/>
          <w:sz w:val="18"/>
          <w:szCs w:val="18"/>
        </w:rPr>
        <w:t xml:space="preserve"> jest dokonywana według </w:t>
      </w:r>
      <w:r w:rsidR="0085278F" w:rsidRPr="00A47BB6">
        <w:rPr>
          <w:rFonts w:ascii="Verdana" w:hAnsi="Verdana"/>
          <w:i/>
          <w:sz w:val="18"/>
          <w:szCs w:val="18"/>
        </w:rPr>
        <w:t xml:space="preserve">Karty oceny premiującej, </w:t>
      </w:r>
      <w:r w:rsidR="0085278F" w:rsidRPr="00A47BB6">
        <w:rPr>
          <w:rFonts w:ascii="Verdana" w:hAnsi="Verdana"/>
          <w:sz w:val="18"/>
          <w:szCs w:val="18"/>
        </w:rPr>
        <w:t xml:space="preserve"> której wzór stanowi</w:t>
      </w:r>
      <w:r w:rsidR="00267A26" w:rsidRPr="00A47BB6">
        <w:rPr>
          <w:rFonts w:ascii="Verdana" w:hAnsi="Verdana"/>
          <w:sz w:val="18"/>
          <w:szCs w:val="18"/>
        </w:rPr>
        <w:t xml:space="preserve"> Załącznik nr </w:t>
      </w:r>
      <w:r w:rsidRPr="00A47BB6">
        <w:rPr>
          <w:rFonts w:ascii="Verdana" w:hAnsi="Verdana"/>
          <w:sz w:val="18"/>
          <w:szCs w:val="18"/>
        </w:rPr>
        <w:t>4</w:t>
      </w:r>
      <w:r w:rsidR="00267A26" w:rsidRPr="00A47BB6">
        <w:rPr>
          <w:rFonts w:ascii="Verdana" w:hAnsi="Verdana"/>
          <w:sz w:val="18"/>
          <w:szCs w:val="18"/>
        </w:rPr>
        <w:t xml:space="preserve"> do niniejszej procedury</w:t>
      </w:r>
      <w:r w:rsidRPr="00A47BB6">
        <w:rPr>
          <w:rFonts w:ascii="Verdana" w:hAnsi="Verdana"/>
          <w:sz w:val="18"/>
          <w:szCs w:val="18"/>
        </w:rPr>
        <w:t xml:space="preserve"> i </w:t>
      </w:r>
      <w:r w:rsidR="00491C84" w:rsidRPr="00A47BB6">
        <w:rPr>
          <w:rFonts w:ascii="Verdana" w:hAnsi="Verdana"/>
          <w:sz w:val="18"/>
          <w:szCs w:val="18"/>
        </w:rPr>
        <w:t xml:space="preserve">według zasad określonych w </w:t>
      </w:r>
      <w:r w:rsidRPr="00A47BB6">
        <w:rPr>
          <w:rFonts w:ascii="Verdana" w:hAnsi="Verdana"/>
          <w:sz w:val="18"/>
          <w:szCs w:val="18"/>
        </w:rPr>
        <w:t>punkcie 3</w:t>
      </w:r>
      <w:r w:rsidR="009723BC" w:rsidRPr="00A47BB6">
        <w:rPr>
          <w:rFonts w:ascii="Verdana" w:hAnsi="Verdana"/>
          <w:sz w:val="18"/>
          <w:szCs w:val="18"/>
        </w:rPr>
        <w:t>4</w:t>
      </w:r>
      <w:r w:rsidRPr="00A47BB6">
        <w:rPr>
          <w:rFonts w:ascii="Verdana" w:hAnsi="Verdana"/>
          <w:sz w:val="18"/>
          <w:szCs w:val="18"/>
        </w:rPr>
        <w:t xml:space="preserve">. </w:t>
      </w:r>
      <w:r w:rsidR="00491C84" w:rsidRPr="00A47BB6">
        <w:rPr>
          <w:rFonts w:ascii="Verdana" w:hAnsi="Verdana"/>
          <w:sz w:val="18"/>
          <w:szCs w:val="18"/>
        </w:rPr>
        <w:t xml:space="preserve"> </w:t>
      </w:r>
    </w:p>
    <w:p w14:paraId="74E4057C" w14:textId="4FB3037E" w:rsidR="00E03C9D" w:rsidRPr="00AA77FF" w:rsidRDefault="00267A26" w:rsidP="00AA77FF">
      <w:pPr>
        <w:pStyle w:val="Akapitzlist"/>
        <w:numPr>
          <w:ilvl w:val="1"/>
          <w:numId w:val="76"/>
        </w:numPr>
        <w:spacing w:line="360" w:lineRule="auto"/>
        <w:ind w:left="426"/>
        <w:jc w:val="both"/>
      </w:pPr>
      <w:r w:rsidRPr="00AA77FF">
        <w:rPr>
          <w:rFonts w:ascii="Verdana" w:hAnsi="Verdana"/>
          <w:sz w:val="18"/>
          <w:szCs w:val="18"/>
        </w:rPr>
        <w:lastRenderedPageBreak/>
        <w:t xml:space="preserve">Punkty przyznane operacji </w:t>
      </w:r>
      <w:r w:rsidR="00AA77FF">
        <w:rPr>
          <w:rFonts w:ascii="Verdana" w:hAnsi="Verdana"/>
          <w:sz w:val="18"/>
          <w:szCs w:val="18"/>
        </w:rPr>
        <w:t xml:space="preserve">w OKP </w:t>
      </w:r>
      <w:r w:rsidRPr="00AA77FF">
        <w:rPr>
          <w:rFonts w:ascii="Verdana" w:hAnsi="Verdana"/>
          <w:sz w:val="18"/>
          <w:szCs w:val="18"/>
        </w:rPr>
        <w:t>ulegają doliczeniu do liczby punktów uzyskanych przez operację w wyniku</w:t>
      </w:r>
      <w:r w:rsidR="00AA77FF">
        <w:rPr>
          <w:rFonts w:ascii="Verdana" w:hAnsi="Verdana"/>
          <w:sz w:val="18"/>
          <w:szCs w:val="18"/>
        </w:rPr>
        <w:t xml:space="preserve"> OKP</w:t>
      </w:r>
      <w:r w:rsidR="00491C84" w:rsidRPr="00AA77FF">
        <w:rPr>
          <w:rFonts w:ascii="Verdana" w:hAnsi="Verdana"/>
          <w:sz w:val="18"/>
          <w:szCs w:val="18"/>
        </w:rPr>
        <w:t xml:space="preserve">WO </w:t>
      </w:r>
      <w:r w:rsidRPr="00AA77FF">
        <w:rPr>
          <w:rFonts w:ascii="Verdana" w:hAnsi="Verdana"/>
          <w:sz w:val="18"/>
          <w:szCs w:val="18"/>
        </w:rPr>
        <w:t xml:space="preserve">i tak uzyskana liczba decyduje o ostatecznej pozycji danego wniosku na liście operacji. </w:t>
      </w:r>
    </w:p>
    <w:p w14:paraId="7CEB33A6" w14:textId="77777777" w:rsidR="00E03C9D" w:rsidRPr="00735AE1" w:rsidRDefault="00E03C9D" w:rsidP="00735AE1">
      <w:pPr>
        <w:pStyle w:val="Akapitzlist"/>
        <w:spacing w:line="360" w:lineRule="auto"/>
        <w:ind w:left="709"/>
        <w:jc w:val="both"/>
        <w:rPr>
          <w:rFonts w:ascii="Verdana" w:hAnsi="Verdana"/>
          <w:sz w:val="18"/>
          <w:szCs w:val="18"/>
        </w:rPr>
      </w:pPr>
    </w:p>
    <w:p w14:paraId="2CCA4391" w14:textId="11468C72" w:rsidR="00AA77FF" w:rsidRDefault="00267A26" w:rsidP="00640ADE">
      <w:pPr>
        <w:spacing w:after="0" w:line="360" w:lineRule="auto"/>
        <w:jc w:val="center"/>
        <w:rPr>
          <w:rFonts w:ascii="Verdana" w:hAnsi="Verdana"/>
          <w:b/>
          <w:sz w:val="18"/>
          <w:szCs w:val="18"/>
        </w:rPr>
      </w:pPr>
      <w:r w:rsidRPr="00735AE1">
        <w:rPr>
          <w:rFonts w:ascii="Verdana" w:hAnsi="Verdana"/>
          <w:b/>
          <w:sz w:val="18"/>
          <w:szCs w:val="18"/>
        </w:rPr>
        <w:t>Ustalanie kwoty wsparcia</w:t>
      </w:r>
    </w:p>
    <w:p w14:paraId="0AE0355B" w14:textId="0205DCBC" w:rsidR="00AA77FF" w:rsidRDefault="00267A26" w:rsidP="00AA77FF">
      <w:pPr>
        <w:pStyle w:val="Akapitzlist"/>
        <w:numPr>
          <w:ilvl w:val="1"/>
          <w:numId w:val="76"/>
        </w:numPr>
        <w:spacing w:after="0" w:line="360" w:lineRule="auto"/>
        <w:ind w:left="426"/>
        <w:jc w:val="both"/>
        <w:rPr>
          <w:rFonts w:ascii="Verdana" w:hAnsi="Verdana"/>
          <w:sz w:val="18"/>
          <w:szCs w:val="18"/>
        </w:rPr>
      </w:pPr>
      <w:r w:rsidRPr="00AA77FF">
        <w:rPr>
          <w:rFonts w:ascii="Verdana" w:hAnsi="Verdana"/>
          <w:sz w:val="18"/>
          <w:szCs w:val="18"/>
        </w:rPr>
        <w:t xml:space="preserve">Po dokonaniu oceny </w:t>
      </w:r>
      <w:r w:rsidR="00AA77FF">
        <w:rPr>
          <w:rFonts w:ascii="Verdana" w:hAnsi="Verdana"/>
          <w:sz w:val="18"/>
          <w:szCs w:val="18"/>
        </w:rPr>
        <w:t>OKP,</w:t>
      </w:r>
      <w:r w:rsidRPr="00AA77FF">
        <w:rPr>
          <w:rFonts w:ascii="Verdana" w:hAnsi="Verdana"/>
          <w:sz w:val="18"/>
          <w:szCs w:val="18"/>
        </w:rPr>
        <w:t xml:space="preserve"> Rada przystępuje do ustalania kwoty wsparcia dla poszczególnych </w:t>
      </w:r>
      <w:r w:rsidRPr="00A47BB6">
        <w:rPr>
          <w:rFonts w:ascii="Verdana" w:hAnsi="Verdana"/>
          <w:sz w:val="18"/>
          <w:szCs w:val="18"/>
        </w:rPr>
        <w:t>operacji.</w:t>
      </w:r>
      <w:r w:rsidR="00A41413" w:rsidRPr="00A47BB6">
        <w:rPr>
          <w:rFonts w:ascii="Verdana" w:hAnsi="Verdana"/>
          <w:sz w:val="18"/>
          <w:szCs w:val="18"/>
        </w:rPr>
        <w:t xml:space="preserve"> </w:t>
      </w:r>
      <w:r w:rsidR="000B3BD1" w:rsidRPr="00A47BB6">
        <w:rPr>
          <w:rFonts w:ascii="Verdana" w:hAnsi="Verdana"/>
          <w:sz w:val="18"/>
          <w:szCs w:val="18"/>
        </w:rPr>
        <w:t xml:space="preserve">Ustalenie kwoty wsparcia następuje według </w:t>
      </w:r>
      <w:r w:rsidR="000B3BD1" w:rsidRPr="00A47BB6">
        <w:rPr>
          <w:rFonts w:ascii="Verdana" w:hAnsi="Verdana"/>
          <w:i/>
          <w:iCs/>
          <w:sz w:val="18"/>
          <w:szCs w:val="18"/>
        </w:rPr>
        <w:t>Karty ustalania kwoty pomocy</w:t>
      </w:r>
      <w:r w:rsidR="000B3BD1" w:rsidRPr="00A47BB6">
        <w:rPr>
          <w:rFonts w:ascii="Verdana" w:hAnsi="Verdana"/>
          <w:i/>
          <w:sz w:val="18"/>
          <w:szCs w:val="18"/>
        </w:rPr>
        <w:t xml:space="preserve">, </w:t>
      </w:r>
      <w:r w:rsidR="000B3BD1" w:rsidRPr="00A47BB6">
        <w:rPr>
          <w:rFonts w:ascii="Verdana" w:hAnsi="Verdana"/>
          <w:sz w:val="18"/>
          <w:szCs w:val="18"/>
        </w:rPr>
        <w:t xml:space="preserve"> której wzór stanowi Załącznik nr 5 do niniejszej procedury.</w:t>
      </w:r>
    </w:p>
    <w:p w14:paraId="4CCE6977" w14:textId="3F54DCE7" w:rsidR="00491C84" w:rsidRPr="00AA77FF" w:rsidRDefault="00491C84" w:rsidP="00AA77FF">
      <w:pPr>
        <w:pStyle w:val="Akapitzlist"/>
        <w:numPr>
          <w:ilvl w:val="1"/>
          <w:numId w:val="76"/>
        </w:numPr>
        <w:spacing w:after="0" w:line="360" w:lineRule="auto"/>
        <w:ind w:left="426"/>
        <w:jc w:val="both"/>
        <w:rPr>
          <w:rFonts w:ascii="Verdana" w:hAnsi="Verdana"/>
          <w:sz w:val="18"/>
          <w:szCs w:val="18"/>
        </w:rPr>
      </w:pPr>
      <w:r w:rsidRPr="00AA77FF">
        <w:rPr>
          <w:rFonts w:ascii="Verdana" w:hAnsi="Verdana"/>
          <w:sz w:val="18"/>
          <w:szCs w:val="18"/>
        </w:rPr>
        <w:t>W zależności od zakresu, jakiego dotyczy dany nabór, wsparcie następuje w formie:</w:t>
      </w:r>
      <w:r w:rsidR="00891CD9" w:rsidRPr="00891CD9">
        <w:rPr>
          <w:rFonts w:ascii="Verdana" w:hAnsi="Verdana"/>
          <w:color w:val="FF0000"/>
          <w:sz w:val="18"/>
          <w:szCs w:val="18"/>
        </w:rPr>
        <w:t xml:space="preserve"> </w:t>
      </w:r>
    </w:p>
    <w:p w14:paraId="7ACDCD51" w14:textId="444A84A7" w:rsidR="000F6FD5" w:rsidRDefault="00491C84" w:rsidP="000F6FD5">
      <w:pPr>
        <w:pStyle w:val="Akapitzlist"/>
        <w:numPr>
          <w:ilvl w:val="2"/>
          <w:numId w:val="76"/>
        </w:numPr>
        <w:spacing w:line="360" w:lineRule="auto"/>
        <w:ind w:left="709"/>
        <w:jc w:val="both"/>
        <w:rPr>
          <w:rFonts w:ascii="Verdana" w:hAnsi="Verdana"/>
          <w:sz w:val="18"/>
          <w:szCs w:val="18"/>
        </w:rPr>
      </w:pPr>
      <w:r w:rsidRPr="00735AE1">
        <w:rPr>
          <w:rFonts w:ascii="Verdana" w:hAnsi="Verdana"/>
          <w:sz w:val="18"/>
          <w:szCs w:val="18"/>
        </w:rPr>
        <w:t xml:space="preserve">zwrotu rzeczywiście poniesionych kosztów kwalifikowalnych, </w:t>
      </w:r>
    </w:p>
    <w:p w14:paraId="08A0EE16" w14:textId="7739ADCF" w:rsidR="00491C84" w:rsidRPr="000F6FD5" w:rsidRDefault="00491C84" w:rsidP="000F6FD5">
      <w:pPr>
        <w:pStyle w:val="Akapitzlist"/>
        <w:numPr>
          <w:ilvl w:val="2"/>
          <w:numId w:val="76"/>
        </w:numPr>
        <w:spacing w:line="360" w:lineRule="auto"/>
        <w:ind w:left="709"/>
        <w:jc w:val="both"/>
        <w:rPr>
          <w:rFonts w:ascii="Verdana" w:hAnsi="Verdana"/>
          <w:sz w:val="18"/>
          <w:szCs w:val="18"/>
        </w:rPr>
      </w:pPr>
      <w:r w:rsidRPr="000F6FD5">
        <w:rPr>
          <w:rFonts w:ascii="Verdana" w:hAnsi="Verdana"/>
          <w:sz w:val="18"/>
          <w:szCs w:val="18"/>
        </w:rPr>
        <w:t>płatności ryczałtowej</w:t>
      </w:r>
      <w:r w:rsidR="00DC193A" w:rsidRPr="000F6FD5">
        <w:rPr>
          <w:rFonts w:ascii="Verdana" w:hAnsi="Verdana"/>
          <w:sz w:val="18"/>
          <w:szCs w:val="18"/>
        </w:rPr>
        <w:t>.</w:t>
      </w:r>
    </w:p>
    <w:p w14:paraId="6E5C1E5E" w14:textId="77777777" w:rsidR="000F6FD5" w:rsidRDefault="00491C84" w:rsidP="000F6FD5">
      <w:pPr>
        <w:pStyle w:val="Akapitzlist"/>
        <w:numPr>
          <w:ilvl w:val="1"/>
          <w:numId w:val="76"/>
        </w:numPr>
        <w:spacing w:line="360" w:lineRule="auto"/>
        <w:ind w:left="426"/>
        <w:jc w:val="both"/>
        <w:rPr>
          <w:rFonts w:ascii="Verdana" w:hAnsi="Verdana"/>
          <w:sz w:val="18"/>
          <w:szCs w:val="18"/>
        </w:rPr>
      </w:pPr>
      <w:r w:rsidRPr="000F6FD5">
        <w:rPr>
          <w:rFonts w:ascii="Verdana" w:hAnsi="Verdana"/>
          <w:sz w:val="18"/>
          <w:szCs w:val="18"/>
        </w:rPr>
        <w:t>W przypadku pomocy przyznawanej w formie zwrotu kosztów kwalifikowalnych,</w:t>
      </w:r>
      <w:r w:rsidR="000F6FD5">
        <w:rPr>
          <w:rFonts w:ascii="Verdana" w:hAnsi="Verdana"/>
          <w:sz w:val="18"/>
          <w:szCs w:val="18"/>
        </w:rPr>
        <w:t xml:space="preserve"> </w:t>
      </w:r>
      <w:r w:rsidRPr="000F6FD5">
        <w:rPr>
          <w:rFonts w:ascii="Verdana" w:hAnsi="Verdana"/>
          <w:sz w:val="18"/>
          <w:szCs w:val="18"/>
        </w:rPr>
        <w:t>kwotę pomocy ustala się na podstawie planowanych kosztów kwalifikowalnych</w:t>
      </w:r>
      <w:r w:rsidR="000F6FD5">
        <w:rPr>
          <w:rFonts w:ascii="Verdana" w:hAnsi="Verdana"/>
          <w:sz w:val="18"/>
          <w:szCs w:val="18"/>
        </w:rPr>
        <w:t xml:space="preserve"> </w:t>
      </w:r>
      <w:r w:rsidRPr="000F6FD5">
        <w:rPr>
          <w:rFonts w:ascii="Verdana" w:hAnsi="Verdana"/>
          <w:sz w:val="18"/>
          <w:szCs w:val="18"/>
        </w:rPr>
        <w:t>zawartych w zestawieniu rzeczowo-finansowym operacji.</w:t>
      </w:r>
    </w:p>
    <w:p w14:paraId="1E01C481" w14:textId="77777777" w:rsidR="000F6FD5" w:rsidRPr="006369A6" w:rsidRDefault="00491C84" w:rsidP="000F6FD5">
      <w:pPr>
        <w:pStyle w:val="Akapitzlist"/>
        <w:numPr>
          <w:ilvl w:val="1"/>
          <w:numId w:val="76"/>
        </w:numPr>
        <w:spacing w:line="360" w:lineRule="auto"/>
        <w:ind w:left="426"/>
        <w:jc w:val="both"/>
        <w:rPr>
          <w:rFonts w:ascii="Verdana" w:hAnsi="Verdana"/>
          <w:sz w:val="18"/>
          <w:szCs w:val="18"/>
        </w:rPr>
      </w:pPr>
      <w:r w:rsidRPr="000F6FD5">
        <w:rPr>
          <w:rFonts w:ascii="Verdana" w:hAnsi="Verdana"/>
          <w:sz w:val="18"/>
          <w:szCs w:val="18"/>
        </w:rPr>
        <w:t xml:space="preserve">W </w:t>
      </w:r>
      <w:r w:rsidRPr="006369A6">
        <w:rPr>
          <w:rFonts w:ascii="Verdana" w:hAnsi="Verdana"/>
          <w:sz w:val="18"/>
          <w:szCs w:val="18"/>
        </w:rPr>
        <w:t>przypadku pomocy przyznawanej w formie płatności ryczałtowej, kwota pomocy</w:t>
      </w:r>
      <w:r w:rsidRPr="00A47BB6">
        <w:rPr>
          <w:rFonts w:ascii="Verdana" w:hAnsi="Verdana"/>
          <w:sz w:val="18"/>
          <w:szCs w:val="18"/>
        </w:rPr>
        <w:t xml:space="preserve"> ustalana jest na podstawie kosztów zawartych w zestawieniu rzeczowo-finansowym/Biznesplanie</w:t>
      </w:r>
      <w:r w:rsidR="00DC193A" w:rsidRPr="00A47BB6">
        <w:rPr>
          <w:rFonts w:ascii="Verdana" w:hAnsi="Verdana"/>
          <w:sz w:val="18"/>
          <w:szCs w:val="18"/>
        </w:rPr>
        <w:t>.</w:t>
      </w:r>
      <w:r w:rsidR="0025165B" w:rsidRPr="006369A6">
        <w:rPr>
          <w:rFonts w:ascii="Verdana" w:hAnsi="Verdana"/>
          <w:sz w:val="18"/>
          <w:szCs w:val="18"/>
        </w:rPr>
        <w:t xml:space="preserve"> </w:t>
      </w:r>
    </w:p>
    <w:p w14:paraId="0D8F5E74" w14:textId="35F1D37E" w:rsidR="00E03C9D" w:rsidRPr="006369A6" w:rsidRDefault="00267A26" w:rsidP="000F6FD5">
      <w:pPr>
        <w:pStyle w:val="Akapitzlist"/>
        <w:numPr>
          <w:ilvl w:val="1"/>
          <w:numId w:val="76"/>
        </w:numPr>
        <w:spacing w:line="360" w:lineRule="auto"/>
        <w:ind w:left="426"/>
        <w:jc w:val="both"/>
        <w:rPr>
          <w:rFonts w:ascii="Verdana" w:hAnsi="Verdana"/>
          <w:sz w:val="18"/>
          <w:szCs w:val="18"/>
        </w:rPr>
      </w:pPr>
      <w:r w:rsidRPr="006369A6">
        <w:rPr>
          <w:rFonts w:ascii="Verdana" w:hAnsi="Verdana"/>
          <w:sz w:val="18"/>
          <w:szCs w:val="18"/>
        </w:rPr>
        <w:t xml:space="preserve">Ustalenie kwoty wsparcia odbywa się z uwzględnieniem </w:t>
      </w:r>
      <w:r w:rsidR="00866FA1" w:rsidRPr="006369A6">
        <w:rPr>
          <w:rFonts w:ascii="Verdana" w:hAnsi="Verdana"/>
          <w:sz w:val="18"/>
          <w:szCs w:val="18"/>
        </w:rPr>
        <w:t>obowiązujących dla zakresu</w:t>
      </w:r>
      <w:r w:rsidR="00EB0DF7" w:rsidRPr="006369A6">
        <w:rPr>
          <w:rFonts w:ascii="Verdana" w:hAnsi="Verdana"/>
          <w:sz w:val="18"/>
          <w:szCs w:val="18"/>
        </w:rPr>
        <w:t>, w jakim przeprowadzany jest nabór</w:t>
      </w:r>
      <w:r w:rsidR="006127A8" w:rsidRPr="006369A6">
        <w:rPr>
          <w:rFonts w:ascii="Verdana" w:hAnsi="Verdana"/>
          <w:sz w:val="18"/>
          <w:szCs w:val="18"/>
        </w:rPr>
        <w:t xml:space="preserve">, </w:t>
      </w:r>
      <w:r w:rsidR="004979B3" w:rsidRPr="006369A6">
        <w:rPr>
          <w:rFonts w:ascii="Verdana" w:hAnsi="Verdana"/>
          <w:sz w:val="18"/>
          <w:szCs w:val="18"/>
        </w:rPr>
        <w:t>w stosunku do typu danej operacji</w:t>
      </w:r>
      <w:r w:rsidR="006127A8" w:rsidRPr="006369A6">
        <w:rPr>
          <w:rFonts w:ascii="Verdana" w:hAnsi="Verdana"/>
          <w:sz w:val="18"/>
          <w:szCs w:val="18"/>
        </w:rPr>
        <w:t xml:space="preserve"> i rodzaju wnioskodawcy</w:t>
      </w:r>
      <w:r w:rsidRPr="006369A6">
        <w:rPr>
          <w:rFonts w:ascii="Verdana" w:hAnsi="Verdana"/>
          <w:sz w:val="18"/>
          <w:szCs w:val="18"/>
        </w:rPr>
        <w:t>:</w:t>
      </w:r>
    </w:p>
    <w:p w14:paraId="4AA1BB35" w14:textId="5433E28A" w:rsidR="00EB0DF7" w:rsidRPr="006369A6" w:rsidRDefault="000F6FD5" w:rsidP="000F6FD5">
      <w:pPr>
        <w:pStyle w:val="Akapitzlist"/>
        <w:spacing w:line="360" w:lineRule="auto"/>
        <w:ind w:left="426"/>
        <w:jc w:val="both"/>
        <w:rPr>
          <w:rFonts w:ascii="Verdana" w:hAnsi="Verdana"/>
          <w:sz w:val="18"/>
          <w:szCs w:val="18"/>
        </w:rPr>
      </w:pPr>
      <w:r w:rsidRPr="006369A6">
        <w:rPr>
          <w:rFonts w:ascii="Verdana" w:hAnsi="Verdana"/>
          <w:sz w:val="18"/>
          <w:szCs w:val="18"/>
        </w:rPr>
        <w:t>-</w:t>
      </w:r>
      <w:r w:rsidR="00EB0DF7" w:rsidRPr="006369A6">
        <w:rPr>
          <w:rFonts w:ascii="Verdana" w:hAnsi="Verdana"/>
          <w:sz w:val="18"/>
          <w:szCs w:val="18"/>
        </w:rPr>
        <w:t xml:space="preserve"> minimalnej i maksymalnej kwoty </w:t>
      </w:r>
      <w:r w:rsidR="00EA6F21" w:rsidRPr="006369A6">
        <w:rPr>
          <w:rFonts w:ascii="Verdana" w:hAnsi="Verdana"/>
          <w:sz w:val="18"/>
          <w:szCs w:val="18"/>
        </w:rPr>
        <w:t>pomocy,</w:t>
      </w:r>
    </w:p>
    <w:p w14:paraId="2BCB7DFB" w14:textId="10F46706" w:rsidR="00EA6F21" w:rsidRPr="006369A6" w:rsidRDefault="00EA6F21" w:rsidP="000F6FD5">
      <w:pPr>
        <w:pStyle w:val="Akapitzlist"/>
        <w:spacing w:line="360" w:lineRule="auto"/>
        <w:ind w:left="426"/>
        <w:jc w:val="both"/>
        <w:rPr>
          <w:rFonts w:ascii="Verdana" w:hAnsi="Verdana"/>
          <w:sz w:val="18"/>
          <w:szCs w:val="18"/>
        </w:rPr>
      </w:pPr>
      <w:r w:rsidRPr="006369A6">
        <w:rPr>
          <w:rFonts w:ascii="Verdana" w:hAnsi="Verdana"/>
          <w:sz w:val="18"/>
          <w:szCs w:val="18"/>
        </w:rPr>
        <w:t xml:space="preserve">- </w:t>
      </w:r>
      <w:r w:rsidR="004979B3" w:rsidRPr="006369A6">
        <w:rPr>
          <w:rFonts w:ascii="Verdana" w:hAnsi="Verdana"/>
          <w:sz w:val="18"/>
          <w:szCs w:val="18"/>
        </w:rPr>
        <w:t>maksymalnego poziomu dofinansowania</w:t>
      </w:r>
      <w:r w:rsidR="006127A8" w:rsidRPr="006369A6">
        <w:rPr>
          <w:rFonts w:ascii="Verdana" w:hAnsi="Verdana"/>
          <w:sz w:val="18"/>
          <w:szCs w:val="18"/>
        </w:rPr>
        <w:t xml:space="preserve"> (intensywności pomocy),</w:t>
      </w:r>
    </w:p>
    <w:p w14:paraId="50274894" w14:textId="792D6B13" w:rsidR="00E03C9D" w:rsidRPr="006369A6" w:rsidRDefault="000F6FD5" w:rsidP="000F6FD5">
      <w:pPr>
        <w:pStyle w:val="Akapitzlist"/>
        <w:spacing w:line="360" w:lineRule="auto"/>
        <w:ind w:left="426"/>
        <w:rPr>
          <w:rFonts w:ascii="Verdana" w:hAnsi="Verdana"/>
          <w:sz w:val="18"/>
          <w:szCs w:val="18"/>
        </w:rPr>
      </w:pPr>
      <w:r w:rsidRPr="006369A6">
        <w:rPr>
          <w:rFonts w:ascii="Verdana" w:hAnsi="Verdana"/>
          <w:sz w:val="18"/>
          <w:szCs w:val="18"/>
        </w:rPr>
        <w:t xml:space="preserve">- </w:t>
      </w:r>
      <w:r w:rsidR="006D4556" w:rsidRPr="006369A6">
        <w:rPr>
          <w:rFonts w:ascii="Verdana" w:hAnsi="Verdana"/>
          <w:sz w:val="18"/>
          <w:szCs w:val="18"/>
        </w:rPr>
        <w:t>limitu pomocy dla jednego beneficjenta w okresie programowania</w:t>
      </w:r>
      <w:r w:rsidR="00B32090" w:rsidRPr="006369A6">
        <w:rPr>
          <w:rFonts w:ascii="Verdana" w:hAnsi="Verdana"/>
          <w:sz w:val="18"/>
          <w:szCs w:val="18"/>
        </w:rPr>
        <w:t>,</w:t>
      </w:r>
    </w:p>
    <w:p w14:paraId="45D8BCF0" w14:textId="489FF8F0" w:rsidR="000F6FD5" w:rsidRPr="006369A6" w:rsidRDefault="00B32090" w:rsidP="00CF6960">
      <w:pPr>
        <w:pStyle w:val="Akapitzlist"/>
        <w:spacing w:after="0" w:line="360" w:lineRule="auto"/>
        <w:ind w:left="425"/>
        <w:jc w:val="both"/>
        <w:rPr>
          <w:rFonts w:ascii="Verdana" w:hAnsi="Verdana"/>
          <w:sz w:val="18"/>
          <w:szCs w:val="18"/>
        </w:rPr>
      </w:pPr>
      <w:r w:rsidRPr="006369A6">
        <w:rPr>
          <w:rFonts w:ascii="Verdana" w:hAnsi="Verdana"/>
          <w:sz w:val="18"/>
          <w:szCs w:val="18"/>
        </w:rPr>
        <w:t>-</w:t>
      </w:r>
      <w:r w:rsidR="000F6FD5" w:rsidRPr="006369A6">
        <w:rPr>
          <w:rFonts w:ascii="Verdana" w:hAnsi="Verdana"/>
          <w:sz w:val="18"/>
          <w:szCs w:val="18"/>
        </w:rPr>
        <w:t xml:space="preserve"> </w:t>
      </w:r>
      <w:r w:rsidR="00267A26" w:rsidRPr="006369A6">
        <w:rPr>
          <w:rFonts w:ascii="Verdana" w:hAnsi="Verdana"/>
          <w:sz w:val="18"/>
          <w:szCs w:val="18"/>
        </w:rPr>
        <w:t xml:space="preserve">wartości </w:t>
      </w:r>
      <w:r w:rsidR="00805BE1" w:rsidRPr="006369A6">
        <w:rPr>
          <w:rFonts w:ascii="Verdana" w:hAnsi="Verdana"/>
          <w:sz w:val="18"/>
          <w:szCs w:val="18"/>
        </w:rPr>
        <w:t xml:space="preserve">płatności  ryczałtowej </w:t>
      </w:r>
      <w:r w:rsidR="00267A26" w:rsidRPr="006369A6">
        <w:rPr>
          <w:rFonts w:ascii="Verdana" w:hAnsi="Verdana"/>
          <w:sz w:val="18"/>
          <w:szCs w:val="18"/>
        </w:rPr>
        <w:t>przewidzianej dla danego typu operacji</w:t>
      </w:r>
      <w:r w:rsidR="00541647" w:rsidRPr="006369A6">
        <w:rPr>
          <w:rFonts w:ascii="Verdana" w:hAnsi="Verdana"/>
          <w:sz w:val="18"/>
          <w:szCs w:val="18"/>
        </w:rPr>
        <w:t xml:space="preserve"> lub rodzaju działalności gospodarczej.</w:t>
      </w:r>
    </w:p>
    <w:p w14:paraId="535108C4" w14:textId="44368E87" w:rsidR="00E03C9D" w:rsidRPr="006369A6" w:rsidRDefault="00267A26" w:rsidP="00A47BB6">
      <w:pPr>
        <w:pStyle w:val="Akapitzlist"/>
        <w:numPr>
          <w:ilvl w:val="1"/>
          <w:numId w:val="76"/>
        </w:numPr>
        <w:spacing w:after="0" w:line="360" w:lineRule="auto"/>
        <w:ind w:left="425"/>
        <w:jc w:val="both"/>
        <w:rPr>
          <w:rFonts w:ascii="Verdana" w:hAnsi="Verdana"/>
          <w:sz w:val="18"/>
          <w:szCs w:val="18"/>
        </w:rPr>
      </w:pPr>
      <w:r w:rsidRPr="006369A6">
        <w:rPr>
          <w:rFonts w:ascii="Verdana" w:hAnsi="Verdana"/>
          <w:sz w:val="18"/>
          <w:szCs w:val="18"/>
        </w:rPr>
        <w:t xml:space="preserve">Rada ustala kwotę wsparcia </w:t>
      </w:r>
      <w:r w:rsidR="000D77DD" w:rsidRPr="006369A6">
        <w:rPr>
          <w:rFonts w:ascii="Verdana" w:hAnsi="Verdana"/>
          <w:sz w:val="18"/>
          <w:szCs w:val="18"/>
        </w:rPr>
        <w:t xml:space="preserve">w formie </w:t>
      </w:r>
      <w:r w:rsidR="000F6FD5" w:rsidRPr="006369A6">
        <w:rPr>
          <w:rFonts w:ascii="Verdana" w:hAnsi="Verdana"/>
          <w:sz w:val="18"/>
          <w:szCs w:val="18"/>
        </w:rPr>
        <w:t>zwrotu rzeczywiście poniesionych kosztów kwalifikowalnych</w:t>
      </w:r>
      <w:r w:rsidR="000D77DD" w:rsidRPr="006369A6">
        <w:rPr>
          <w:rFonts w:ascii="Verdana" w:hAnsi="Verdana"/>
          <w:sz w:val="18"/>
          <w:szCs w:val="18"/>
        </w:rPr>
        <w:t xml:space="preserve"> </w:t>
      </w:r>
      <w:r w:rsidRPr="006369A6">
        <w:rPr>
          <w:rFonts w:ascii="Verdana" w:hAnsi="Verdana"/>
          <w:sz w:val="18"/>
          <w:szCs w:val="18"/>
        </w:rPr>
        <w:t xml:space="preserve">dla każdej z operacji poprzez </w:t>
      </w:r>
      <w:r w:rsidR="00A629B7">
        <w:rPr>
          <w:rFonts w:ascii="Verdana" w:hAnsi="Verdana"/>
          <w:sz w:val="18"/>
          <w:szCs w:val="18"/>
        </w:rPr>
        <w:t xml:space="preserve">wyeliminowanie kosztów niekwalifikowalnych i nieracjonalnych oraz </w:t>
      </w:r>
      <w:r w:rsidR="006217C7" w:rsidRPr="006369A6">
        <w:rPr>
          <w:rFonts w:ascii="Verdana" w:hAnsi="Verdana"/>
          <w:sz w:val="18"/>
          <w:szCs w:val="18"/>
        </w:rPr>
        <w:t>weryfikację, czy prawidłowo zastosowano</w:t>
      </w:r>
      <w:r w:rsidR="00716E08" w:rsidRPr="006369A6">
        <w:rPr>
          <w:rFonts w:ascii="Verdana" w:hAnsi="Verdana"/>
          <w:sz w:val="18"/>
          <w:szCs w:val="18"/>
        </w:rPr>
        <w:t xml:space="preserve"> intensywność pomocy dla danego typu operacji lub rodzaju wnioskodawcy</w:t>
      </w:r>
      <w:r w:rsidR="002C12F2" w:rsidRPr="006369A6">
        <w:rPr>
          <w:rFonts w:ascii="Verdana" w:hAnsi="Verdana"/>
          <w:sz w:val="18"/>
          <w:szCs w:val="18"/>
        </w:rPr>
        <w:t xml:space="preserve">, </w:t>
      </w:r>
      <w:r w:rsidR="00A11667" w:rsidRPr="006369A6">
        <w:rPr>
          <w:rFonts w:ascii="Verdana" w:hAnsi="Verdana"/>
          <w:sz w:val="18"/>
          <w:szCs w:val="18"/>
        </w:rPr>
        <w:t xml:space="preserve">a </w:t>
      </w:r>
      <w:r w:rsidR="00CF42D5" w:rsidRPr="006369A6">
        <w:rPr>
          <w:rFonts w:ascii="Verdana" w:hAnsi="Verdana"/>
          <w:sz w:val="18"/>
          <w:szCs w:val="18"/>
        </w:rPr>
        <w:t xml:space="preserve">następnie poprzez </w:t>
      </w:r>
      <w:r w:rsidR="003A5FE2" w:rsidRPr="006369A6">
        <w:rPr>
          <w:rFonts w:ascii="Verdana" w:hAnsi="Verdana"/>
          <w:sz w:val="18"/>
          <w:szCs w:val="18"/>
        </w:rPr>
        <w:t xml:space="preserve">wyliczenie iloczynu </w:t>
      </w:r>
      <w:r w:rsidR="008658C8" w:rsidRPr="006369A6">
        <w:rPr>
          <w:rFonts w:ascii="Verdana" w:hAnsi="Verdana"/>
          <w:sz w:val="18"/>
          <w:szCs w:val="18"/>
        </w:rPr>
        <w:t xml:space="preserve">sumy </w:t>
      </w:r>
      <w:r w:rsidR="003A5FE2" w:rsidRPr="006369A6">
        <w:rPr>
          <w:rFonts w:ascii="Verdana" w:hAnsi="Verdana"/>
          <w:sz w:val="18"/>
          <w:szCs w:val="18"/>
        </w:rPr>
        <w:t xml:space="preserve">kosztów kwalifikowalnych operacji na podstawie podanej </w:t>
      </w:r>
      <w:r w:rsidR="002A0FD5" w:rsidRPr="006369A6">
        <w:rPr>
          <w:rFonts w:ascii="Verdana" w:hAnsi="Verdana"/>
          <w:sz w:val="18"/>
          <w:szCs w:val="18"/>
        </w:rPr>
        <w:t xml:space="preserve">przez wnioskodawcę intensywności pomocy oraz </w:t>
      </w:r>
      <w:r w:rsidRPr="006369A6">
        <w:rPr>
          <w:rFonts w:ascii="Verdana" w:hAnsi="Verdana"/>
          <w:sz w:val="18"/>
          <w:szCs w:val="18"/>
        </w:rPr>
        <w:t xml:space="preserve">porównanie </w:t>
      </w:r>
      <w:r w:rsidR="002A0FD5" w:rsidRPr="006369A6">
        <w:rPr>
          <w:rFonts w:ascii="Verdana" w:hAnsi="Verdana"/>
          <w:sz w:val="18"/>
          <w:szCs w:val="18"/>
        </w:rPr>
        <w:t>tej wartości</w:t>
      </w:r>
      <w:r w:rsidRPr="006369A6">
        <w:rPr>
          <w:rFonts w:ascii="Verdana" w:hAnsi="Verdana"/>
          <w:sz w:val="18"/>
          <w:szCs w:val="18"/>
        </w:rPr>
        <w:t xml:space="preserve"> z </w:t>
      </w:r>
      <w:r w:rsidR="005E6693" w:rsidRPr="006369A6">
        <w:rPr>
          <w:rFonts w:ascii="Verdana" w:hAnsi="Verdana"/>
          <w:sz w:val="18"/>
          <w:szCs w:val="18"/>
        </w:rPr>
        <w:t xml:space="preserve">obowiązującą </w:t>
      </w:r>
      <w:r w:rsidR="002A0FD5" w:rsidRPr="006369A6">
        <w:rPr>
          <w:rFonts w:ascii="Verdana" w:hAnsi="Verdana"/>
          <w:sz w:val="18"/>
          <w:szCs w:val="18"/>
        </w:rPr>
        <w:t>minimalną i maksymalną kwot</w:t>
      </w:r>
      <w:r w:rsidR="005E6693" w:rsidRPr="006369A6">
        <w:rPr>
          <w:rFonts w:ascii="Verdana" w:hAnsi="Verdana"/>
          <w:sz w:val="18"/>
          <w:szCs w:val="18"/>
        </w:rPr>
        <w:t>ą</w:t>
      </w:r>
      <w:r w:rsidR="002A0FD5" w:rsidRPr="006369A6">
        <w:rPr>
          <w:rFonts w:ascii="Verdana" w:hAnsi="Verdana"/>
          <w:sz w:val="18"/>
          <w:szCs w:val="18"/>
        </w:rPr>
        <w:t xml:space="preserve"> pomocy</w:t>
      </w:r>
      <w:r w:rsidR="005E6693" w:rsidRPr="006369A6">
        <w:rPr>
          <w:rFonts w:ascii="Verdana" w:hAnsi="Verdana"/>
          <w:sz w:val="18"/>
          <w:szCs w:val="18"/>
        </w:rPr>
        <w:t xml:space="preserve"> i l</w:t>
      </w:r>
      <w:r w:rsidR="002A0FD5" w:rsidRPr="006369A6">
        <w:rPr>
          <w:rFonts w:ascii="Verdana" w:hAnsi="Verdana"/>
          <w:sz w:val="18"/>
          <w:szCs w:val="18"/>
        </w:rPr>
        <w:t>imit</w:t>
      </w:r>
      <w:r w:rsidR="005E6693" w:rsidRPr="006369A6">
        <w:rPr>
          <w:rFonts w:ascii="Verdana" w:hAnsi="Verdana"/>
          <w:sz w:val="18"/>
          <w:szCs w:val="18"/>
        </w:rPr>
        <w:t xml:space="preserve">em </w:t>
      </w:r>
      <w:r w:rsidR="002A0FD5" w:rsidRPr="006369A6">
        <w:rPr>
          <w:rFonts w:ascii="Verdana" w:hAnsi="Verdana"/>
          <w:sz w:val="18"/>
          <w:szCs w:val="18"/>
        </w:rPr>
        <w:t>pomocy dla jednego beneficjenta w okresie programowania</w:t>
      </w:r>
      <w:r w:rsidR="00707F7A" w:rsidRPr="006369A6">
        <w:rPr>
          <w:rFonts w:ascii="Verdana" w:hAnsi="Verdana"/>
          <w:sz w:val="18"/>
          <w:szCs w:val="18"/>
        </w:rPr>
        <w:t xml:space="preserve">, </w:t>
      </w:r>
      <w:r w:rsidR="0073290E" w:rsidRPr="006369A6">
        <w:rPr>
          <w:rFonts w:ascii="Verdana" w:hAnsi="Verdana"/>
          <w:sz w:val="18"/>
          <w:szCs w:val="18"/>
        </w:rPr>
        <w:t xml:space="preserve">oraz </w:t>
      </w:r>
      <w:r w:rsidRPr="006369A6">
        <w:rPr>
          <w:rFonts w:ascii="Verdana" w:hAnsi="Verdana"/>
          <w:sz w:val="18"/>
          <w:szCs w:val="18"/>
        </w:rPr>
        <w:t>ewentualn</w:t>
      </w:r>
      <w:r w:rsidR="0073290E" w:rsidRPr="006369A6">
        <w:rPr>
          <w:rFonts w:ascii="Verdana" w:hAnsi="Verdana"/>
          <w:sz w:val="18"/>
          <w:szCs w:val="18"/>
        </w:rPr>
        <w:t>i</w:t>
      </w:r>
      <w:r w:rsidRPr="006369A6">
        <w:rPr>
          <w:rFonts w:ascii="Verdana" w:hAnsi="Verdana"/>
          <w:sz w:val="18"/>
          <w:szCs w:val="18"/>
        </w:rPr>
        <w:t xml:space="preserve">e wyłączenie kosztów uznanych za niekwalifikowalne </w:t>
      </w:r>
      <w:r w:rsidR="000F6FD5" w:rsidRPr="006369A6">
        <w:rPr>
          <w:rFonts w:ascii="Verdana" w:hAnsi="Verdana"/>
          <w:sz w:val="18"/>
          <w:szCs w:val="18"/>
        </w:rPr>
        <w:t xml:space="preserve">i nieracjonalne </w:t>
      </w:r>
      <w:r w:rsidRPr="006369A6">
        <w:rPr>
          <w:rFonts w:ascii="Verdana" w:hAnsi="Verdana"/>
          <w:sz w:val="18"/>
          <w:szCs w:val="18"/>
        </w:rPr>
        <w:t>oraz zastosowanie odpowiednich zmniejszeń w taki sposób, by kwota udzielonego wsparcia:</w:t>
      </w:r>
    </w:p>
    <w:p w14:paraId="66CA1786" w14:textId="7C06B4EB" w:rsidR="00E03C9D" w:rsidRPr="006369A6" w:rsidRDefault="00267A26" w:rsidP="000F6FD5">
      <w:pPr>
        <w:pStyle w:val="Akapitzlist"/>
        <w:numPr>
          <w:ilvl w:val="0"/>
          <w:numId w:val="47"/>
        </w:numPr>
        <w:spacing w:after="0" w:line="360" w:lineRule="auto"/>
        <w:ind w:left="709"/>
        <w:jc w:val="both"/>
        <w:rPr>
          <w:rFonts w:ascii="Verdana" w:hAnsi="Verdana"/>
          <w:sz w:val="18"/>
          <w:szCs w:val="18"/>
        </w:rPr>
      </w:pPr>
      <w:r w:rsidRPr="006369A6">
        <w:rPr>
          <w:rFonts w:ascii="Verdana" w:hAnsi="Verdana"/>
          <w:sz w:val="18"/>
          <w:szCs w:val="18"/>
        </w:rPr>
        <w:t>nie przekraczała maksymalnej kwoty pomocy dla danego typu operacji</w:t>
      </w:r>
      <w:r w:rsidR="006369A6">
        <w:rPr>
          <w:rFonts w:ascii="Verdana" w:hAnsi="Verdana"/>
          <w:sz w:val="18"/>
          <w:szCs w:val="18"/>
        </w:rPr>
        <w:t>, rodzaju działalności gospodarczej</w:t>
      </w:r>
      <w:r w:rsidRPr="006369A6">
        <w:rPr>
          <w:rFonts w:ascii="Verdana" w:hAnsi="Verdana"/>
          <w:sz w:val="18"/>
          <w:szCs w:val="18"/>
        </w:rPr>
        <w:t xml:space="preserve"> lub </w:t>
      </w:r>
      <w:r w:rsidR="001023DD" w:rsidRPr="006369A6">
        <w:rPr>
          <w:rFonts w:ascii="Verdana" w:hAnsi="Verdana"/>
          <w:sz w:val="18"/>
          <w:szCs w:val="18"/>
        </w:rPr>
        <w:t>dostępnej dla danego rodzaju wnioskodawcy</w:t>
      </w:r>
      <w:r w:rsidRPr="006369A6">
        <w:rPr>
          <w:rFonts w:ascii="Verdana" w:hAnsi="Verdana"/>
          <w:sz w:val="18"/>
          <w:szCs w:val="18"/>
        </w:rPr>
        <w:t>,</w:t>
      </w:r>
    </w:p>
    <w:p w14:paraId="71F56517" w14:textId="2857A072" w:rsidR="00E03C9D" w:rsidRPr="006369A6" w:rsidRDefault="00267A26" w:rsidP="000F6FD5">
      <w:pPr>
        <w:pStyle w:val="Akapitzlist"/>
        <w:numPr>
          <w:ilvl w:val="0"/>
          <w:numId w:val="47"/>
        </w:numPr>
        <w:spacing w:line="360" w:lineRule="auto"/>
        <w:ind w:left="709"/>
        <w:jc w:val="both"/>
        <w:rPr>
          <w:rFonts w:ascii="Verdana" w:hAnsi="Verdana"/>
          <w:sz w:val="18"/>
          <w:szCs w:val="18"/>
        </w:rPr>
      </w:pPr>
      <w:r w:rsidRPr="006369A6">
        <w:rPr>
          <w:rFonts w:ascii="Verdana" w:hAnsi="Verdana"/>
          <w:sz w:val="18"/>
          <w:szCs w:val="18"/>
        </w:rPr>
        <w:t xml:space="preserve">nie przekraczała kwoty pomocy określonej przez </w:t>
      </w:r>
      <w:r w:rsidR="001023DD" w:rsidRPr="006369A6">
        <w:rPr>
          <w:rFonts w:ascii="Verdana" w:hAnsi="Verdana"/>
          <w:sz w:val="18"/>
          <w:szCs w:val="18"/>
        </w:rPr>
        <w:t>w</w:t>
      </w:r>
      <w:r w:rsidRPr="006369A6">
        <w:rPr>
          <w:rFonts w:ascii="Verdana" w:hAnsi="Verdana"/>
          <w:sz w:val="18"/>
          <w:szCs w:val="18"/>
        </w:rPr>
        <w:t>nioskodawcę we wniosku,</w:t>
      </w:r>
    </w:p>
    <w:p w14:paraId="5B6177C2" w14:textId="44B2FFAB" w:rsidR="006369A6" w:rsidRPr="006369A6" w:rsidRDefault="00267A26" w:rsidP="006369A6">
      <w:pPr>
        <w:pStyle w:val="Akapitzlist"/>
        <w:numPr>
          <w:ilvl w:val="0"/>
          <w:numId w:val="47"/>
        </w:numPr>
        <w:spacing w:line="360" w:lineRule="auto"/>
        <w:ind w:left="709"/>
        <w:jc w:val="both"/>
        <w:rPr>
          <w:rFonts w:ascii="Verdana" w:hAnsi="Verdana"/>
          <w:sz w:val="18"/>
          <w:szCs w:val="18"/>
        </w:rPr>
      </w:pPr>
      <w:r w:rsidRPr="006369A6">
        <w:rPr>
          <w:rFonts w:ascii="Verdana" w:hAnsi="Verdana"/>
          <w:sz w:val="18"/>
          <w:szCs w:val="18"/>
        </w:rPr>
        <w:t xml:space="preserve">nie przekraczała maksymalnej kwoty pomocy </w:t>
      </w:r>
      <w:r w:rsidR="00212A3B" w:rsidRPr="006369A6">
        <w:rPr>
          <w:rFonts w:ascii="Verdana" w:hAnsi="Verdana"/>
          <w:sz w:val="18"/>
          <w:szCs w:val="18"/>
        </w:rPr>
        <w:t>dla jednego beneficjenta w okresie programowania</w:t>
      </w:r>
      <w:r w:rsidR="00A629B7">
        <w:rPr>
          <w:rFonts w:ascii="Verdana" w:hAnsi="Verdana"/>
          <w:sz w:val="18"/>
          <w:szCs w:val="18"/>
        </w:rPr>
        <w:t>.</w:t>
      </w:r>
    </w:p>
    <w:p w14:paraId="51E6EE20" w14:textId="22071D30" w:rsidR="000F6FD5" w:rsidRPr="006369A6" w:rsidRDefault="00267A26" w:rsidP="000F6FD5">
      <w:pPr>
        <w:pStyle w:val="Akapitzlist"/>
        <w:numPr>
          <w:ilvl w:val="1"/>
          <w:numId w:val="76"/>
        </w:numPr>
        <w:spacing w:line="360" w:lineRule="auto"/>
        <w:ind w:left="426"/>
        <w:jc w:val="both"/>
        <w:rPr>
          <w:rFonts w:ascii="Verdana" w:hAnsi="Verdana"/>
          <w:sz w:val="18"/>
          <w:szCs w:val="18"/>
        </w:rPr>
      </w:pPr>
      <w:r w:rsidRPr="006369A6">
        <w:rPr>
          <w:rFonts w:ascii="Verdana" w:hAnsi="Verdana"/>
          <w:sz w:val="18"/>
          <w:szCs w:val="18"/>
        </w:rPr>
        <w:t xml:space="preserve">Ustalanie </w:t>
      </w:r>
      <w:r w:rsidR="00CE7399" w:rsidRPr="006369A6">
        <w:rPr>
          <w:rFonts w:ascii="Verdana" w:hAnsi="Verdana"/>
          <w:sz w:val="18"/>
          <w:szCs w:val="18"/>
        </w:rPr>
        <w:t>kwoty wsparcia w formie płatności ryczałtowej</w:t>
      </w:r>
      <w:r w:rsidRPr="006369A6">
        <w:rPr>
          <w:rFonts w:ascii="Verdana" w:hAnsi="Verdana"/>
          <w:sz w:val="18"/>
          <w:szCs w:val="18"/>
        </w:rPr>
        <w:t xml:space="preserve"> polega na </w:t>
      </w:r>
      <w:r w:rsidR="006369A6" w:rsidRPr="006369A6">
        <w:rPr>
          <w:rFonts w:ascii="Verdana" w:hAnsi="Verdana"/>
          <w:sz w:val="18"/>
          <w:szCs w:val="18"/>
        </w:rPr>
        <w:t xml:space="preserve">zweryfikowaniu, czy zaplanowane koszty są kosztami kwalifikowalnymi i racjonalnymi w kontekście osiągnięcia celu operacji, </w:t>
      </w:r>
      <w:r w:rsidRPr="006369A6">
        <w:rPr>
          <w:rFonts w:ascii="Verdana" w:hAnsi="Verdana"/>
          <w:sz w:val="18"/>
          <w:szCs w:val="18"/>
        </w:rPr>
        <w:t xml:space="preserve">czy </w:t>
      </w:r>
      <w:r w:rsidR="006369A6" w:rsidRPr="006369A6">
        <w:rPr>
          <w:rFonts w:ascii="Verdana" w:hAnsi="Verdana"/>
          <w:sz w:val="18"/>
          <w:szCs w:val="18"/>
        </w:rPr>
        <w:t>prawidłowo zastosowano intensywność pomocy dla danego typu operacji lub rodzaju wnioskodawcy</w:t>
      </w:r>
      <w:r w:rsidR="006369A6">
        <w:rPr>
          <w:rFonts w:ascii="Verdana" w:hAnsi="Verdana"/>
          <w:sz w:val="18"/>
          <w:szCs w:val="18"/>
        </w:rPr>
        <w:t xml:space="preserve"> oraz czy kwota wnioskowana odpowiada intensywności pomocy, osiąga minimalną wartość pomocy, nie przekracza maksymalnej kwoty pomocy i </w:t>
      </w:r>
      <w:r w:rsidR="006369A6" w:rsidRPr="006369A6">
        <w:rPr>
          <w:rFonts w:ascii="Verdana" w:hAnsi="Verdana"/>
          <w:sz w:val="18"/>
          <w:szCs w:val="18"/>
        </w:rPr>
        <w:t>limit</w:t>
      </w:r>
      <w:r w:rsidR="006369A6">
        <w:rPr>
          <w:rFonts w:ascii="Verdana" w:hAnsi="Verdana"/>
          <w:sz w:val="18"/>
          <w:szCs w:val="18"/>
        </w:rPr>
        <w:t>ów</w:t>
      </w:r>
      <w:r w:rsidR="006369A6" w:rsidRPr="006369A6">
        <w:rPr>
          <w:rFonts w:ascii="Verdana" w:hAnsi="Verdana"/>
          <w:sz w:val="18"/>
          <w:szCs w:val="18"/>
        </w:rPr>
        <w:t xml:space="preserve"> pomocy dla </w:t>
      </w:r>
      <w:r w:rsidR="006369A6" w:rsidRPr="006369A6">
        <w:rPr>
          <w:rFonts w:ascii="Verdana" w:hAnsi="Verdana"/>
          <w:sz w:val="18"/>
          <w:szCs w:val="18"/>
        </w:rPr>
        <w:lastRenderedPageBreak/>
        <w:t>jednego beneficjenta w okresie programowania</w:t>
      </w:r>
      <w:r w:rsidR="00640ADE">
        <w:rPr>
          <w:rFonts w:ascii="Verdana" w:hAnsi="Verdana"/>
          <w:sz w:val="18"/>
          <w:szCs w:val="18"/>
        </w:rPr>
        <w:t>.</w:t>
      </w:r>
      <w:r w:rsidR="00A629B7">
        <w:rPr>
          <w:rFonts w:ascii="Verdana" w:hAnsi="Verdana"/>
          <w:sz w:val="18"/>
          <w:szCs w:val="18"/>
        </w:rPr>
        <w:t xml:space="preserve"> Gdy wnioskowana kwota wsparcia przekracza wartości maksymalne, ulega ona obniżeniu do obowiązujących wartości. </w:t>
      </w:r>
    </w:p>
    <w:p w14:paraId="1ED354AF" w14:textId="77777777" w:rsidR="00A629B7" w:rsidRDefault="006369A6" w:rsidP="00A629B7">
      <w:pPr>
        <w:pStyle w:val="Akapitzlist"/>
        <w:numPr>
          <w:ilvl w:val="1"/>
          <w:numId w:val="76"/>
        </w:numPr>
        <w:spacing w:line="360" w:lineRule="auto"/>
        <w:ind w:left="426"/>
        <w:jc w:val="both"/>
        <w:rPr>
          <w:rFonts w:ascii="Verdana" w:hAnsi="Verdana"/>
          <w:sz w:val="18"/>
          <w:szCs w:val="18"/>
        </w:rPr>
      </w:pPr>
      <w:r w:rsidRPr="006369A6">
        <w:rPr>
          <w:rFonts w:ascii="Verdana" w:hAnsi="Verdana"/>
          <w:sz w:val="18"/>
          <w:szCs w:val="18"/>
        </w:rPr>
        <w:t xml:space="preserve">W przypadku, gdy ustalona kwota wsparcia nie osiąga minimalnej wartości pomocy dla danej operacji, operacja jest niezgodna z </w:t>
      </w:r>
      <w:r w:rsidR="00A629B7">
        <w:rPr>
          <w:rFonts w:ascii="Verdana" w:hAnsi="Verdana"/>
          <w:sz w:val="18"/>
          <w:szCs w:val="18"/>
        </w:rPr>
        <w:t>kryteriami dostępowymi</w:t>
      </w:r>
      <w:r w:rsidRPr="006369A6">
        <w:rPr>
          <w:rFonts w:ascii="Verdana" w:hAnsi="Verdana"/>
          <w:sz w:val="18"/>
          <w:szCs w:val="18"/>
        </w:rPr>
        <w:t xml:space="preserve">, a </w:t>
      </w:r>
      <w:r w:rsidRPr="00A47BB6">
        <w:rPr>
          <w:rFonts w:ascii="Verdana" w:hAnsi="Verdana"/>
          <w:sz w:val="18"/>
          <w:szCs w:val="18"/>
        </w:rPr>
        <w:t>pomocy nie przyznaje się.</w:t>
      </w:r>
      <w:r w:rsidRPr="006369A6">
        <w:rPr>
          <w:rFonts w:ascii="Verdana" w:hAnsi="Verdana"/>
          <w:sz w:val="18"/>
          <w:szCs w:val="18"/>
        </w:rPr>
        <w:t xml:space="preserve"> </w:t>
      </w:r>
    </w:p>
    <w:p w14:paraId="2B3A0D37" w14:textId="77777777" w:rsidR="00E03C9D" w:rsidRPr="00735AE1" w:rsidRDefault="00E03C9D" w:rsidP="00735AE1">
      <w:pPr>
        <w:pStyle w:val="Akapitzlist"/>
        <w:spacing w:line="360" w:lineRule="auto"/>
        <w:ind w:left="360"/>
        <w:jc w:val="both"/>
        <w:rPr>
          <w:rFonts w:ascii="Verdana" w:hAnsi="Verdana"/>
          <w:b/>
          <w:sz w:val="18"/>
          <w:szCs w:val="18"/>
        </w:rPr>
      </w:pPr>
    </w:p>
    <w:p w14:paraId="10FCEA85" w14:textId="4083BBC6" w:rsidR="00E03C9D" w:rsidRPr="00A629B7" w:rsidRDefault="00267A26" w:rsidP="00A629B7">
      <w:pPr>
        <w:spacing w:line="360" w:lineRule="auto"/>
        <w:jc w:val="center"/>
        <w:rPr>
          <w:rFonts w:ascii="Verdana" w:hAnsi="Verdana"/>
          <w:b/>
          <w:sz w:val="18"/>
          <w:szCs w:val="18"/>
        </w:rPr>
      </w:pPr>
      <w:r w:rsidRPr="00A629B7">
        <w:rPr>
          <w:rFonts w:ascii="Verdana" w:hAnsi="Verdana"/>
          <w:b/>
          <w:sz w:val="18"/>
          <w:szCs w:val="18"/>
        </w:rPr>
        <w:t>Sporządzenie listy operacji i podjęcie uchwał</w:t>
      </w:r>
    </w:p>
    <w:p w14:paraId="13D9C384" w14:textId="05F77AA8" w:rsidR="00A629B7" w:rsidRDefault="00267A26" w:rsidP="00A629B7">
      <w:pPr>
        <w:pStyle w:val="Akapitzlist"/>
        <w:numPr>
          <w:ilvl w:val="1"/>
          <w:numId w:val="76"/>
        </w:numPr>
        <w:spacing w:line="360" w:lineRule="auto"/>
        <w:jc w:val="both"/>
        <w:rPr>
          <w:rFonts w:ascii="Verdana" w:hAnsi="Verdana"/>
          <w:sz w:val="18"/>
          <w:szCs w:val="18"/>
        </w:rPr>
      </w:pPr>
      <w:r w:rsidRPr="00A629B7">
        <w:rPr>
          <w:rFonts w:ascii="Verdana" w:hAnsi="Verdana"/>
          <w:sz w:val="18"/>
          <w:szCs w:val="18"/>
        </w:rPr>
        <w:t xml:space="preserve">Po ustaleniu kwoty wsparcia dla każdej z operacji, </w:t>
      </w:r>
      <w:r w:rsidRPr="00A629B7">
        <w:rPr>
          <w:rFonts w:ascii="Verdana" w:hAnsi="Verdana"/>
          <w:bCs/>
          <w:sz w:val="18"/>
          <w:szCs w:val="18"/>
        </w:rPr>
        <w:t>Rada sporządza listę operacji</w:t>
      </w:r>
      <w:r w:rsidR="004B3F2F" w:rsidRPr="00A629B7">
        <w:rPr>
          <w:rFonts w:ascii="Verdana" w:hAnsi="Verdana"/>
          <w:sz w:val="18"/>
          <w:szCs w:val="18"/>
        </w:rPr>
        <w:t xml:space="preserve"> </w:t>
      </w:r>
      <w:r w:rsidR="0041417A" w:rsidRPr="00A629B7">
        <w:rPr>
          <w:rFonts w:ascii="Verdana" w:hAnsi="Verdana"/>
          <w:sz w:val="18"/>
          <w:szCs w:val="18"/>
        </w:rPr>
        <w:t>spełniających warunku udzielenia wsparcia i listę operacji wybranych</w:t>
      </w:r>
      <w:r w:rsidR="00A629B7">
        <w:rPr>
          <w:rFonts w:ascii="Verdana" w:hAnsi="Verdana"/>
          <w:sz w:val="18"/>
          <w:szCs w:val="18"/>
        </w:rPr>
        <w:t>.</w:t>
      </w:r>
      <w:r w:rsidR="0041417A" w:rsidRPr="00A629B7">
        <w:rPr>
          <w:rFonts w:ascii="Verdana" w:hAnsi="Verdana"/>
          <w:sz w:val="18"/>
          <w:szCs w:val="18"/>
        </w:rPr>
        <w:t xml:space="preserve"> </w:t>
      </w:r>
    </w:p>
    <w:p w14:paraId="71C6057C" w14:textId="159D4C8C" w:rsidR="00E03C9D" w:rsidRPr="00A629B7" w:rsidRDefault="00267A26" w:rsidP="00A629B7">
      <w:pPr>
        <w:pStyle w:val="Akapitzlist"/>
        <w:numPr>
          <w:ilvl w:val="1"/>
          <w:numId w:val="76"/>
        </w:numPr>
        <w:spacing w:line="360" w:lineRule="auto"/>
        <w:jc w:val="both"/>
        <w:rPr>
          <w:rFonts w:ascii="Verdana" w:hAnsi="Verdana"/>
          <w:sz w:val="18"/>
          <w:szCs w:val="18"/>
        </w:rPr>
      </w:pPr>
      <w:r w:rsidRPr="00A629B7">
        <w:rPr>
          <w:rFonts w:ascii="Verdana" w:hAnsi="Verdana"/>
          <w:sz w:val="18"/>
          <w:szCs w:val="18"/>
        </w:rPr>
        <w:t>List</w:t>
      </w:r>
      <w:r w:rsidR="00841624" w:rsidRPr="00A629B7">
        <w:rPr>
          <w:rFonts w:ascii="Verdana" w:hAnsi="Verdana"/>
          <w:sz w:val="18"/>
          <w:szCs w:val="18"/>
        </w:rPr>
        <w:t>a</w:t>
      </w:r>
      <w:r w:rsidRPr="00A629B7">
        <w:rPr>
          <w:rFonts w:ascii="Verdana" w:hAnsi="Verdana"/>
          <w:sz w:val="18"/>
          <w:szCs w:val="18"/>
        </w:rPr>
        <w:t xml:space="preserve"> operacji </w:t>
      </w:r>
      <w:r w:rsidR="00841624" w:rsidRPr="00A629B7">
        <w:rPr>
          <w:rFonts w:ascii="Verdana" w:hAnsi="Verdana"/>
          <w:sz w:val="18"/>
          <w:szCs w:val="18"/>
        </w:rPr>
        <w:t xml:space="preserve">spełniających warunki udzielenia wsparcia </w:t>
      </w:r>
      <w:r w:rsidRPr="00A629B7">
        <w:rPr>
          <w:rFonts w:ascii="Verdana" w:hAnsi="Verdana"/>
          <w:sz w:val="18"/>
          <w:szCs w:val="18"/>
        </w:rPr>
        <w:t>zawiera</w:t>
      </w:r>
      <w:r w:rsidR="00F3486B" w:rsidRPr="00A629B7">
        <w:rPr>
          <w:rFonts w:ascii="Verdana" w:hAnsi="Verdana"/>
          <w:sz w:val="18"/>
          <w:szCs w:val="18"/>
        </w:rPr>
        <w:t xml:space="preserve"> co najmniej</w:t>
      </w:r>
      <w:r w:rsidR="00DD17D9" w:rsidRPr="00A629B7">
        <w:rPr>
          <w:rFonts w:ascii="Verdana" w:hAnsi="Verdana"/>
          <w:sz w:val="18"/>
          <w:szCs w:val="18"/>
        </w:rPr>
        <w:t>:</w:t>
      </w:r>
    </w:p>
    <w:p w14:paraId="54CD6CB1" w14:textId="18ED6252" w:rsidR="00E03C9D" w:rsidRPr="00A629B7" w:rsidRDefault="00267A26" w:rsidP="00A629B7">
      <w:pPr>
        <w:pStyle w:val="Akapitzlist"/>
        <w:numPr>
          <w:ilvl w:val="0"/>
          <w:numId w:val="28"/>
        </w:numPr>
        <w:spacing w:line="360" w:lineRule="auto"/>
        <w:jc w:val="both"/>
        <w:rPr>
          <w:rFonts w:ascii="Verdana" w:hAnsi="Verdana"/>
          <w:sz w:val="18"/>
          <w:szCs w:val="18"/>
        </w:rPr>
      </w:pPr>
      <w:r w:rsidRPr="00A629B7">
        <w:rPr>
          <w:rFonts w:ascii="Verdana" w:hAnsi="Verdana"/>
          <w:sz w:val="18"/>
          <w:szCs w:val="18"/>
        </w:rPr>
        <w:t>imię i nazwisko/nazwę Wnioskodawcy,</w:t>
      </w:r>
    </w:p>
    <w:p w14:paraId="67CFABDF" w14:textId="77777777" w:rsidR="00E03C9D" w:rsidRPr="00735AE1" w:rsidRDefault="00267A26" w:rsidP="00735AE1">
      <w:pPr>
        <w:pStyle w:val="Akapitzlist"/>
        <w:numPr>
          <w:ilvl w:val="0"/>
          <w:numId w:val="28"/>
        </w:numPr>
        <w:spacing w:line="360" w:lineRule="auto"/>
        <w:jc w:val="both"/>
        <w:rPr>
          <w:rFonts w:ascii="Verdana" w:hAnsi="Verdana"/>
          <w:sz w:val="18"/>
          <w:szCs w:val="18"/>
        </w:rPr>
      </w:pPr>
      <w:r w:rsidRPr="00735AE1">
        <w:rPr>
          <w:rFonts w:ascii="Verdana" w:hAnsi="Verdana"/>
          <w:sz w:val="18"/>
          <w:szCs w:val="18"/>
        </w:rPr>
        <w:t>tytuł operacji,</w:t>
      </w:r>
    </w:p>
    <w:p w14:paraId="25018798" w14:textId="77777777" w:rsidR="00E03C9D" w:rsidRPr="00735AE1" w:rsidRDefault="00267A26" w:rsidP="00735AE1">
      <w:pPr>
        <w:pStyle w:val="Akapitzlist"/>
        <w:numPr>
          <w:ilvl w:val="0"/>
          <w:numId w:val="28"/>
        </w:numPr>
        <w:spacing w:line="360" w:lineRule="auto"/>
        <w:jc w:val="both"/>
        <w:rPr>
          <w:rFonts w:ascii="Verdana" w:hAnsi="Verdana"/>
          <w:sz w:val="18"/>
          <w:szCs w:val="18"/>
        </w:rPr>
      </w:pPr>
      <w:r w:rsidRPr="00735AE1">
        <w:rPr>
          <w:rFonts w:ascii="Verdana" w:hAnsi="Verdana"/>
          <w:sz w:val="18"/>
          <w:szCs w:val="18"/>
        </w:rPr>
        <w:t>numer nadany wnioskowi,</w:t>
      </w:r>
    </w:p>
    <w:p w14:paraId="46BB962E" w14:textId="455BFBAF" w:rsidR="00E03C9D" w:rsidRPr="00735AE1" w:rsidRDefault="00267A26" w:rsidP="00735AE1">
      <w:pPr>
        <w:pStyle w:val="Akapitzlist"/>
        <w:numPr>
          <w:ilvl w:val="0"/>
          <w:numId w:val="28"/>
        </w:numPr>
        <w:spacing w:line="360" w:lineRule="auto"/>
        <w:jc w:val="both"/>
        <w:rPr>
          <w:rFonts w:ascii="Verdana" w:hAnsi="Verdana"/>
          <w:sz w:val="18"/>
          <w:szCs w:val="18"/>
        </w:rPr>
      </w:pPr>
      <w:r w:rsidRPr="00735AE1">
        <w:rPr>
          <w:rFonts w:ascii="Verdana" w:hAnsi="Verdana"/>
          <w:sz w:val="18"/>
          <w:szCs w:val="18"/>
        </w:rPr>
        <w:t xml:space="preserve">numer </w:t>
      </w:r>
      <w:r w:rsidR="004C0C12" w:rsidRPr="00735AE1">
        <w:rPr>
          <w:rFonts w:ascii="Verdana" w:hAnsi="Verdana"/>
          <w:sz w:val="18"/>
          <w:szCs w:val="18"/>
        </w:rPr>
        <w:t>EP</w:t>
      </w:r>
      <w:r w:rsidR="005F4240" w:rsidRPr="00735AE1">
        <w:rPr>
          <w:rFonts w:ascii="Verdana" w:hAnsi="Verdana"/>
          <w:sz w:val="18"/>
          <w:szCs w:val="18"/>
        </w:rPr>
        <w:t>,</w:t>
      </w:r>
    </w:p>
    <w:p w14:paraId="613F53AC" w14:textId="77777777" w:rsidR="00420E12" w:rsidRPr="00735AE1" w:rsidRDefault="005F4240" w:rsidP="00735AE1">
      <w:pPr>
        <w:pStyle w:val="Akapitzlist"/>
        <w:numPr>
          <w:ilvl w:val="0"/>
          <w:numId w:val="28"/>
        </w:numPr>
        <w:spacing w:line="360" w:lineRule="auto"/>
        <w:jc w:val="both"/>
        <w:rPr>
          <w:rFonts w:ascii="Verdana" w:hAnsi="Verdana"/>
          <w:sz w:val="18"/>
          <w:szCs w:val="18"/>
        </w:rPr>
      </w:pPr>
      <w:r w:rsidRPr="00735AE1">
        <w:rPr>
          <w:rFonts w:ascii="Verdana" w:hAnsi="Verdana"/>
          <w:sz w:val="18"/>
          <w:szCs w:val="18"/>
        </w:rPr>
        <w:t>datę i godzinę wpływu wniosku,</w:t>
      </w:r>
    </w:p>
    <w:p w14:paraId="7C6243A4" w14:textId="140C08B5" w:rsidR="00153311" w:rsidRPr="002C24E3" w:rsidRDefault="00153311" w:rsidP="00A47BB6">
      <w:pPr>
        <w:pStyle w:val="Akapitzlist"/>
        <w:numPr>
          <w:ilvl w:val="0"/>
          <w:numId w:val="28"/>
        </w:numPr>
        <w:spacing w:line="360" w:lineRule="auto"/>
        <w:jc w:val="both"/>
        <w:rPr>
          <w:rFonts w:ascii="Verdana" w:hAnsi="Verdana"/>
          <w:sz w:val="18"/>
          <w:szCs w:val="18"/>
        </w:rPr>
      </w:pPr>
      <w:r w:rsidRPr="00735AE1">
        <w:rPr>
          <w:rFonts w:ascii="Verdana" w:hAnsi="Verdana"/>
          <w:sz w:val="18"/>
          <w:szCs w:val="18"/>
        </w:rPr>
        <w:t>kwot</w:t>
      </w:r>
      <w:r w:rsidR="0020026F" w:rsidRPr="00735AE1">
        <w:rPr>
          <w:rFonts w:ascii="Verdana" w:hAnsi="Verdana"/>
          <w:sz w:val="18"/>
          <w:szCs w:val="18"/>
        </w:rPr>
        <w:t>ę</w:t>
      </w:r>
      <w:r w:rsidRPr="00735AE1">
        <w:rPr>
          <w:rFonts w:ascii="Verdana" w:hAnsi="Verdana"/>
          <w:sz w:val="18"/>
          <w:szCs w:val="18"/>
        </w:rPr>
        <w:t xml:space="preserve"> </w:t>
      </w:r>
      <w:r w:rsidRPr="002C24E3">
        <w:rPr>
          <w:rFonts w:ascii="Verdana" w:hAnsi="Verdana"/>
          <w:sz w:val="18"/>
          <w:szCs w:val="18"/>
        </w:rPr>
        <w:t>wnioskowanego wsparcia,</w:t>
      </w:r>
    </w:p>
    <w:p w14:paraId="4CE32D3D" w14:textId="26933C49" w:rsidR="0061177A" w:rsidRPr="002C24E3" w:rsidRDefault="0020026F" w:rsidP="00735AE1">
      <w:pPr>
        <w:pStyle w:val="Akapitzlist"/>
        <w:numPr>
          <w:ilvl w:val="0"/>
          <w:numId w:val="28"/>
        </w:numPr>
        <w:spacing w:line="360" w:lineRule="auto"/>
        <w:jc w:val="both"/>
        <w:rPr>
          <w:rFonts w:ascii="Verdana" w:hAnsi="Verdana"/>
          <w:sz w:val="18"/>
          <w:szCs w:val="18"/>
        </w:rPr>
      </w:pPr>
      <w:r w:rsidRPr="002C24E3">
        <w:rPr>
          <w:rFonts w:ascii="Verdana" w:hAnsi="Verdana"/>
          <w:sz w:val="18"/>
          <w:szCs w:val="18"/>
        </w:rPr>
        <w:t>i</w:t>
      </w:r>
      <w:r w:rsidR="0061177A" w:rsidRPr="002C24E3">
        <w:rPr>
          <w:rFonts w:ascii="Verdana" w:hAnsi="Verdana"/>
          <w:sz w:val="18"/>
          <w:szCs w:val="18"/>
        </w:rPr>
        <w:t>nformację o</w:t>
      </w:r>
      <w:r w:rsidR="00BE39B9" w:rsidRPr="002C24E3">
        <w:rPr>
          <w:rFonts w:ascii="Verdana" w:hAnsi="Verdana"/>
          <w:sz w:val="18"/>
          <w:szCs w:val="18"/>
        </w:rPr>
        <w:t xml:space="preserve"> liczbie uzyskanych punktów w wyniku </w:t>
      </w:r>
      <w:r w:rsidR="00A629B7" w:rsidRPr="002C24E3">
        <w:rPr>
          <w:rFonts w:ascii="Verdana" w:hAnsi="Verdana"/>
          <w:sz w:val="18"/>
          <w:szCs w:val="18"/>
        </w:rPr>
        <w:t>OKPWO i OKP</w:t>
      </w:r>
      <w:r w:rsidR="00B06AEF" w:rsidRPr="002C24E3">
        <w:rPr>
          <w:rFonts w:ascii="Verdana" w:hAnsi="Verdana"/>
          <w:sz w:val="18"/>
          <w:szCs w:val="18"/>
        </w:rPr>
        <w:t>, jeśli wniosek podlegał tej ocenie</w:t>
      </w:r>
      <w:r w:rsidR="00D60714" w:rsidRPr="002C24E3">
        <w:rPr>
          <w:rFonts w:ascii="Verdana" w:hAnsi="Verdana"/>
          <w:sz w:val="18"/>
          <w:szCs w:val="18"/>
        </w:rPr>
        <w:t>,</w:t>
      </w:r>
      <w:r w:rsidR="00A764C0" w:rsidRPr="002C24E3">
        <w:rPr>
          <w:rFonts w:ascii="Verdana" w:hAnsi="Verdana"/>
          <w:sz w:val="18"/>
          <w:szCs w:val="18"/>
        </w:rPr>
        <w:t xml:space="preserve"> o osiągnięciu przez </w:t>
      </w:r>
      <w:r w:rsidRPr="002C24E3">
        <w:rPr>
          <w:rFonts w:ascii="Verdana" w:hAnsi="Verdana"/>
          <w:sz w:val="18"/>
          <w:szCs w:val="18"/>
        </w:rPr>
        <w:t xml:space="preserve">poszczególne </w:t>
      </w:r>
      <w:r w:rsidR="00A764C0" w:rsidRPr="002C24E3">
        <w:rPr>
          <w:rFonts w:ascii="Verdana" w:hAnsi="Verdana"/>
          <w:sz w:val="18"/>
          <w:szCs w:val="18"/>
        </w:rPr>
        <w:t>operacje minimum punktowego,</w:t>
      </w:r>
    </w:p>
    <w:p w14:paraId="50C87F0F" w14:textId="54EC5E4F" w:rsidR="00DD17D9" w:rsidRPr="002C24E3" w:rsidRDefault="00DD17D9" w:rsidP="00735AE1">
      <w:pPr>
        <w:pStyle w:val="Akapitzlist"/>
        <w:numPr>
          <w:ilvl w:val="0"/>
          <w:numId w:val="28"/>
        </w:numPr>
        <w:spacing w:line="360" w:lineRule="auto"/>
        <w:jc w:val="both"/>
        <w:rPr>
          <w:rFonts w:ascii="Verdana" w:hAnsi="Verdana"/>
          <w:sz w:val="18"/>
          <w:szCs w:val="18"/>
        </w:rPr>
      </w:pPr>
      <w:r w:rsidRPr="002C24E3">
        <w:rPr>
          <w:rFonts w:ascii="Verdana" w:hAnsi="Verdana"/>
          <w:sz w:val="18"/>
          <w:szCs w:val="18"/>
        </w:rPr>
        <w:t>wskazanie</w:t>
      </w:r>
      <w:r w:rsidR="00B74CEE" w:rsidRPr="002C24E3">
        <w:rPr>
          <w:rFonts w:ascii="Verdana" w:hAnsi="Verdana"/>
          <w:sz w:val="18"/>
          <w:szCs w:val="18"/>
        </w:rPr>
        <w:t>, czy operacja została wybrana,</w:t>
      </w:r>
    </w:p>
    <w:p w14:paraId="40F8B7AB" w14:textId="77777777" w:rsidR="00A629B7" w:rsidRPr="002C24E3" w:rsidRDefault="00B74CEE" w:rsidP="00A629B7">
      <w:pPr>
        <w:pStyle w:val="Akapitzlist"/>
        <w:numPr>
          <w:ilvl w:val="0"/>
          <w:numId w:val="28"/>
        </w:numPr>
        <w:spacing w:line="360" w:lineRule="auto"/>
        <w:jc w:val="both"/>
        <w:rPr>
          <w:rFonts w:ascii="Verdana" w:hAnsi="Verdana"/>
          <w:sz w:val="18"/>
          <w:szCs w:val="18"/>
        </w:rPr>
      </w:pPr>
      <w:r w:rsidRPr="002C24E3">
        <w:rPr>
          <w:rFonts w:ascii="Verdana" w:hAnsi="Verdana"/>
          <w:sz w:val="18"/>
          <w:szCs w:val="18"/>
        </w:rPr>
        <w:t>wskazanie, które operacje wybrane mieszczą się w limicie środków przeznaczonych na wsparcie w danym naborze.</w:t>
      </w:r>
    </w:p>
    <w:p w14:paraId="3B8FAE55" w14:textId="3A153D8E" w:rsidR="00B74CEE" w:rsidRPr="002C24E3" w:rsidRDefault="00B74CEE" w:rsidP="00A629B7">
      <w:pPr>
        <w:pStyle w:val="Akapitzlist"/>
        <w:numPr>
          <w:ilvl w:val="1"/>
          <w:numId w:val="76"/>
        </w:numPr>
        <w:spacing w:line="360" w:lineRule="auto"/>
        <w:jc w:val="both"/>
        <w:rPr>
          <w:rFonts w:ascii="Verdana" w:hAnsi="Verdana"/>
          <w:sz w:val="18"/>
          <w:szCs w:val="18"/>
        </w:rPr>
      </w:pPr>
      <w:r w:rsidRPr="002C24E3">
        <w:rPr>
          <w:rFonts w:ascii="Verdana" w:hAnsi="Verdana"/>
          <w:sz w:val="18"/>
          <w:szCs w:val="18"/>
        </w:rPr>
        <w:t xml:space="preserve">Lista operacji wybranych zawiera </w:t>
      </w:r>
      <w:r w:rsidR="00F3486B" w:rsidRPr="002C24E3">
        <w:rPr>
          <w:rFonts w:ascii="Verdana" w:hAnsi="Verdana"/>
          <w:sz w:val="18"/>
          <w:szCs w:val="18"/>
        </w:rPr>
        <w:t>dodatkowo:</w:t>
      </w:r>
    </w:p>
    <w:p w14:paraId="77700D5B" w14:textId="74D33346" w:rsidR="00A629B7" w:rsidRPr="002C24E3" w:rsidRDefault="00BC61E2" w:rsidP="002C24E3">
      <w:pPr>
        <w:pStyle w:val="Akapitzlist"/>
        <w:numPr>
          <w:ilvl w:val="2"/>
          <w:numId w:val="76"/>
        </w:numPr>
        <w:spacing w:line="360" w:lineRule="auto"/>
        <w:ind w:left="993"/>
        <w:rPr>
          <w:rFonts w:ascii="Verdana" w:hAnsi="Verdana"/>
          <w:sz w:val="18"/>
          <w:szCs w:val="18"/>
        </w:rPr>
      </w:pPr>
      <w:r w:rsidRPr="002C24E3">
        <w:rPr>
          <w:rFonts w:ascii="Verdana" w:hAnsi="Verdana"/>
          <w:sz w:val="18"/>
          <w:szCs w:val="18"/>
        </w:rPr>
        <w:t>intensywność pomocy,</w:t>
      </w:r>
    </w:p>
    <w:p w14:paraId="7AFFCD66" w14:textId="6563084D" w:rsidR="005F4240" w:rsidRPr="002C24E3" w:rsidRDefault="005F4240" w:rsidP="002C24E3">
      <w:pPr>
        <w:pStyle w:val="Akapitzlist"/>
        <w:numPr>
          <w:ilvl w:val="2"/>
          <w:numId w:val="76"/>
        </w:numPr>
        <w:spacing w:line="360" w:lineRule="auto"/>
        <w:ind w:left="993"/>
        <w:rPr>
          <w:rFonts w:ascii="Verdana" w:hAnsi="Verdana"/>
          <w:sz w:val="18"/>
          <w:szCs w:val="18"/>
        </w:rPr>
      </w:pPr>
      <w:r w:rsidRPr="002C24E3">
        <w:rPr>
          <w:rFonts w:ascii="Verdana" w:hAnsi="Verdana"/>
          <w:sz w:val="18"/>
          <w:szCs w:val="18"/>
        </w:rPr>
        <w:t>ustaloną kwotę wsparcia</w:t>
      </w:r>
      <w:r w:rsidR="002C24E3" w:rsidRPr="002C24E3">
        <w:rPr>
          <w:rFonts w:ascii="Verdana" w:hAnsi="Verdana"/>
          <w:sz w:val="18"/>
          <w:szCs w:val="18"/>
        </w:rPr>
        <w:t>.</w:t>
      </w:r>
    </w:p>
    <w:p w14:paraId="530CAB2C" w14:textId="45570EB6" w:rsidR="002C24E3" w:rsidRDefault="00267A26" w:rsidP="002C24E3">
      <w:pPr>
        <w:pStyle w:val="Akapitzlist"/>
        <w:numPr>
          <w:ilvl w:val="1"/>
          <w:numId w:val="76"/>
        </w:numPr>
        <w:spacing w:line="360" w:lineRule="auto"/>
        <w:jc w:val="both"/>
        <w:rPr>
          <w:rFonts w:ascii="Verdana" w:hAnsi="Verdana"/>
          <w:sz w:val="18"/>
          <w:szCs w:val="18"/>
        </w:rPr>
      </w:pPr>
      <w:r w:rsidRPr="002C24E3">
        <w:rPr>
          <w:rFonts w:ascii="Verdana" w:hAnsi="Verdana"/>
          <w:sz w:val="18"/>
          <w:szCs w:val="18"/>
        </w:rPr>
        <w:t xml:space="preserve">Lista operacji uszeregowana jest w kolejności malejącej </w:t>
      </w:r>
      <w:r w:rsidR="00D057FA" w:rsidRPr="002C24E3">
        <w:rPr>
          <w:rFonts w:ascii="Verdana" w:hAnsi="Verdana"/>
          <w:sz w:val="18"/>
          <w:szCs w:val="18"/>
        </w:rPr>
        <w:t xml:space="preserve">sumy </w:t>
      </w:r>
      <w:r w:rsidRPr="002C24E3">
        <w:rPr>
          <w:rFonts w:ascii="Verdana" w:hAnsi="Verdana"/>
          <w:sz w:val="18"/>
          <w:szCs w:val="18"/>
        </w:rPr>
        <w:t xml:space="preserve">punktów uzyskanych przez operacje w </w:t>
      </w:r>
      <w:r w:rsidR="00CF3657" w:rsidRPr="002C24E3">
        <w:rPr>
          <w:rFonts w:ascii="Verdana" w:hAnsi="Verdana"/>
          <w:sz w:val="18"/>
          <w:szCs w:val="18"/>
        </w:rPr>
        <w:t>c</w:t>
      </w:r>
      <w:r w:rsidR="00D057FA" w:rsidRPr="002C24E3">
        <w:rPr>
          <w:rFonts w:ascii="Verdana" w:hAnsi="Verdana"/>
          <w:sz w:val="18"/>
          <w:szCs w:val="18"/>
        </w:rPr>
        <w:t>ałym</w:t>
      </w:r>
      <w:r w:rsidR="00CF3657" w:rsidRPr="002C24E3">
        <w:rPr>
          <w:rFonts w:ascii="Verdana" w:hAnsi="Verdana"/>
          <w:sz w:val="18"/>
          <w:szCs w:val="18"/>
        </w:rPr>
        <w:t xml:space="preserve"> </w:t>
      </w:r>
      <w:r w:rsidRPr="002C24E3">
        <w:rPr>
          <w:rFonts w:ascii="Verdana" w:hAnsi="Verdana"/>
          <w:sz w:val="18"/>
          <w:szCs w:val="18"/>
        </w:rPr>
        <w:t>procesie jej oceny.</w:t>
      </w:r>
    </w:p>
    <w:p w14:paraId="545D6E4F" w14:textId="51EC9398" w:rsidR="00E80A17" w:rsidRPr="002C24E3" w:rsidRDefault="00267A26" w:rsidP="002C24E3">
      <w:pPr>
        <w:pStyle w:val="Akapitzlist"/>
        <w:numPr>
          <w:ilvl w:val="1"/>
          <w:numId w:val="76"/>
        </w:numPr>
        <w:spacing w:line="360" w:lineRule="auto"/>
        <w:jc w:val="both"/>
        <w:rPr>
          <w:rFonts w:ascii="Verdana" w:hAnsi="Verdana"/>
          <w:sz w:val="18"/>
          <w:szCs w:val="18"/>
        </w:rPr>
      </w:pPr>
      <w:r w:rsidRPr="002C24E3">
        <w:rPr>
          <w:rFonts w:ascii="Verdana" w:hAnsi="Verdana"/>
          <w:sz w:val="18"/>
          <w:szCs w:val="18"/>
        </w:rPr>
        <w:t xml:space="preserve">W przypadku, gdy dwie lub więcej operacji uzyskało w procesie oceny taką samą liczbę punktów, o miejscu na liście operacji decyduje liczba punktów uzyskanych w wyniku </w:t>
      </w:r>
      <w:r w:rsidR="002C24E3" w:rsidRPr="002C24E3">
        <w:rPr>
          <w:rFonts w:ascii="Verdana" w:hAnsi="Verdana"/>
          <w:sz w:val="18"/>
          <w:szCs w:val="18"/>
        </w:rPr>
        <w:t>OKP</w:t>
      </w:r>
      <w:r w:rsidRPr="002C24E3">
        <w:rPr>
          <w:rFonts w:ascii="Verdana" w:hAnsi="Verdana"/>
          <w:sz w:val="18"/>
          <w:szCs w:val="18"/>
        </w:rPr>
        <w:t xml:space="preserve">. W przypadku, gdy nadal nie da się ustalić kolejności operacji, decyduje </w:t>
      </w:r>
      <w:r w:rsidR="003D2AD0" w:rsidRPr="002C24E3">
        <w:rPr>
          <w:rFonts w:ascii="Verdana" w:hAnsi="Verdana"/>
          <w:sz w:val="18"/>
          <w:szCs w:val="18"/>
        </w:rPr>
        <w:t xml:space="preserve">kryterium </w:t>
      </w:r>
      <w:r w:rsidR="00280BDA" w:rsidRPr="002C24E3">
        <w:rPr>
          <w:rFonts w:ascii="Verdana" w:hAnsi="Verdana"/>
          <w:sz w:val="18"/>
          <w:szCs w:val="18"/>
        </w:rPr>
        <w:t xml:space="preserve">rozstrzygające określone w regulaminie konkursu, a jeśli brak jest takiego określenia - </w:t>
      </w:r>
      <w:r w:rsidRPr="002C24E3">
        <w:rPr>
          <w:rFonts w:ascii="Verdana" w:hAnsi="Verdana"/>
          <w:sz w:val="18"/>
          <w:szCs w:val="18"/>
        </w:rPr>
        <w:t>data i godzina wpływu wniosku.</w:t>
      </w:r>
    </w:p>
    <w:p w14:paraId="1B7F84E5" w14:textId="15BFEB13" w:rsidR="00E03C9D" w:rsidRPr="002C24E3" w:rsidRDefault="00AD7B02" w:rsidP="002C24E3">
      <w:pPr>
        <w:pStyle w:val="Akapitzlist"/>
        <w:numPr>
          <w:ilvl w:val="1"/>
          <w:numId w:val="76"/>
        </w:numPr>
        <w:spacing w:line="360" w:lineRule="auto"/>
        <w:jc w:val="both"/>
        <w:rPr>
          <w:rFonts w:ascii="Verdana" w:hAnsi="Verdana"/>
          <w:sz w:val="18"/>
          <w:szCs w:val="18"/>
        </w:rPr>
      </w:pPr>
      <w:r w:rsidRPr="002C24E3">
        <w:rPr>
          <w:rFonts w:ascii="Verdana" w:hAnsi="Verdana"/>
          <w:sz w:val="18"/>
          <w:szCs w:val="18"/>
        </w:rPr>
        <w:t>P</w:t>
      </w:r>
      <w:r w:rsidR="00672A9D" w:rsidRPr="002C24E3">
        <w:rPr>
          <w:rFonts w:ascii="Verdana" w:hAnsi="Verdana"/>
          <w:sz w:val="18"/>
          <w:szCs w:val="18"/>
        </w:rPr>
        <w:t xml:space="preserve">rzy liście zamieszcza się informację o tym, że limit naboru ustalony jest w walucie euro, który zostanie przeliczony przez ZW po kursie bieżącym (kurs wymiany euro na złotego, publikowany przez Europejski Bank Centralny z przedostatniego dnia pracy Komisji Europejskiej w miesiącu poprzedzającym miesiąc dokonania obliczeń). </w:t>
      </w:r>
    </w:p>
    <w:p w14:paraId="54619DED" w14:textId="77777777" w:rsidR="00E03C9D" w:rsidRPr="002C24E3" w:rsidRDefault="00267A26" w:rsidP="002C24E3">
      <w:pPr>
        <w:pStyle w:val="Akapitzlist"/>
        <w:numPr>
          <w:ilvl w:val="1"/>
          <w:numId w:val="76"/>
        </w:numPr>
        <w:spacing w:line="360" w:lineRule="auto"/>
        <w:jc w:val="both"/>
        <w:rPr>
          <w:rFonts w:ascii="Verdana" w:hAnsi="Verdana"/>
          <w:sz w:val="18"/>
          <w:szCs w:val="18"/>
        </w:rPr>
      </w:pPr>
      <w:r w:rsidRPr="002C24E3">
        <w:rPr>
          <w:rFonts w:ascii="Verdana" w:hAnsi="Verdana"/>
          <w:sz w:val="18"/>
          <w:szCs w:val="18"/>
        </w:rPr>
        <w:t>Rada przyjmuje listy operacji w drodze uchwały.</w:t>
      </w:r>
    </w:p>
    <w:p w14:paraId="3FF464B0" w14:textId="0D88E5F8" w:rsidR="00E03C9D" w:rsidRPr="002C24E3" w:rsidRDefault="00267A26" w:rsidP="002C24E3">
      <w:pPr>
        <w:pStyle w:val="Akapitzlist"/>
        <w:numPr>
          <w:ilvl w:val="1"/>
          <w:numId w:val="76"/>
        </w:numPr>
        <w:spacing w:line="360" w:lineRule="auto"/>
        <w:jc w:val="both"/>
        <w:rPr>
          <w:rFonts w:ascii="Verdana" w:hAnsi="Verdana"/>
          <w:sz w:val="18"/>
          <w:szCs w:val="18"/>
        </w:rPr>
      </w:pPr>
      <w:r w:rsidRPr="002C24E3">
        <w:rPr>
          <w:rFonts w:ascii="Verdana" w:hAnsi="Verdana"/>
          <w:sz w:val="18"/>
          <w:szCs w:val="18"/>
        </w:rPr>
        <w:t>W stosunku do każdej operacji, która podlegała ocenie, Rada podejmuje uchwałę o wybraniu operacji do finansowania oraz o ustaleniu kwoty wsparcia lub niewybraniu operacji do finansowania.</w:t>
      </w:r>
    </w:p>
    <w:p w14:paraId="1DC79ABE" w14:textId="0D205E7F" w:rsidR="00E03C9D" w:rsidRPr="002C24E3" w:rsidRDefault="00267A26" w:rsidP="002C24E3">
      <w:pPr>
        <w:pStyle w:val="Akapitzlist"/>
        <w:numPr>
          <w:ilvl w:val="1"/>
          <w:numId w:val="76"/>
        </w:numPr>
        <w:spacing w:line="360" w:lineRule="auto"/>
        <w:jc w:val="both"/>
        <w:rPr>
          <w:rFonts w:ascii="Verdana" w:hAnsi="Verdana"/>
          <w:sz w:val="18"/>
          <w:szCs w:val="18"/>
        </w:rPr>
      </w:pPr>
      <w:r w:rsidRPr="002C24E3">
        <w:rPr>
          <w:rFonts w:ascii="Verdana" w:hAnsi="Verdana"/>
          <w:sz w:val="18"/>
          <w:szCs w:val="18"/>
        </w:rPr>
        <w:t>Każda z uchwał powinna zawierać:</w:t>
      </w:r>
    </w:p>
    <w:p w14:paraId="0D882698" w14:textId="41701FEA" w:rsidR="00E03C9D" w:rsidRPr="002C24E3" w:rsidRDefault="00267A26" w:rsidP="002C24E3">
      <w:pPr>
        <w:pStyle w:val="Akapitzlist"/>
        <w:numPr>
          <w:ilvl w:val="0"/>
          <w:numId w:val="49"/>
        </w:numPr>
        <w:spacing w:line="360" w:lineRule="auto"/>
        <w:jc w:val="both"/>
        <w:rPr>
          <w:rFonts w:ascii="Verdana" w:hAnsi="Verdana"/>
          <w:sz w:val="18"/>
          <w:szCs w:val="18"/>
        </w:rPr>
      </w:pPr>
      <w:r w:rsidRPr="002C24E3">
        <w:rPr>
          <w:rFonts w:ascii="Verdana" w:hAnsi="Verdana"/>
          <w:sz w:val="18"/>
          <w:szCs w:val="18"/>
        </w:rPr>
        <w:t>imię i nazwisko/nazwę Wnioskodawcy,</w:t>
      </w:r>
    </w:p>
    <w:p w14:paraId="3B3D5835" w14:textId="77777777" w:rsidR="00E03C9D" w:rsidRPr="002C24E3" w:rsidRDefault="00267A26" w:rsidP="002C24E3">
      <w:pPr>
        <w:pStyle w:val="Akapitzlist"/>
        <w:numPr>
          <w:ilvl w:val="0"/>
          <w:numId w:val="49"/>
        </w:numPr>
        <w:spacing w:line="360" w:lineRule="auto"/>
        <w:jc w:val="both"/>
        <w:rPr>
          <w:rFonts w:ascii="Verdana" w:hAnsi="Verdana"/>
          <w:sz w:val="18"/>
          <w:szCs w:val="18"/>
        </w:rPr>
      </w:pPr>
      <w:r w:rsidRPr="002C24E3">
        <w:rPr>
          <w:rFonts w:ascii="Verdana" w:hAnsi="Verdana"/>
          <w:sz w:val="18"/>
          <w:szCs w:val="18"/>
        </w:rPr>
        <w:t>tytuł operacji,</w:t>
      </w:r>
    </w:p>
    <w:p w14:paraId="3B6DAB91" w14:textId="77777777" w:rsidR="00E03C9D" w:rsidRPr="002C24E3" w:rsidRDefault="00267A26" w:rsidP="002C24E3">
      <w:pPr>
        <w:pStyle w:val="Akapitzlist"/>
        <w:numPr>
          <w:ilvl w:val="0"/>
          <w:numId w:val="49"/>
        </w:numPr>
        <w:spacing w:line="360" w:lineRule="auto"/>
        <w:jc w:val="both"/>
        <w:rPr>
          <w:rFonts w:ascii="Verdana" w:hAnsi="Verdana"/>
          <w:sz w:val="18"/>
          <w:szCs w:val="18"/>
        </w:rPr>
      </w:pPr>
      <w:r w:rsidRPr="002C24E3">
        <w:rPr>
          <w:rFonts w:ascii="Verdana" w:hAnsi="Verdana"/>
          <w:sz w:val="18"/>
          <w:szCs w:val="18"/>
        </w:rPr>
        <w:t>numer nadany wnioskowi,</w:t>
      </w:r>
    </w:p>
    <w:p w14:paraId="795BA9FF" w14:textId="12CC6089" w:rsidR="00E03C9D" w:rsidRPr="002C24E3" w:rsidRDefault="00267A26" w:rsidP="002C24E3">
      <w:pPr>
        <w:pStyle w:val="Akapitzlist"/>
        <w:numPr>
          <w:ilvl w:val="0"/>
          <w:numId w:val="49"/>
        </w:numPr>
        <w:spacing w:line="360" w:lineRule="auto"/>
        <w:jc w:val="both"/>
        <w:rPr>
          <w:rFonts w:ascii="Verdana" w:hAnsi="Verdana"/>
          <w:sz w:val="18"/>
          <w:szCs w:val="18"/>
        </w:rPr>
      </w:pPr>
      <w:r w:rsidRPr="002C24E3">
        <w:rPr>
          <w:rFonts w:ascii="Verdana" w:hAnsi="Verdana"/>
          <w:sz w:val="18"/>
          <w:szCs w:val="18"/>
        </w:rPr>
        <w:lastRenderedPageBreak/>
        <w:t xml:space="preserve">numer </w:t>
      </w:r>
      <w:r w:rsidR="00D04F47" w:rsidRPr="002C24E3">
        <w:rPr>
          <w:rFonts w:ascii="Verdana" w:hAnsi="Verdana"/>
          <w:sz w:val="18"/>
          <w:szCs w:val="18"/>
        </w:rPr>
        <w:t>EP</w:t>
      </w:r>
      <w:r w:rsidRPr="002C24E3">
        <w:rPr>
          <w:rFonts w:ascii="Verdana" w:hAnsi="Verdana"/>
          <w:sz w:val="18"/>
          <w:szCs w:val="18"/>
        </w:rPr>
        <w:t>,</w:t>
      </w:r>
    </w:p>
    <w:p w14:paraId="4C95910D" w14:textId="29BDD782" w:rsidR="00E03C9D" w:rsidRPr="002C24E3" w:rsidRDefault="00267A26" w:rsidP="002C24E3">
      <w:pPr>
        <w:pStyle w:val="Akapitzlist"/>
        <w:numPr>
          <w:ilvl w:val="0"/>
          <w:numId w:val="49"/>
        </w:numPr>
        <w:spacing w:line="360" w:lineRule="auto"/>
        <w:jc w:val="both"/>
        <w:rPr>
          <w:rFonts w:ascii="Verdana" w:hAnsi="Verdana"/>
          <w:sz w:val="18"/>
          <w:szCs w:val="18"/>
        </w:rPr>
      </w:pPr>
      <w:r w:rsidRPr="002C24E3">
        <w:rPr>
          <w:rFonts w:ascii="Verdana" w:hAnsi="Verdana"/>
          <w:sz w:val="18"/>
          <w:szCs w:val="18"/>
        </w:rPr>
        <w:t xml:space="preserve">wynik </w:t>
      </w:r>
      <w:r w:rsidR="00FA4C61">
        <w:rPr>
          <w:rFonts w:ascii="Verdana" w:hAnsi="Verdana"/>
          <w:sz w:val="18"/>
          <w:szCs w:val="18"/>
        </w:rPr>
        <w:t>OKD</w:t>
      </w:r>
      <w:r w:rsidR="00944786" w:rsidRPr="002C24E3">
        <w:rPr>
          <w:rFonts w:ascii="Verdana" w:hAnsi="Verdana"/>
          <w:sz w:val="18"/>
          <w:szCs w:val="18"/>
        </w:rPr>
        <w:t xml:space="preserve"> </w:t>
      </w:r>
      <w:r w:rsidRPr="002C24E3">
        <w:rPr>
          <w:rFonts w:ascii="Verdana" w:hAnsi="Verdana"/>
          <w:sz w:val="18"/>
          <w:szCs w:val="18"/>
        </w:rPr>
        <w:t xml:space="preserve">oraz liczbę punktów uzyskanych w ramach </w:t>
      </w:r>
      <w:r w:rsidR="002C24E3">
        <w:rPr>
          <w:rFonts w:ascii="Verdana" w:hAnsi="Verdana"/>
          <w:sz w:val="18"/>
          <w:szCs w:val="18"/>
        </w:rPr>
        <w:t>OKPWO i OKP</w:t>
      </w:r>
      <w:r w:rsidR="00944786" w:rsidRPr="002C24E3">
        <w:rPr>
          <w:rFonts w:ascii="Verdana" w:hAnsi="Verdana"/>
          <w:sz w:val="18"/>
          <w:szCs w:val="18"/>
        </w:rPr>
        <w:t>, jeśli wniosek podlegał tej ocenie,</w:t>
      </w:r>
    </w:p>
    <w:p w14:paraId="5C29F34C" w14:textId="77777777" w:rsidR="00E03C9D" w:rsidRPr="002C24E3" w:rsidRDefault="00267A26" w:rsidP="002C24E3">
      <w:pPr>
        <w:pStyle w:val="Akapitzlist"/>
        <w:numPr>
          <w:ilvl w:val="0"/>
          <w:numId w:val="49"/>
        </w:numPr>
        <w:spacing w:line="360" w:lineRule="auto"/>
        <w:jc w:val="both"/>
        <w:rPr>
          <w:rFonts w:ascii="Verdana" w:hAnsi="Verdana"/>
          <w:sz w:val="18"/>
          <w:szCs w:val="18"/>
        </w:rPr>
      </w:pPr>
      <w:r w:rsidRPr="002C24E3">
        <w:rPr>
          <w:rFonts w:ascii="Verdana" w:hAnsi="Verdana"/>
          <w:sz w:val="18"/>
          <w:szCs w:val="18"/>
        </w:rPr>
        <w:t>uzasadnienie oceny,</w:t>
      </w:r>
    </w:p>
    <w:p w14:paraId="24800CA1" w14:textId="680F2C5F" w:rsidR="008F043F" w:rsidRPr="002C24E3" w:rsidRDefault="008F043F" w:rsidP="002C24E3">
      <w:pPr>
        <w:pStyle w:val="Akapitzlist"/>
        <w:numPr>
          <w:ilvl w:val="0"/>
          <w:numId w:val="49"/>
        </w:numPr>
        <w:spacing w:line="360" w:lineRule="auto"/>
        <w:jc w:val="both"/>
        <w:rPr>
          <w:rFonts w:ascii="Verdana" w:hAnsi="Verdana"/>
          <w:sz w:val="18"/>
          <w:szCs w:val="18"/>
        </w:rPr>
      </w:pPr>
      <w:r w:rsidRPr="002C24E3">
        <w:rPr>
          <w:rFonts w:ascii="Verdana" w:hAnsi="Verdana"/>
          <w:sz w:val="18"/>
          <w:szCs w:val="18"/>
        </w:rPr>
        <w:t>wskazanie, czy operacja uzyskała minimum punktowe,</w:t>
      </w:r>
    </w:p>
    <w:p w14:paraId="50678B7E" w14:textId="77777777" w:rsidR="00E03C9D" w:rsidRPr="002C24E3" w:rsidRDefault="00267A26" w:rsidP="002C24E3">
      <w:pPr>
        <w:pStyle w:val="Akapitzlist"/>
        <w:numPr>
          <w:ilvl w:val="0"/>
          <w:numId w:val="49"/>
        </w:numPr>
        <w:spacing w:line="360" w:lineRule="auto"/>
        <w:jc w:val="both"/>
        <w:rPr>
          <w:rFonts w:ascii="Verdana" w:hAnsi="Verdana"/>
          <w:sz w:val="18"/>
          <w:szCs w:val="18"/>
        </w:rPr>
      </w:pPr>
      <w:r w:rsidRPr="002C24E3">
        <w:rPr>
          <w:rFonts w:ascii="Verdana" w:hAnsi="Verdana"/>
          <w:sz w:val="18"/>
          <w:szCs w:val="18"/>
        </w:rPr>
        <w:t>kwota wnioskowanego wsparcia,</w:t>
      </w:r>
    </w:p>
    <w:p w14:paraId="2F5F354B" w14:textId="77777777" w:rsidR="00E03C9D" w:rsidRPr="002C24E3" w:rsidRDefault="00267A26" w:rsidP="002C24E3">
      <w:pPr>
        <w:pStyle w:val="Akapitzlist"/>
        <w:numPr>
          <w:ilvl w:val="0"/>
          <w:numId w:val="49"/>
        </w:numPr>
        <w:spacing w:line="360" w:lineRule="auto"/>
        <w:jc w:val="both"/>
        <w:rPr>
          <w:rFonts w:ascii="Verdana" w:hAnsi="Verdana"/>
          <w:sz w:val="18"/>
          <w:szCs w:val="18"/>
        </w:rPr>
      </w:pPr>
      <w:r w:rsidRPr="002C24E3">
        <w:rPr>
          <w:rFonts w:ascii="Verdana" w:hAnsi="Verdana"/>
          <w:sz w:val="18"/>
          <w:szCs w:val="18"/>
        </w:rPr>
        <w:t>intensywność pomocy oraz kwotę udzielonego wsparcia operacji wybranej do finansowania ze wskazaniem uzasadnienia w zakresie ustalonej kwoty wsparcia,</w:t>
      </w:r>
    </w:p>
    <w:p w14:paraId="40A1A3BB" w14:textId="77777777" w:rsidR="00A004AC" w:rsidRPr="002C24E3" w:rsidRDefault="00267A26" w:rsidP="002C24E3">
      <w:pPr>
        <w:pStyle w:val="Akapitzlist"/>
        <w:numPr>
          <w:ilvl w:val="0"/>
          <w:numId w:val="49"/>
        </w:numPr>
        <w:spacing w:line="360" w:lineRule="auto"/>
        <w:jc w:val="both"/>
        <w:rPr>
          <w:rFonts w:ascii="Verdana" w:hAnsi="Verdana"/>
          <w:sz w:val="18"/>
          <w:szCs w:val="18"/>
        </w:rPr>
      </w:pPr>
      <w:r w:rsidRPr="002C24E3">
        <w:rPr>
          <w:rFonts w:ascii="Verdana" w:hAnsi="Verdana"/>
          <w:sz w:val="18"/>
          <w:szCs w:val="18"/>
        </w:rPr>
        <w:t xml:space="preserve">wskazanie, czy operacja </w:t>
      </w:r>
      <w:r w:rsidR="00A004AC" w:rsidRPr="002C24E3">
        <w:rPr>
          <w:rFonts w:ascii="Verdana" w:hAnsi="Verdana"/>
          <w:sz w:val="18"/>
          <w:szCs w:val="18"/>
        </w:rPr>
        <w:t xml:space="preserve">została </w:t>
      </w:r>
      <w:r w:rsidRPr="002C24E3">
        <w:rPr>
          <w:rFonts w:ascii="Verdana" w:hAnsi="Verdana"/>
          <w:sz w:val="18"/>
          <w:szCs w:val="18"/>
        </w:rPr>
        <w:t xml:space="preserve">wybrana do finansowania, </w:t>
      </w:r>
    </w:p>
    <w:p w14:paraId="24FA45D0" w14:textId="7EBBD261" w:rsidR="00F106BB" w:rsidRPr="002C24E3" w:rsidRDefault="00A004AC" w:rsidP="002C24E3">
      <w:pPr>
        <w:pStyle w:val="Akapitzlist"/>
        <w:numPr>
          <w:ilvl w:val="0"/>
          <w:numId w:val="49"/>
        </w:numPr>
        <w:spacing w:line="360" w:lineRule="auto"/>
        <w:jc w:val="both"/>
        <w:rPr>
          <w:rFonts w:ascii="Verdana" w:hAnsi="Verdana"/>
          <w:sz w:val="18"/>
          <w:szCs w:val="18"/>
        </w:rPr>
      </w:pPr>
      <w:r w:rsidRPr="002C24E3">
        <w:rPr>
          <w:rFonts w:ascii="Verdana" w:hAnsi="Verdana"/>
          <w:sz w:val="18"/>
          <w:szCs w:val="18"/>
        </w:rPr>
        <w:t xml:space="preserve">wskazanie, czy </w:t>
      </w:r>
      <w:r w:rsidR="00267A26" w:rsidRPr="002C24E3">
        <w:rPr>
          <w:rFonts w:ascii="Verdana" w:hAnsi="Verdana"/>
          <w:sz w:val="18"/>
          <w:szCs w:val="18"/>
        </w:rPr>
        <w:t>na dzień przekazania wniosków do ZW</w:t>
      </w:r>
      <w:r w:rsidR="0068406B" w:rsidRPr="002C24E3">
        <w:rPr>
          <w:rFonts w:ascii="Verdana" w:hAnsi="Verdana"/>
          <w:sz w:val="18"/>
          <w:szCs w:val="18"/>
        </w:rPr>
        <w:t xml:space="preserve"> operacja, która została wybrana do finansowania </w:t>
      </w:r>
      <w:r w:rsidR="00267A26" w:rsidRPr="002C24E3">
        <w:rPr>
          <w:rFonts w:ascii="Verdana" w:hAnsi="Verdana"/>
          <w:sz w:val="18"/>
          <w:szCs w:val="18"/>
        </w:rPr>
        <w:t>mieści się w limicie środków wskazanym w ogłoszeniu o naborze.</w:t>
      </w:r>
    </w:p>
    <w:p w14:paraId="2132586B" w14:textId="0682C6B5" w:rsidR="00E03C9D" w:rsidRDefault="00E03C9D" w:rsidP="00FE201D">
      <w:pPr>
        <w:spacing w:line="360" w:lineRule="auto"/>
        <w:rPr>
          <w:rFonts w:ascii="Verdana" w:hAnsi="Verdana"/>
          <w:b/>
          <w:bCs/>
          <w:i/>
          <w:sz w:val="18"/>
          <w:szCs w:val="18"/>
        </w:rPr>
      </w:pPr>
    </w:p>
    <w:p w14:paraId="1599E273" w14:textId="12A7038F" w:rsidR="00E03C9D" w:rsidRPr="002C24E3" w:rsidRDefault="00267A26" w:rsidP="002C24E3">
      <w:pPr>
        <w:spacing w:line="360" w:lineRule="auto"/>
        <w:jc w:val="center"/>
        <w:rPr>
          <w:rFonts w:ascii="Verdana" w:hAnsi="Verdana"/>
          <w:b/>
          <w:bCs/>
          <w:sz w:val="18"/>
          <w:szCs w:val="18"/>
        </w:rPr>
      </w:pPr>
      <w:r w:rsidRPr="002C24E3">
        <w:rPr>
          <w:rFonts w:ascii="Verdana" w:hAnsi="Verdana"/>
          <w:b/>
          <w:bCs/>
          <w:sz w:val="18"/>
          <w:szCs w:val="18"/>
        </w:rPr>
        <w:t>Informacja dla Wnioskodawców</w:t>
      </w:r>
    </w:p>
    <w:p w14:paraId="4B9115FE" w14:textId="3C4855CC" w:rsidR="00E03C9D" w:rsidRPr="002C24E3" w:rsidRDefault="00267A26" w:rsidP="002C24E3">
      <w:pPr>
        <w:pStyle w:val="Akapitzlist"/>
        <w:numPr>
          <w:ilvl w:val="1"/>
          <w:numId w:val="76"/>
        </w:numPr>
        <w:spacing w:line="360" w:lineRule="auto"/>
        <w:jc w:val="both"/>
        <w:rPr>
          <w:rFonts w:ascii="Verdana" w:hAnsi="Verdana"/>
          <w:sz w:val="18"/>
          <w:szCs w:val="18"/>
        </w:rPr>
      </w:pPr>
      <w:r w:rsidRPr="002C24E3">
        <w:rPr>
          <w:rFonts w:ascii="Verdana" w:hAnsi="Verdana"/>
          <w:sz w:val="18"/>
          <w:szCs w:val="18"/>
        </w:rPr>
        <w:t xml:space="preserve">W terminie </w:t>
      </w:r>
      <w:r w:rsidRPr="002C24E3">
        <w:rPr>
          <w:rFonts w:ascii="Verdana" w:hAnsi="Verdana"/>
          <w:b/>
          <w:bCs/>
          <w:sz w:val="18"/>
          <w:szCs w:val="18"/>
        </w:rPr>
        <w:t>60 dni</w:t>
      </w:r>
      <w:r w:rsidRPr="002C24E3">
        <w:rPr>
          <w:rFonts w:ascii="Verdana" w:hAnsi="Verdana"/>
          <w:sz w:val="18"/>
          <w:szCs w:val="18"/>
        </w:rPr>
        <w:t xml:space="preserve"> od dnia następującego po ostatnim dniu terminu składania wniosków, Biuro LGD przekazuje </w:t>
      </w:r>
      <w:r w:rsidR="005D450F" w:rsidRPr="002C24E3">
        <w:rPr>
          <w:rFonts w:ascii="Verdana" w:hAnsi="Verdana"/>
          <w:sz w:val="18"/>
          <w:szCs w:val="18"/>
        </w:rPr>
        <w:t>w</w:t>
      </w:r>
      <w:r w:rsidRPr="002C24E3">
        <w:rPr>
          <w:rFonts w:ascii="Verdana" w:hAnsi="Verdana"/>
          <w:sz w:val="18"/>
          <w:szCs w:val="18"/>
        </w:rPr>
        <w:t>nioskodawcy informację o wyniku oceny</w:t>
      </w:r>
      <w:r w:rsidR="005D450F" w:rsidRPr="002C24E3">
        <w:rPr>
          <w:rFonts w:ascii="Verdana" w:hAnsi="Verdana"/>
          <w:sz w:val="18"/>
          <w:szCs w:val="18"/>
        </w:rPr>
        <w:t xml:space="preserve"> spełniania warunków udzielenia wsparcia </w:t>
      </w:r>
      <w:r w:rsidR="00F9715C" w:rsidRPr="002C24E3">
        <w:rPr>
          <w:rFonts w:ascii="Verdana" w:hAnsi="Verdana"/>
          <w:sz w:val="18"/>
          <w:szCs w:val="18"/>
        </w:rPr>
        <w:t>lub wyniku wyboru jego wniosku</w:t>
      </w:r>
      <w:r w:rsidR="00596E07" w:rsidRPr="002C24E3">
        <w:rPr>
          <w:rFonts w:ascii="Verdana" w:hAnsi="Verdana"/>
          <w:sz w:val="18"/>
          <w:szCs w:val="18"/>
        </w:rPr>
        <w:t xml:space="preserve"> </w:t>
      </w:r>
      <w:r w:rsidRPr="002C24E3">
        <w:rPr>
          <w:rFonts w:ascii="Verdana" w:hAnsi="Verdana"/>
          <w:sz w:val="18"/>
          <w:szCs w:val="18"/>
        </w:rPr>
        <w:t>wraz z uzasadnieniem oceny i podaniem liczby punktów otrzymanych przez operację. LGD informuje Wnioskodawcę także o ustalonej kwocie wsparcia, a w przypadku ustalenia kwoty wsparcia niższej niż wnioskowana, wskazuje uzasadnienie wysokości tej kwoty.</w:t>
      </w:r>
      <w:r w:rsidR="00E13CFF" w:rsidRPr="002C24E3">
        <w:rPr>
          <w:rFonts w:ascii="Verdana" w:hAnsi="Verdana"/>
          <w:sz w:val="18"/>
          <w:szCs w:val="18"/>
        </w:rPr>
        <w:t xml:space="preserve"> </w:t>
      </w:r>
    </w:p>
    <w:p w14:paraId="74E67D59" w14:textId="13256F4A" w:rsidR="00E96CFA" w:rsidRDefault="00267A26" w:rsidP="00E96CFA">
      <w:pPr>
        <w:pStyle w:val="Akapitzlist"/>
        <w:numPr>
          <w:ilvl w:val="1"/>
          <w:numId w:val="76"/>
        </w:numPr>
        <w:spacing w:line="360" w:lineRule="auto"/>
        <w:jc w:val="both"/>
        <w:rPr>
          <w:rFonts w:ascii="Verdana" w:hAnsi="Verdana"/>
          <w:sz w:val="18"/>
          <w:szCs w:val="18"/>
        </w:rPr>
      </w:pPr>
      <w:r w:rsidRPr="002C24E3">
        <w:rPr>
          <w:rFonts w:ascii="Verdana" w:hAnsi="Verdana"/>
          <w:sz w:val="18"/>
          <w:szCs w:val="18"/>
        </w:rPr>
        <w:t xml:space="preserve">W przypadku, gdy dana operacja została wybrana do finansowania, informacja zawiera dodatkowo wskazanie, czy w dniu przekazania wniosków złożonych w danym naborze do ZW operacja mieści się w limicie środków </w:t>
      </w:r>
      <w:r w:rsidR="00377A1D" w:rsidRPr="002C24E3">
        <w:rPr>
          <w:rFonts w:ascii="Verdana" w:hAnsi="Verdana"/>
          <w:sz w:val="18"/>
          <w:szCs w:val="18"/>
        </w:rPr>
        <w:t xml:space="preserve">przeznaczonych na udzielenia wsparcia </w:t>
      </w:r>
      <w:r w:rsidR="00E13CFF" w:rsidRPr="002C24E3">
        <w:rPr>
          <w:rFonts w:ascii="Verdana" w:hAnsi="Verdana"/>
          <w:sz w:val="18"/>
          <w:szCs w:val="18"/>
        </w:rPr>
        <w:t>Jednocześnie LGD informuje wnioskodawcę o tym, że limit naboru ustalony jest w walucie euro, który zostanie przeliczony przez ZW po kursie bieżącym (kurs wymiany euro na złotego, publikowany przez Europejski Bank Centralny z przedostatniego dnia pracy Komisji Europejskiej w miesiącu poprzedzającym miesiąc dokonania obliczeń).</w:t>
      </w:r>
    </w:p>
    <w:p w14:paraId="25CB1F53" w14:textId="769143CE" w:rsidR="00E03C9D" w:rsidRPr="002C24E3" w:rsidRDefault="00267A26" w:rsidP="002C24E3">
      <w:pPr>
        <w:pStyle w:val="Akapitzlist"/>
        <w:numPr>
          <w:ilvl w:val="1"/>
          <w:numId w:val="76"/>
        </w:numPr>
        <w:spacing w:line="360" w:lineRule="auto"/>
        <w:jc w:val="both"/>
        <w:rPr>
          <w:rFonts w:ascii="Verdana" w:hAnsi="Verdana"/>
          <w:sz w:val="18"/>
          <w:szCs w:val="18"/>
        </w:rPr>
      </w:pPr>
      <w:r w:rsidRPr="002C24E3">
        <w:rPr>
          <w:rFonts w:ascii="Verdana" w:hAnsi="Verdana"/>
          <w:sz w:val="18"/>
          <w:szCs w:val="18"/>
        </w:rPr>
        <w:t xml:space="preserve">W przypadku, gdy dana operacja </w:t>
      </w:r>
      <w:r w:rsidR="005F246F" w:rsidRPr="002C24E3">
        <w:rPr>
          <w:rFonts w:ascii="Verdana" w:hAnsi="Verdana"/>
          <w:sz w:val="18"/>
          <w:szCs w:val="18"/>
        </w:rPr>
        <w:t>nie spełnia warunków udzielenia wsparcia albo</w:t>
      </w:r>
      <w:r w:rsidRPr="002C24E3">
        <w:rPr>
          <w:rFonts w:ascii="Verdana" w:hAnsi="Verdana"/>
          <w:sz w:val="18"/>
          <w:szCs w:val="18"/>
        </w:rPr>
        <w:t xml:space="preserve"> </w:t>
      </w:r>
      <w:r w:rsidR="00E35D86" w:rsidRPr="002C24E3">
        <w:rPr>
          <w:rFonts w:ascii="Verdana" w:hAnsi="Verdana"/>
          <w:sz w:val="18"/>
          <w:szCs w:val="18"/>
        </w:rPr>
        <w:t xml:space="preserve">nie została wybrana do finansowania </w:t>
      </w:r>
      <w:r w:rsidRPr="002C24E3">
        <w:rPr>
          <w:rFonts w:ascii="Verdana" w:hAnsi="Verdana"/>
          <w:sz w:val="18"/>
          <w:szCs w:val="18"/>
        </w:rPr>
        <w:t xml:space="preserve">albo </w:t>
      </w:r>
      <w:r w:rsidR="00023F05" w:rsidRPr="002C24E3">
        <w:rPr>
          <w:rFonts w:ascii="Verdana" w:hAnsi="Verdana"/>
          <w:sz w:val="18"/>
          <w:szCs w:val="18"/>
        </w:rPr>
        <w:t xml:space="preserve">została wybrana do finansowania, lecz </w:t>
      </w:r>
      <w:r w:rsidRPr="002C24E3">
        <w:rPr>
          <w:rFonts w:ascii="Verdana" w:hAnsi="Verdana"/>
          <w:sz w:val="18"/>
          <w:szCs w:val="18"/>
        </w:rPr>
        <w:t xml:space="preserve">w dniu przekazania przez LGD wniosków złożonych w danym naborze do ZW nie mieści się w limicie środków wskazanym w ogłoszeniu o naborze albo została ustalona kwota wsparcia niższa niż wnioskowana, informacja zawiera dodatkowo pouczenie o możliwości, zasadach i trybie wniesienia protestu. </w:t>
      </w:r>
    </w:p>
    <w:p w14:paraId="7C7D7456" w14:textId="3DE328DA" w:rsidR="00E03C9D" w:rsidRPr="00A47BB6" w:rsidRDefault="00267A26" w:rsidP="002C24E3">
      <w:pPr>
        <w:pStyle w:val="Akapitzlist"/>
        <w:numPr>
          <w:ilvl w:val="1"/>
          <w:numId w:val="76"/>
        </w:numPr>
        <w:spacing w:line="360" w:lineRule="auto"/>
        <w:jc w:val="both"/>
        <w:rPr>
          <w:rFonts w:ascii="Verdana" w:hAnsi="Verdana"/>
          <w:sz w:val="18"/>
          <w:szCs w:val="18"/>
        </w:rPr>
      </w:pPr>
      <w:r w:rsidRPr="002C24E3">
        <w:rPr>
          <w:rFonts w:ascii="Verdana" w:hAnsi="Verdana"/>
          <w:sz w:val="18"/>
          <w:szCs w:val="18"/>
        </w:rPr>
        <w:t>Pouczenie</w:t>
      </w:r>
      <w:r w:rsidR="00023F05" w:rsidRPr="002C24E3">
        <w:rPr>
          <w:rFonts w:ascii="Verdana" w:hAnsi="Verdana"/>
          <w:sz w:val="18"/>
          <w:szCs w:val="18"/>
        </w:rPr>
        <w:t xml:space="preserve"> </w:t>
      </w:r>
      <w:r w:rsidRPr="002C24E3">
        <w:rPr>
          <w:rFonts w:ascii="Verdana" w:hAnsi="Verdana"/>
          <w:sz w:val="18"/>
          <w:szCs w:val="18"/>
        </w:rPr>
        <w:t>określa:</w:t>
      </w:r>
    </w:p>
    <w:p w14:paraId="73E5087E" w14:textId="7AE1EDDF" w:rsidR="00E03C9D" w:rsidRPr="00A47BB6" w:rsidRDefault="00267A26" w:rsidP="002C24E3">
      <w:pPr>
        <w:pStyle w:val="Akapitzlist"/>
        <w:numPr>
          <w:ilvl w:val="0"/>
          <w:numId w:val="13"/>
        </w:numPr>
        <w:spacing w:line="360" w:lineRule="auto"/>
        <w:jc w:val="both"/>
        <w:rPr>
          <w:rFonts w:ascii="Verdana" w:hAnsi="Verdana"/>
          <w:sz w:val="18"/>
          <w:szCs w:val="18"/>
        </w:rPr>
      </w:pPr>
      <w:r w:rsidRPr="00A47BB6">
        <w:rPr>
          <w:rFonts w:ascii="Verdana" w:hAnsi="Verdana"/>
          <w:sz w:val="18"/>
          <w:szCs w:val="18"/>
        </w:rPr>
        <w:t>termin, w jakim protest może być wniesiony</w:t>
      </w:r>
      <w:r w:rsidR="00E72192" w:rsidRPr="00A47BB6">
        <w:rPr>
          <w:rFonts w:ascii="Verdana" w:hAnsi="Verdana"/>
          <w:sz w:val="18"/>
          <w:szCs w:val="18"/>
        </w:rPr>
        <w:t xml:space="preserve"> i formę wniesienia protestu,</w:t>
      </w:r>
    </w:p>
    <w:p w14:paraId="3483B05A" w14:textId="77777777" w:rsidR="00E03C9D" w:rsidRPr="00735AE1" w:rsidRDefault="00267A26" w:rsidP="00735AE1">
      <w:pPr>
        <w:pStyle w:val="Akapitzlist"/>
        <w:numPr>
          <w:ilvl w:val="0"/>
          <w:numId w:val="13"/>
        </w:numPr>
        <w:spacing w:line="360" w:lineRule="auto"/>
        <w:jc w:val="both"/>
        <w:rPr>
          <w:rFonts w:ascii="Verdana" w:hAnsi="Verdana"/>
          <w:sz w:val="18"/>
          <w:szCs w:val="18"/>
        </w:rPr>
      </w:pPr>
      <w:r w:rsidRPr="00A47BB6">
        <w:rPr>
          <w:rFonts w:ascii="Verdana" w:hAnsi="Verdana"/>
          <w:sz w:val="18"/>
          <w:szCs w:val="18"/>
        </w:rPr>
        <w:t xml:space="preserve">instytucję, do której należy wnieść protest i za pośrednictwem której należy </w:t>
      </w:r>
      <w:r w:rsidRPr="00735AE1">
        <w:rPr>
          <w:rFonts w:ascii="Verdana" w:hAnsi="Verdana"/>
          <w:sz w:val="18"/>
          <w:szCs w:val="18"/>
        </w:rPr>
        <w:t>wnieść protest,</w:t>
      </w:r>
    </w:p>
    <w:p w14:paraId="3B1139CC" w14:textId="77777777" w:rsidR="00E03C9D" w:rsidRPr="00735AE1" w:rsidRDefault="00267A26" w:rsidP="00735AE1">
      <w:pPr>
        <w:pStyle w:val="Akapitzlist"/>
        <w:numPr>
          <w:ilvl w:val="0"/>
          <w:numId w:val="13"/>
        </w:numPr>
        <w:spacing w:line="360" w:lineRule="auto"/>
        <w:jc w:val="both"/>
        <w:rPr>
          <w:rFonts w:ascii="Verdana" w:hAnsi="Verdana"/>
          <w:sz w:val="18"/>
          <w:szCs w:val="18"/>
        </w:rPr>
      </w:pPr>
      <w:r w:rsidRPr="00735AE1">
        <w:rPr>
          <w:rFonts w:ascii="Verdana" w:hAnsi="Verdana"/>
          <w:sz w:val="18"/>
          <w:szCs w:val="18"/>
        </w:rPr>
        <w:t>wymogi formalne protestu, a to konieczność:</w:t>
      </w:r>
    </w:p>
    <w:p w14:paraId="09ECC208" w14:textId="39E26000" w:rsidR="00E03C9D" w:rsidRPr="00735AE1" w:rsidRDefault="002C24E3" w:rsidP="002C24E3">
      <w:pPr>
        <w:pStyle w:val="Akapitzlist"/>
        <w:spacing w:line="360" w:lineRule="auto"/>
        <w:ind w:left="1134"/>
        <w:jc w:val="both"/>
        <w:rPr>
          <w:rFonts w:ascii="Verdana" w:hAnsi="Verdana"/>
          <w:sz w:val="18"/>
          <w:szCs w:val="18"/>
        </w:rPr>
      </w:pPr>
      <w:r>
        <w:rPr>
          <w:rFonts w:ascii="Verdana" w:hAnsi="Verdana"/>
          <w:sz w:val="18"/>
          <w:szCs w:val="18"/>
        </w:rPr>
        <w:t xml:space="preserve">- </w:t>
      </w:r>
      <w:r w:rsidR="004826B3" w:rsidRPr="00735AE1">
        <w:rPr>
          <w:rFonts w:ascii="Verdana" w:hAnsi="Verdana"/>
          <w:sz w:val="18"/>
          <w:szCs w:val="18"/>
        </w:rPr>
        <w:t>oznaczenia Z</w:t>
      </w:r>
      <w:r w:rsidR="00160AF9" w:rsidRPr="00735AE1">
        <w:rPr>
          <w:rFonts w:ascii="Verdana" w:hAnsi="Verdana"/>
          <w:sz w:val="18"/>
          <w:szCs w:val="18"/>
        </w:rPr>
        <w:t xml:space="preserve">W, do którego </w:t>
      </w:r>
      <w:r w:rsidR="0047051A" w:rsidRPr="00735AE1">
        <w:rPr>
          <w:rFonts w:ascii="Verdana" w:hAnsi="Verdana"/>
          <w:sz w:val="18"/>
          <w:szCs w:val="18"/>
        </w:rPr>
        <w:t>wnoszony jest</w:t>
      </w:r>
      <w:r w:rsidR="00160AF9" w:rsidRPr="00735AE1">
        <w:rPr>
          <w:rFonts w:ascii="Verdana" w:hAnsi="Verdana"/>
          <w:sz w:val="18"/>
          <w:szCs w:val="18"/>
        </w:rPr>
        <w:t xml:space="preserve"> protest,</w:t>
      </w:r>
    </w:p>
    <w:p w14:paraId="5ADC61CE" w14:textId="3C89B21F" w:rsidR="00E03C9D" w:rsidRPr="00735AE1" w:rsidRDefault="002C24E3" w:rsidP="002C24E3">
      <w:pPr>
        <w:pStyle w:val="Akapitzlist"/>
        <w:spacing w:line="360" w:lineRule="auto"/>
        <w:ind w:left="1134"/>
        <w:jc w:val="both"/>
        <w:rPr>
          <w:rFonts w:ascii="Verdana" w:hAnsi="Verdana"/>
          <w:sz w:val="18"/>
          <w:szCs w:val="18"/>
        </w:rPr>
      </w:pPr>
      <w:r>
        <w:rPr>
          <w:rFonts w:ascii="Verdana" w:hAnsi="Verdana"/>
          <w:sz w:val="18"/>
          <w:szCs w:val="18"/>
        </w:rPr>
        <w:t xml:space="preserve">- </w:t>
      </w:r>
      <w:r w:rsidR="00267A26" w:rsidRPr="00735AE1">
        <w:rPr>
          <w:rFonts w:ascii="Verdana" w:hAnsi="Verdana"/>
          <w:sz w:val="18"/>
          <w:szCs w:val="18"/>
        </w:rPr>
        <w:t xml:space="preserve">oznaczenia </w:t>
      </w:r>
      <w:r w:rsidR="00640C66" w:rsidRPr="00735AE1">
        <w:rPr>
          <w:rFonts w:ascii="Verdana" w:hAnsi="Verdana"/>
          <w:sz w:val="18"/>
          <w:szCs w:val="18"/>
        </w:rPr>
        <w:t>w</w:t>
      </w:r>
      <w:r w:rsidR="00267A26" w:rsidRPr="00735AE1">
        <w:rPr>
          <w:rFonts w:ascii="Verdana" w:hAnsi="Verdana"/>
          <w:sz w:val="18"/>
          <w:szCs w:val="18"/>
        </w:rPr>
        <w:t>nioskodawcy,</w:t>
      </w:r>
    </w:p>
    <w:p w14:paraId="53A0FED1" w14:textId="09832C1A" w:rsidR="00E03C9D" w:rsidRPr="00735AE1" w:rsidRDefault="002C24E3" w:rsidP="002C24E3">
      <w:pPr>
        <w:pStyle w:val="Akapitzlist"/>
        <w:spacing w:line="360" w:lineRule="auto"/>
        <w:ind w:left="1134"/>
        <w:jc w:val="both"/>
        <w:rPr>
          <w:rFonts w:ascii="Verdana" w:hAnsi="Verdana"/>
          <w:sz w:val="18"/>
          <w:szCs w:val="18"/>
        </w:rPr>
      </w:pPr>
      <w:r>
        <w:rPr>
          <w:rFonts w:ascii="Verdana" w:hAnsi="Verdana"/>
          <w:sz w:val="18"/>
          <w:szCs w:val="18"/>
        </w:rPr>
        <w:t xml:space="preserve">- </w:t>
      </w:r>
      <w:r w:rsidR="00267A26" w:rsidRPr="00735AE1">
        <w:rPr>
          <w:rFonts w:ascii="Verdana" w:hAnsi="Verdana"/>
          <w:sz w:val="18"/>
          <w:szCs w:val="18"/>
        </w:rPr>
        <w:t>wskazania numeru nadanego wnioskowi</w:t>
      </w:r>
      <w:r w:rsidR="00B033DD" w:rsidRPr="00735AE1">
        <w:rPr>
          <w:rFonts w:ascii="Verdana" w:hAnsi="Verdana"/>
          <w:sz w:val="18"/>
          <w:szCs w:val="18"/>
        </w:rPr>
        <w:t xml:space="preserve"> oraz numeru naboru, w którym wniosek został złożony</w:t>
      </w:r>
      <w:r>
        <w:rPr>
          <w:rFonts w:ascii="Verdana" w:hAnsi="Verdana"/>
          <w:sz w:val="18"/>
          <w:szCs w:val="18"/>
        </w:rPr>
        <w:t>,</w:t>
      </w:r>
    </w:p>
    <w:p w14:paraId="625C6FBD" w14:textId="1A33E139" w:rsidR="00E03C9D" w:rsidRPr="00735AE1" w:rsidRDefault="002C24E3" w:rsidP="002C24E3">
      <w:pPr>
        <w:pStyle w:val="Akapitzlist"/>
        <w:spacing w:line="360" w:lineRule="auto"/>
        <w:ind w:left="1134"/>
        <w:jc w:val="both"/>
        <w:rPr>
          <w:rFonts w:ascii="Verdana" w:hAnsi="Verdana"/>
          <w:sz w:val="18"/>
          <w:szCs w:val="18"/>
        </w:rPr>
      </w:pPr>
      <w:r>
        <w:rPr>
          <w:rFonts w:ascii="Verdana" w:hAnsi="Verdana"/>
          <w:sz w:val="18"/>
          <w:szCs w:val="18"/>
        </w:rPr>
        <w:lastRenderedPageBreak/>
        <w:t xml:space="preserve">- </w:t>
      </w:r>
      <w:r w:rsidR="00267A26" w:rsidRPr="00735AE1">
        <w:rPr>
          <w:rFonts w:ascii="Verdana" w:hAnsi="Verdana"/>
          <w:sz w:val="18"/>
          <w:szCs w:val="18"/>
        </w:rPr>
        <w:t xml:space="preserve">wskazania, w jakim zakresie </w:t>
      </w:r>
      <w:r w:rsidR="00B033DD" w:rsidRPr="00735AE1">
        <w:rPr>
          <w:rFonts w:ascii="Verdana" w:hAnsi="Verdana"/>
          <w:sz w:val="18"/>
          <w:szCs w:val="18"/>
        </w:rPr>
        <w:t>w</w:t>
      </w:r>
      <w:r w:rsidR="00267A26" w:rsidRPr="00735AE1">
        <w:rPr>
          <w:rFonts w:ascii="Verdana" w:hAnsi="Verdana"/>
          <w:sz w:val="18"/>
          <w:szCs w:val="18"/>
        </w:rPr>
        <w:t xml:space="preserve">nioskodawca nie zgadza się z oceną </w:t>
      </w:r>
      <w:r w:rsidR="0080431A" w:rsidRPr="00735AE1">
        <w:rPr>
          <w:rFonts w:ascii="Verdana" w:hAnsi="Verdana"/>
          <w:sz w:val="18"/>
          <w:szCs w:val="18"/>
        </w:rPr>
        <w:t xml:space="preserve">warunków udzielenia wsparcia lub </w:t>
      </w:r>
      <w:r w:rsidR="00390410" w:rsidRPr="00735AE1">
        <w:rPr>
          <w:rFonts w:ascii="Verdana" w:hAnsi="Verdana"/>
          <w:sz w:val="18"/>
          <w:szCs w:val="18"/>
        </w:rPr>
        <w:t xml:space="preserve">oceną według kryteriów wyboru </w:t>
      </w:r>
      <w:r w:rsidR="00267A26" w:rsidRPr="00735AE1">
        <w:rPr>
          <w:rFonts w:ascii="Verdana" w:hAnsi="Verdana"/>
          <w:sz w:val="18"/>
          <w:szCs w:val="18"/>
        </w:rPr>
        <w:t>wraz z uzasadnieniem,</w:t>
      </w:r>
    </w:p>
    <w:p w14:paraId="79B21688" w14:textId="579E8E55" w:rsidR="007239B2" w:rsidRPr="00735AE1" w:rsidRDefault="002C24E3" w:rsidP="002C24E3">
      <w:pPr>
        <w:pStyle w:val="Akapitzlist"/>
        <w:spacing w:line="360" w:lineRule="auto"/>
        <w:ind w:left="1134"/>
        <w:jc w:val="both"/>
        <w:rPr>
          <w:rFonts w:ascii="Verdana" w:hAnsi="Verdana"/>
          <w:sz w:val="18"/>
          <w:szCs w:val="18"/>
        </w:rPr>
      </w:pPr>
      <w:r>
        <w:rPr>
          <w:rFonts w:ascii="Verdana" w:hAnsi="Verdana"/>
          <w:sz w:val="18"/>
          <w:szCs w:val="18"/>
        </w:rPr>
        <w:t xml:space="preserve">- </w:t>
      </w:r>
      <w:r w:rsidR="007239B2" w:rsidRPr="00735AE1">
        <w:rPr>
          <w:rFonts w:ascii="Verdana" w:hAnsi="Verdana"/>
          <w:sz w:val="18"/>
          <w:szCs w:val="18"/>
        </w:rPr>
        <w:t>wskazania, w jakim zakresie wnioskodawca nie zgadza się z ustaleniem kwoty wsparcia niższej niż wnioskowana, wraz z uzasadnieniem,</w:t>
      </w:r>
    </w:p>
    <w:p w14:paraId="4E353B14" w14:textId="78C731F6" w:rsidR="002C24E3" w:rsidRDefault="002C24E3" w:rsidP="002C24E3">
      <w:pPr>
        <w:pStyle w:val="Akapitzlist"/>
        <w:spacing w:line="360" w:lineRule="auto"/>
        <w:ind w:left="1134"/>
        <w:jc w:val="both"/>
        <w:rPr>
          <w:rFonts w:ascii="Verdana" w:hAnsi="Verdana"/>
          <w:sz w:val="18"/>
          <w:szCs w:val="18"/>
        </w:rPr>
      </w:pPr>
      <w:r>
        <w:rPr>
          <w:rFonts w:ascii="Verdana" w:hAnsi="Verdana"/>
          <w:sz w:val="18"/>
          <w:szCs w:val="18"/>
        </w:rPr>
        <w:t>-</w:t>
      </w:r>
      <w:r w:rsidR="007239B2" w:rsidRPr="00735AE1">
        <w:rPr>
          <w:rFonts w:ascii="Verdana" w:hAnsi="Verdana"/>
          <w:sz w:val="18"/>
          <w:szCs w:val="18"/>
        </w:rPr>
        <w:t xml:space="preserve"> </w:t>
      </w:r>
      <w:r w:rsidR="00267A26" w:rsidRPr="00735AE1">
        <w:rPr>
          <w:rFonts w:ascii="Verdana" w:hAnsi="Verdana"/>
          <w:sz w:val="18"/>
          <w:szCs w:val="18"/>
        </w:rPr>
        <w:t xml:space="preserve">wskazania zarzutów o charakterze proceduralnym w zakresie przeprowadzonej oceny, jeżeli zdaniem </w:t>
      </w:r>
      <w:r w:rsidR="00390410" w:rsidRPr="00735AE1">
        <w:rPr>
          <w:rFonts w:ascii="Verdana" w:hAnsi="Verdana"/>
          <w:sz w:val="18"/>
          <w:szCs w:val="18"/>
        </w:rPr>
        <w:t>w</w:t>
      </w:r>
      <w:r w:rsidR="00267A26" w:rsidRPr="00735AE1">
        <w:rPr>
          <w:rFonts w:ascii="Verdana" w:hAnsi="Verdana"/>
          <w:sz w:val="18"/>
          <w:szCs w:val="18"/>
        </w:rPr>
        <w:t>nioskodawcy naruszenia takie miały miejsce, wraz z uzasadnieniem,</w:t>
      </w:r>
    </w:p>
    <w:p w14:paraId="671C54C0" w14:textId="2F86C964" w:rsidR="00E03C9D" w:rsidRPr="002C24E3" w:rsidRDefault="002C24E3" w:rsidP="002C24E3">
      <w:pPr>
        <w:pStyle w:val="Akapitzlist"/>
        <w:spacing w:line="360" w:lineRule="auto"/>
        <w:ind w:left="1134"/>
        <w:jc w:val="both"/>
        <w:rPr>
          <w:rFonts w:ascii="Verdana" w:hAnsi="Verdana"/>
          <w:sz w:val="18"/>
          <w:szCs w:val="18"/>
        </w:rPr>
      </w:pPr>
      <w:r w:rsidRPr="002C24E3">
        <w:rPr>
          <w:rFonts w:ascii="Verdana" w:hAnsi="Verdana"/>
          <w:sz w:val="18"/>
          <w:szCs w:val="18"/>
        </w:rPr>
        <w:t xml:space="preserve">- </w:t>
      </w:r>
      <w:r w:rsidR="00267A26" w:rsidRPr="002C24E3">
        <w:rPr>
          <w:rFonts w:ascii="Verdana" w:hAnsi="Verdana"/>
          <w:sz w:val="18"/>
          <w:szCs w:val="18"/>
        </w:rPr>
        <w:t xml:space="preserve">złożenia pod protestem podpisu </w:t>
      </w:r>
      <w:r w:rsidR="00D15909" w:rsidRPr="002C24E3">
        <w:rPr>
          <w:rFonts w:ascii="Verdana" w:hAnsi="Verdana"/>
          <w:sz w:val="18"/>
          <w:szCs w:val="18"/>
        </w:rPr>
        <w:t>w</w:t>
      </w:r>
      <w:r w:rsidR="00267A26" w:rsidRPr="002C24E3">
        <w:rPr>
          <w:rFonts w:ascii="Verdana" w:hAnsi="Verdana"/>
          <w:sz w:val="18"/>
          <w:szCs w:val="18"/>
        </w:rPr>
        <w:t xml:space="preserve">nioskodawcy lub osoby upoważnionej do jego reprezentowania z załączeniem oryginału lub kopii dokumentu poświadczającego umocowanie takiej osoby do reprezentowania </w:t>
      </w:r>
      <w:r w:rsidR="006A3CD0" w:rsidRPr="002C24E3">
        <w:rPr>
          <w:rFonts w:ascii="Verdana" w:hAnsi="Verdana"/>
          <w:sz w:val="18"/>
          <w:szCs w:val="18"/>
        </w:rPr>
        <w:t>tego w</w:t>
      </w:r>
      <w:r w:rsidR="00267A26" w:rsidRPr="002C24E3">
        <w:rPr>
          <w:rFonts w:ascii="Verdana" w:hAnsi="Verdana"/>
          <w:sz w:val="18"/>
          <w:szCs w:val="18"/>
        </w:rPr>
        <w:t>nioskodawcy.</w:t>
      </w:r>
    </w:p>
    <w:p w14:paraId="44EC28FC" w14:textId="60E8BCBF" w:rsidR="00E03C9D" w:rsidRPr="00A47BB6" w:rsidRDefault="00267A26" w:rsidP="002C24E3">
      <w:pPr>
        <w:pStyle w:val="Akapitzlist"/>
        <w:numPr>
          <w:ilvl w:val="1"/>
          <w:numId w:val="76"/>
        </w:numPr>
        <w:spacing w:line="360" w:lineRule="auto"/>
        <w:jc w:val="both"/>
        <w:rPr>
          <w:rFonts w:ascii="Verdana" w:hAnsi="Verdana"/>
          <w:sz w:val="18"/>
          <w:szCs w:val="18"/>
        </w:rPr>
      </w:pPr>
      <w:r w:rsidRPr="002C24E3">
        <w:rPr>
          <w:rFonts w:ascii="Verdana" w:hAnsi="Verdana"/>
          <w:sz w:val="18"/>
          <w:szCs w:val="18"/>
        </w:rPr>
        <w:t xml:space="preserve">Brak pouczenia lub błędne pouczenie o możliwości wniesienia protestu nie wpływa negatywnie </w:t>
      </w:r>
      <w:r w:rsidRPr="00A47BB6">
        <w:rPr>
          <w:rFonts w:ascii="Verdana" w:hAnsi="Verdana"/>
          <w:sz w:val="18"/>
          <w:szCs w:val="18"/>
        </w:rPr>
        <w:t xml:space="preserve">na prawo </w:t>
      </w:r>
      <w:r w:rsidR="006A3CD0" w:rsidRPr="00A47BB6">
        <w:rPr>
          <w:rFonts w:ascii="Verdana" w:hAnsi="Verdana"/>
          <w:sz w:val="18"/>
          <w:szCs w:val="18"/>
        </w:rPr>
        <w:t>w</w:t>
      </w:r>
      <w:r w:rsidRPr="00A47BB6">
        <w:rPr>
          <w:rFonts w:ascii="Verdana" w:hAnsi="Verdana"/>
          <w:sz w:val="18"/>
          <w:szCs w:val="18"/>
        </w:rPr>
        <w:t>nioskodawcy do wniesienia protestu.</w:t>
      </w:r>
    </w:p>
    <w:p w14:paraId="2775897A" w14:textId="15F1218B" w:rsidR="00E96CFA" w:rsidRPr="00A47BB6" w:rsidRDefault="00E96CFA" w:rsidP="00E96CFA">
      <w:pPr>
        <w:pStyle w:val="Akapitzlist"/>
        <w:numPr>
          <w:ilvl w:val="1"/>
          <w:numId w:val="76"/>
        </w:numPr>
        <w:spacing w:line="360" w:lineRule="auto"/>
        <w:jc w:val="both"/>
        <w:rPr>
          <w:rFonts w:ascii="Verdana" w:hAnsi="Verdana"/>
          <w:sz w:val="18"/>
          <w:szCs w:val="18"/>
        </w:rPr>
      </w:pPr>
      <w:bookmarkStart w:id="5" w:name="_Hlk162595288"/>
      <w:r w:rsidRPr="00A47BB6">
        <w:rPr>
          <w:rFonts w:ascii="Verdana" w:hAnsi="Verdana"/>
          <w:sz w:val="18"/>
          <w:szCs w:val="18"/>
        </w:rPr>
        <w:t xml:space="preserve">Pismo zawierające informację o wyniku oceny i wyboru wysyłane jest do wnioskodawcy za pośrednictwem systemu IT – w przypadku, gdy operacja została wybrana do finansowania, a wnioskodawcy nie przysługuje prawo do złożenia protestu. Informacja dla wnioskodawców, którym przysługuje prawo do wniesienia protestu, dodatkowo wysyłana jest listem poleconym za potwierdzeniem odbioru, przy czym przesyłkę dwukrotnie awizowaną uznaje się za skutecznie doręczoną. Pismo zawierające informację może być także przekazane osobiście </w:t>
      </w:r>
      <w:r w:rsidR="00E72192" w:rsidRPr="00A47BB6">
        <w:rPr>
          <w:rFonts w:ascii="Verdana" w:hAnsi="Verdana"/>
          <w:sz w:val="18"/>
          <w:szCs w:val="18"/>
        </w:rPr>
        <w:t>w</w:t>
      </w:r>
      <w:r w:rsidRPr="00A47BB6">
        <w:rPr>
          <w:rFonts w:ascii="Verdana" w:hAnsi="Verdana"/>
          <w:sz w:val="18"/>
          <w:szCs w:val="18"/>
        </w:rPr>
        <w:t xml:space="preserve">nioskodawcy, przy czym na kopii pisma </w:t>
      </w:r>
      <w:r w:rsidR="00E72192" w:rsidRPr="00A47BB6">
        <w:rPr>
          <w:rFonts w:ascii="Verdana" w:hAnsi="Verdana"/>
          <w:sz w:val="18"/>
          <w:szCs w:val="18"/>
        </w:rPr>
        <w:t>w</w:t>
      </w:r>
      <w:r w:rsidRPr="00A47BB6">
        <w:rPr>
          <w:rFonts w:ascii="Verdana" w:hAnsi="Verdana"/>
          <w:sz w:val="18"/>
          <w:szCs w:val="18"/>
        </w:rPr>
        <w:t xml:space="preserve">nioskodawca potwierdza jego odbiór opatrując oświadczenie datą i podpisem. </w:t>
      </w:r>
    </w:p>
    <w:bookmarkEnd w:id="5"/>
    <w:p w14:paraId="01837427" w14:textId="77777777" w:rsidR="00E03C9D" w:rsidRPr="00735AE1" w:rsidRDefault="00E03C9D" w:rsidP="00735AE1">
      <w:pPr>
        <w:pStyle w:val="Akapitzlist"/>
        <w:spacing w:line="360" w:lineRule="auto"/>
        <w:ind w:left="709"/>
        <w:jc w:val="both"/>
        <w:rPr>
          <w:rFonts w:ascii="Verdana" w:hAnsi="Verdana"/>
          <w:sz w:val="18"/>
          <w:szCs w:val="18"/>
        </w:rPr>
      </w:pPr>
    </w:p>
    <w:p w14:paraId="7A809D0F" w14:textId="0D95D229" w:rsidR="00E03C9D" w:rsidRPr="002C24E3" w:rsidRDefault="00267A26" w:rsidP="002C24E3">
      <w:pPr>
        <w:spacing w:line="360" w:lineRule="auto"/>
        <w:jc w:val="center"/>
        <w:rPr>
          <w:rFonts w:ascii="Verdana" w:hAnsi="Verdana"/>
          <w:b/>
          <w:sz w:val="18"/>
          <w:szCs w:val="18"/>
        </w:rPr>
      </w:pPr>
      <w:r w:rsidRPr="002C24E3">
        <w:rPr>
          <w:rFonts w:ascii="Verdana" w:hAnsi="Verdana"/>
          <w:b/>
          <w:sz w:val="18"/>
          <w:szCs w:val="18"/>
        </w:rPr>
        <w:t>Ogłoszenie wyników i przekazanie wniosków</w:t>
      </w:r>
    </w:p>
    <w:p w14:paraId="3316489D" w14:textId="4EE07107" w:rsidR="00E03C9D" w:rsidRPr="002C24E3" w:rsidRDefault="00267A26" w:rsidP="002C24E3">
      <w:pPr>
        <w:pStyle w:val="Akapitzlist"/>
        <w:numPr>
          <w:ilvl w:val="1"/>
          <w:numId w:val="76"/>
        </w:numPr>
        <w:spacing w:line="360" w:lineRule="auto"/>
        <w:jc w:val="both"/>
        <w:rPr>
          <w:rFonts w:ascii="Verdana" w:hAnsi="Verdana"/>
          <w:sz w:val="18"/>
          <w:szCs w:val="18"/>
        </w:rPr>
      </w:pPr>
      <w:r w:rsidRPr="002C24E3">
        <w:rPr>
          <w:rFonts w:ascii="Verdana" w:hAnsi="Verdana"/>
          <w:sz w:val="18"/>
          <w:szCs w:val="18"/>
        </w:rPr>
        <w:t xml:space="preserve">W terminie </w:t>
      </w:r>
      <w:r w:rsidRPr="002C24E3">
        <w:rPr>
          <w:rFonts w:ascii="Verdana" w:hAnsi="Verdana"/>
          <w:b/>
          <w:bCs/>
          <w:sz w:val="18"/>
          <w:szCs w:val="18"/>
        </w:rPr>
        <w:t>60 dni</w:t>
      </w:r>
      <w:r w:rsidRPr="002C24E3">
        <w:rPr>
          <w:rFonts w:ascii="Verdana" w:hAnsi="Verdana"/>
          <w:sz w:val="18"/>
          <w:szCs w:val="18"/>
        </w:rPr>
        <w:t xml:space="preserve"> od dnia następującego po ostatnim dniu terminu składania wniosków o udzielenie wsparcia,  Biuro LGD zamieszcza na stronie internetowej LGD listę operacji </w:t>
      </w:r>
      <w:r w:rsidR="004E223D" w:rsidRPr="002C24E3">
        <w:rPr>
          <w:rFonts w:ascii="Verdana" w:hAnsi="Verdana"/>
          <w:sz w:val="18"/>
          <w:szCs w:val="18"/>
        </w:rPr>
        <w:t xml:space="preserve">spełniających warunki udzielenia wsparcia oraz </w:t>
      </w:r>
      <w:r w:rsidRPr="002C24E3">
        <w:rPr>
          <w:rFonts w:ascii="Verdana" w:hAnsi="Verdana"/>
          <w:sz w:val="18"/>
          <w:szCs w:val="18"/>
        </w:rPr>
        <w:t xml:space="preserve">listę operacji wybranych ze wskazaniem, które z operacji mieszczą się w limicie środków </w:t>
      </w:r>
      <w:r w:rsidR="00F2579B" w:rsidRPr="002C24E3">
        <w:rPr>
          <w:rFonts w:ascii="Verdana" w:hAnsi="Verdana"/>
          <w:sz w:val="18"/>
          <w:szCs w:val="18"/>
        </w:rPr>
        <w:t xml:space="preserve">przeznaczonych na przyznanie pomocy </w:t>
      </w:r>
      <w:r w:rsidRPr="002C24E3">
        <w:rPr>
          <w:rFonts w:ascii="Verdana" w:hAnsi="Verdana"/>
          <w:sz w:val="18"/>
          <w:szCs w:val="18"/>
        </w:rPr>
        <w:t>wskazany</w:t>
      </w:r>
      <w:r w:rsidR="00F2579B" w:rsidRPr="002C24E3">
        <w:rPr>
          <w:rFonts w:ascii="Verdana" w:hAnsi="Verdana"/>
          <w:sz w:val="18"/>
          <w:szCs w:val="18"/>
        </w:rPr>
        <w:t>m</w:t>
      </w:r>
      <w:r w:rsidRPr="002C24E3">
        <w:rPr>
          <w:rFonts w:ascii="Verdana" w:hAnsi="Verdana"/>
          <w:sz w:val="18"/>
          <w:szCs w:val="18"/>
        </w:rPr>
        <w:t xml:space="preserve"> w ogłoszeniu o naborze. Listy, o których mowa w zdaniu poprzednim, mogą być ogłoszone w formie jednego dokumentu. </w:t>
      </w:r>
    </w:p>
    <w:p w14:paraId="04D1CF21" w14:textId="6E67F9FD" w:rsidR="00593F23" w:rsidRPr="00A47BB6" w:rsidRDefault="00267A26" w:rsidP="002C24E3">
      <w:pPr>
        <w:pStyle w:val="Akapitzlist"/>
        <w:numPr>
          <w:ilvl w:val="1"/>
          <w:numId w:val="76"/>
        </w:numPr>
        <w:spacing w:line="360" w:lineRule="auto"/>
        <w:jc w:val="both"/>
        <w:rPr>
          <w:rFonts w:ascii="Verdana" w:hAnsi="Verdana"/>
          <w:sz w:val="18"/>
          <w:szCs w:val="18"/>
        </w:rPr>
      </w:pPr>
      <w:r w:rsidRPr="002C24E3">
        <w:rPr>
          <w:rFonts w:ascii="Verdana" w:hAnsi="Verdana"/>
          <w:sz w:val="18"/>
          <w:szCs w:val="18"/>
        </w:rPr>
        <w:t xml:space="preserve">W terminie </w:t>
      </w:r>
      <w:r w:rsidRPr="00BC20BE">
        <w:rPr>
          <w:rFonts w:ascii="Verdana" w:hAnsi="Verdana"/>
          <w:b/>
          <w:bCs/>
          <w:sz w:val="18"/>
          <w:szCs w:val="18"/>
        </w:rPr>
        <w:t>60 dni</w:t>
      </w:r>
      <w:r w:rsidRPr="002C24E3">
        <w:rPr>
          <w:rFonts w:ascii="Verdana" w:hAnsi="Verdana"/>
          <w:sz w:val="18"/>
          <w:szCs w:val="18"/>
        </w:rPr>
        <w:t xml:space="preserve"> od dnia następującego po ostatnim dniu terminu składania wniosków o udzielenie wsparcia, Biuro LGD przekazuje do ZW wnioski </w:t>
      </w:r>
      <w:r w:rsidR="00F803D0" w:rsidRPr="002C24E3">
        <w:rPr>
          <w:rFonts w:ascii="Verdana" w:hAnsi="Verdana"/>
          <w:sz w:val="18"/>
          <w:szCs w:val="18"/>
        </w:rPr>
        <w:t xml:space="preserve">obejmujące operacje wybrane </w:t>
      </w:r>
      <w:r w:rsidRPr="002C24E3">
        <w:rPr>
          <w:rFonts w:ascii="Verdana" w:hAnsi="Verdana"/>
          <w:sz w:val="18"/>
          <w:szCs w:val="18"/>
        </w:rPr>
        <w:t xml:space="preserve">wraz </w:t>
      </w:r>
      <w:r w:rsidRPr="00BC20BE">
        <w:rPr>
          <w:rFonts w:ascii="Verdana" w:hAnsi="Verdana"/>
          <w:sz w:val="18"/>
          <w:szCs w:val="18"/>
        </w:rPr>
        <w:t>z dokumentami potwierdzającymi dokonanie wyboru operacji</w:t>
      </w:r>
      <w:r w:rsidR="00737878" w:rsidRPr="00BC20BE">
        <w:rPr>
          <w:rFonts w:ascii="Verdana" w:hAnsi="Verdana"/>
          <w:sz w:val="18"/>
          <w:szCs w:val="18"/>
        </w:rPr>
        <w:t>.</w:t>
      </w:r>
    </w:p>
    <w:p w14:paraId="7E35CB7A" w14:textId="08E88A1E" w:rsidR="00593F23" w:rsidRPr="00BC20BE" w:rsidRDefault="004339F0" w:rsidP="00413DCE">
      <w:pPr>
        <w:pStyle w:val="Akapitzlist"/>
        <w:numPr>
          <w:ilvl w:val="1"/>
          <w:numId w:val="76"/>
        </w:numPr>
        <w:spacing w:line="360" w:lineRule="auto"/>
        <w:jc w:val="both"/>
        <w:rPr>
          <w:rFonts w:ascii="Verdana" w:hAnsi="Verdana"/>
          <w:sz w:val="18"/>
          <w:szCs w:val="18"/>
        </w:rPr>
      </w:pPr>
      <w:r w:rsidRPr="00BC20BE">
        <w:rPr>
          <w:rFonts w:ascii="Verdana" w:hAnsi="Verdana"/>
          <w:sz w:val="18"/>
          <w:szCs w:val="18"/>
        </w:rPr>
        <w:t xml:space="preserve">Dalsza część postępowania w sprawie przyznania pomocy </w:t>
      </w:r>
      <w:r w:rsidR="00B816BA" w:rsidRPr="00BC20BE">
        <w:rPr>
          <w:rFonts w:ascii="Verdana" w:hAnsi="Verdana"/>
          <w:sz w:val="18"/>
          <w:szCs w:val="18"/>
        </w:rPr>
        <w:t>prowadzona jest w SW, a p</w:t>
      </w:r>
      <w:r w:rsidR="00593F23" w:rsidRPr="00BC20BE">
        <w:rPr>
          <w:rFonts w:ascii="Verdana" w:hAnsi="Verdana"/>
          <w:sz w:val="18"/>
          <w:szCs w:val="18"/>
        </w:rPr>
        <w:t>omoc przyznawana jest na podstawie umowy o przyznanie pomocy zawieranej pomiędzy SW a  wnioskodawcą</w:t>
      </w:r>
      <w:r w:rsidR="00BC20BE" w:rsidRPr="00BC20BE">
        <w:rPr>
          <w:rFonts w:ascii="Verdana" w:hAnsi="Verdana"/>
          <w:sz w:val="18"/>
          <w:szCs w:val="18"/>
        </w:rPr>
        <w:t>.</w:t>
      </w:r>
    </w:p>
    <w:p w14:paraId="21566BE0" w14:textId="77777777" w:rsidR="00BC20BE" w:rsidRPr="00A47BB6" w:rsidRDefault="00BC20BE" w:rsidP="00BC20BE">
      <w:pPr>
        <w:pStyle w:val="Akapitzlist"/>
        <w:spacing w:line="360" w:lineRule="auto"/>
        <w:ind w:left="502"/>
        <w:jc w:val="both"/>
        <w:rPr>
          <w:rFonts w:ascii="Verdana" w:hAnsi="Verdana"/>
          <w:sz w:val="18"/>
          <w:szCs w:val="18"/>
          <w:highlight w:val="yellow"/>
        </w:rPr>
      </w:pPr>
    </w:p>
    <w:p w14:paraId="0A1A4280" w14:textId="00312E31" w:rsidR="008307FB" w:rsidRPr="00A47BB6" w:rsidRDefault="008307FB" w:rsidP="008307FB">
      <w:pPr>
        <w:spacing w:line="360" w:lineRule="auto"/>
        <w:jc w:val="center"/>
        <w:rPr>
          <w:rFonts w:ascii="Verdana" w:hAnsi="Verdana"/>
          <w:b/>
          <w:bCs/>
          <w:sz w:val="18"/>
          <w:szCs w:val="18"/>
        </w:rPr>
      </w:pPr>
      <w:r w:rsidRPr="00A47BB6">
        <w:rPr>
          <w:rFonts w:ascii="Verdana" w:hAnsi="Verdana"/>
          <w:b/>
          <w:bCs/>
          <w:sz w:val="18"/>
          <w:szCs w:val="18"/>
        </w:rPr>
        <w:t>Ocena i wybór operacji własnej</w:t>
      </w:r>
    </w:p>
    <w:p w14:paraId="2BBD08CE" w14:textId="21AD8ED9" w:rsidR="008307FB" w:rsidRPr="00A47BB6" w:rsidRDefault="008307FB" w:rsidP="008307FB">
      <w:pPr>
        <w:pStyle w:val="Akapitzlist"/>
        <w:numPr>
          <w:ilvl w:val="1"/>
          <w:numId w:val="76"/>
        </w:numPr>
        <w:spacing w:after="0" w:line="360" w:lineRule="auto"/>
        <w:jc w:val="both"/>
        <w:rPr>
          <w:rFonts w:ascii="Verdana" w:hAnsi="Verdana"/>
          <w:sz w:val="18"/>
          <w:szCs w:val="18"/>
        </w:rPr>
      </w:pPr>
      <w:r w:rsidRPr="00A47BB6">
        <w:rPr>
          <w:rFonts w:ascii="Verdana" w:hAnsi="Verdana"/>
          <w:sz w:val="18"/>
          <w:szCs w:val="18"/>
        </w:rPr>
        <w:t>Operacja własna może być wybrane przez Radę do realizacji, jeżeli:</w:t>
      </w:r>
    </w:p>
    <w:p w14:paraId="0E0782A2" w14:textId="77777777" w:rsidR="008307FB" w:rsidRPr="00A47BB6" w:rsidRDefault="008307FB" w:rsidP="008307FB">
      <w:pPr>
        <w:pStyle w:val="Akapitzlist"/>
        <w:numPr>
          <w:ilvl w:val="2"/>
          <w:numId w:val="76"/>
        </w:numPr>
        <w:spacing w:after="0" w:line="360" w:lineRule="auto"/>
        <w:ind w:left="851"/>
        <w:jc w:val="both"/>
        <w:rPr>
          <w:rFonts w:ascii="Verdana" w:hAnsi="Verdana"/>
          <w:sz w:val="18"/>
          <w:szCs w:val="18"/>
        </w:rPr>
      </w:pPr>
      <w:r w:rsidRPr="00A47BB6">
        <w:rPr>
          <w:rFonts w:ascii="Verdana" w:hAnsi="Verdana"/>
          <w:sz w:val="18"/>
          <w:szCs w:val="18"/>
        </w:rPr>
        <w:t xml:space="preserve">LGD wykaże, że operacja nie realizuje zadań LGD w ramach komponentu Zarządzanie LSR, </w:t>
      </w:r>
    </w:p>
    <w:p w14:paraId="512B3261" w14:textId="77777777" w:rsidR="008307FB" w:rsidRPr="00A47BB6" w:rsidRDefault="008307FB" w:rsidP="008307FB">
      <w:pPr>
        <w:pStyle w:val="Akapitzlist"/>
        <w:numPr>
          <w:ilvl w:val="2"/>
          <w:numId w:val="76"/>
        </w:numPr>
        <w:spacing w:after="0" w:line="360" w:lineRule="auto"/>
        <w:ind w:left="851"/>
        <w:jc w:val="both"/>
        <w:rPr>
          <w:rFonts w:ascii="Verdana" w:hAnsi="Verdana"/>
          <w:sz w:val="18"/>
          <w:szCs w:val="18"/>
        </w:rPr>
      </w:pPr>
      <w:r w:rsidRPr="00A47BB6">
        <w:rPr>
          <w:rFonts w:ascii="Verdana" w:hAnsi="Verdana"/>
          <w:sz w:val="18"/>
          <w:szCs w:val="18"/>
        </w:rPr>
        <w:t>Operacja jest niezbędna do osiągnięcia danego celu/realizacji przedsięwzięcia LSR,</w:t>
      </w:r>
    </w:p>
    <w:p w14:paraId="01388F8E" w14:textId="77777777" w:rsidR="008307FB" w:rsidRPr="00A47BB6" w:rsidRDefault="008307FB" w:rsidP="008307FB">
      <w:pPr>
        <w:pStyle w:val="Akapitzlist"/>
        <w:numPr>
          <w:ilvl w:val="2"/>
          <w:numId w:val="76"/>
        </w:numPr>
        <w:spacing w:after="0" w:line="360" w:lineRule="auto"/>
        <w:ind w:left="851"/>
        <w:jc w:val="both"/>
        <w:rPr>
          <w:rFonts w:ascii="Verdana" w:hAnsi="Verdana"/>
          <w:sz w:val="18"/>
          <w:szCs w:val="18"/>
        </w:rPr>
      </w:pPr>
      <w:r w:rsidRPr="00A47BB6">
        <w:rPr>
          <w:rFonts w:ascii="Verdana" w:hAnsi="Verdana"/>
          <w:sz w:val="18"/>
          <w:szCs w:val="18"/>
        </w:rPr>
        <w:t>Operacja realizuje cele publiczne oraz niekomercyjne,</w:t>
      </w:r>
    </w:p>
    <w:p w14:paraId="71E7E5AB" w14:textId="77777777" w:rsidR="008307FB" w:rsidRPr="00A47BB6" w:rsidRDefault="008307FB" w:rsidP="008307FB">
      <w:pPr>
        <w:pStyle w:val="Akapitzlist"/>
        <w:numPr>
          <w:ilvl w:val="2"/>
          <w:numId w:val="76"/>
        </w:numPr>
        <w:spacing w:after="0" w:line="360" w:lineRule="auto"/>
        <w:ind w:left="851"/>
        <w:jc w:val="both"/>
        <w:rPr>
          <w:rFonts w:ascii="Verdana" w:hAnsi="Verdana"/>
          <w:sz w:val="18"/>
          <w:szCs w:val="18"/>
        </w:rPr>
      </w:pPr>
      <w:r w:rsidRPr="00A47BB6">
        <w:rPr>
          <w:rFonts w:ascii="Verdana" w:hAnsi="Verdana"/>
          <w:sz w:val="18"/>
          <w:szCs w:val="18"/>
        </w:rPr>
        <w:t>Operacja spełni warunki przyznania pomocy dla danego zakresu wsparcia,</w:t>
      </w:r>
    </w:p>
    <w:p w14:paraId="6862BBF8" w14:textId="77777777" w:rsidR="008307FB" w:rsidRPr="00A47BB6" w:rsidRDefault="008307FB" w:rsidP="008307FB">
      <w:pPr>
        <w:pStyle w:val="Akapitzlist"/>
        <w:numPr>
          <w:ilvl w:val="2"/>
          <w:numId w:val="76"/>
        </w:numPr>
        <w:spacing w:after="0" w:line="360" w:lineRule="auto"/>
        <w:ind w:left="851"/>
        <w:jc w:val="both"/>
        <w:rPr>
          <w:rFonts w:ascii="Verdana" w:hAnsi="Verdana"/>
          <w:sz w:val="18"/>
          <w:szCs w:val="18"/>
        </w:rPr>
      </w:pPr>
      <w:r w:rsidRPr="00A47BB6">
        <w:rPr>
          <w:rFonts w:ascii="Verdana" w:hAnsi="Verdana"/>
          <w:sz w:val="18"/>
          <w:szCs w:val="18"/>
        </w:rPr>
        <w:t>Operacja nie jest operacją realizowaną w partnerstwie albo projektem partnerskim.</w:t>
      </w:r>
    </w:p>
    <w:p w14:paraId="2ED1FF39" w14:textId="672721CF" w:rsidR="008307FB" w:rsidRPr="00A47BB6" w:rsidRDefault="008307FB" w:rsidP="008307FB">
      <w:pPr>
        <w:pStyle w:val="Akapitzlist"/>
        <w:numPr>
          <w:ilvl w:val="1"/>
          <w:numId w:val="76"/>
        </w:numPr>
        <w:spacing w:after="0" w:line="360" w:lineRule="auto"/>
        <w:jc w:val="both"/>
        <w:rPr>
          <w:rFonts w:ascii="Verdana" w:hAnsi="Verdana"/>
          <w:sz w:val="18"/>
          <w:szCs w:val="18"/>
        </w:rPr>
      </w:pPr>
      <w:r w:rsidRPr="00A47BB6">
        <w:rPr>
          <w:rFonts w:ascii="Verdana" w:hAnsi="Verdana"/>
          <w:sz w:val="18"/>
          <w:szCs w:val="18"/>
        </w:rPr>
        <w:lastRenderedPageBreak/>
        <w:t xml:space="preserve">Wniosek na operację własną składa Zarząd w terminie wskazanym w ogłoszeniu o naborze. Wniosek, oprócz innych koniecznych danych, zawiera opis znaczenia realizacji operacji dla LSR oraz uzasadnienie realizacji operacji przez LGD (m.in. wyjaśnienie, dlaczego operacja ta nie może być zrealizowana przez inne podmioty). </w:t>
      </w:r>
    </w:p>
    <w:p w14:paraId="4938F749" w14:textId="6AF438EB" w:rsidR="008307FB" w:rsidRPr="00A47BB6" w:rsidRDefault="008307FB" w:rsidP="008307FB">
      <w:pPr>
        <w:pStyle w:val="Akapitzlist"/>
        <w:numPr>
          <w:ilvl w:val="1"/>
          <w:numId w:val="76"/>
        </w:numPr>
        <w:spacing w:after="0" w:line="360" w:lineRule="auto"/>
        <w:jc w:val="both"/>
        <w:rPr>
          <w:rFonts w:ascii="Verdana" w:hAnsi="Verdana"/>
          <w:sz w:val="18"/>
          <w:szCs w:val="18"/>
        </w:rPr>
      </w:pPr>
      <w:r w:rsidRPr="00A47BB6">
        <w:rPr>
          <w:rFonts w:ascii="Verdana" w:hAnsi="Verdana"/>
          <w:sz w:val="18"/>
          <w:szCs w:val="18"/>
        </w:rPr>
        <w:t>Wniosek na operację własną podlega ten samej procedurze oceny i wyboru, której podlegają wnioski podmiotów innych niż LGD, z tym, że w procesie oceny operacji własnej:</w:t>
      </w:r>
    </w:p>
    <w:p w14:paraId="29739399" w14:textId="77777777" w:rsidR="008307FB" w:rsidRPr="00A47BB6" w:rsidRDefault="008307FB" w:rsidP="008307FB">
      <w:pPr>
        <w:pStyle w:val="Akapitzlist"/>
        <w:numPr>
          <w:ilvl w:val="2"/>
          <w:numId w:val="76"/>
        </w:numPr>
        <w:spacing w:after="0" w:line="360" w:lineRule="auto"/>
        <w:ind w:left="851"/>
        <w:jc w:val="both"/>
        <w:rPr>
          <w:rFonts w:ascii="Verdana" w:hAnsi="Verdana"/>
          <w:sz w:val="18"/>
          <w:szCs w:val="18"/>
        </w:rPr>
      </w:pPr>
      <w:r w:rsidRPr="00A47BB6">
        <w:rPr>
          <w:rFonts w:ascii="Verdana" w:hAnsi="Verdana"/>
          <w:sz w:val="18"/>
          <w:szCs w:val="18"/>
        </w:rPr>
        <w:t>nie wzywa się LGD do złożenia dodatkowych wyjaśnień lub dokumentów w procedurze uzupełnień,</w:t>
      </w:r>
    </w:p>
    <w:p w14:paraId="51F21385" w14:textId="77777777" w:rsidR="008307FB" w:rsidRPr="00A47BB6" w:rsidRDefault="008307FB" w:rsidP="008307FB">
      <w:pPr>
        <w:pStyle w:val="Akapitzlist"/>
        <w:numPr>
          <w:ilvl w:val="2"/>
          <w:numId w:val="76"/>
        </w:numPr>
        <w:spacing w:after="0" w:line="360" w:lineRule="auto"/>
        <w:ind w:left="851"/>
        <w:jc w:val="both"/>
        <w:rPr>
          <w:rFonts w:ascii="Verdana" w:hAnsi="Verdana"/>
          <w:sz w:val="18"/>
          <w:szCs w:val="18"/>
        </w:rPr>
      </w:pPr>
      <w:r w:rsidRPr="00A47BB6">
        <w:rPr>
          <w:rFonts w:ascii="Verdana" w:hAnsi="Verdana"/>
          <w:sz w:val="18"/>
          <w:szCs w:val="18"/>
        </w:rPr>
        <w:t>nie stosuje się pkt II.31. Procedury,</w:t>
      </w:r>
    </w:p>
    <w:p w14:paraId="31302281" w14:textId="2FD2AEE3" w:rsidR="008307FB" w:rsidRPr="00A47BB6" w:rsidRDefault="008307FB" w:rsidP="008307FB">
      <w:pPr>
        <w:pStyle w:val="Akapitzlist"/>
        <w:numPr>
          <w:ilvl w:val="2"/>
          <w:numId w:val="76"/>
        </w:numPr>
        <w:spacing w:after="0" w:line="360" w:lineRule="auto"/>
        <w:ind w:left="851"/>
        <w:jc w:val="both"/>
        <w:rPr>
          <w:rFonts w:ascii="Verdana" w:hAnsi="Verdana"/>
          <w:sz w:val="18"/>
          <w:szCs w:val="18"/>
        </w:rPr>
      </w:pPr>
      <w:r w:rsidRPr="00A47BB6">
        <w:rPr>
          <w:rFonts w:ascii="Verdana" w:hAnsi="Verdana"/>
          <w:sz w:val="18"/>
          <w:szCs w:val="18"/>
        </w:rPr>
        <w:t>nie informuje się LGD jako wnioskodawcy o wyniku oceny,</w:t>
      </w:r>
    </w:p>
    <w:p w14:paraId="1530840C" w14:textId="0B5D4156" w:rsidR="008307FB" w:rsidRPr="00A47BB6" w:rsidRDefault="008307FB" w:rsidP="008307FB">
      <w:pPr>
        <w:pStyle w:val="Akapitzlist"/>
        <w:numPr>
          <w:ilvl w:val="2"/>
          <w:numId w:val="76"/>
        </w:numPr>
        <w:spacing w:after="0" w:line="360" w:lineRule="auto"/>
        <w:ind w:left="851"/>
        <w:jc w:val="both"/>
        <w:rPr>
          <w:rFonts w:ascii="Verdana" w:hAnsi="Verdana"/>
          <w:sz w:val="18"/>
          <w:szCs w:val="18"/>
        </w:rPr>
      </w:pPr>
      <w:r w:rsidRPr="00A47BB6">
        <w:rPr>
          <w:rFonts w:ascii="Verdana" w:hAnsi="Verdana"/>
          <w:sz w:val="18"/>
          <w:szCs w:val="18"/>
        </w:rPr>
        <w:t xml:space="preserve">LGD nie poucza się o prawie do wniesienia protestu. </w:t>
      </w:r>
    </w:p>
    <w:p w14:paraId="2670FDDC" w14:textId="77777777" w:rsidR="00E03C9D" w:rsidRDefault="00E03C9D" w:rsidP="00735AE1">
      <w:pPr>
        <w:pStyle w:val="Akapitzlist"/>
        <w:spacing w:line="360" w:lineRule="auto"/>
        <w:ind w:left="709"/>
        <w:jc w:val="both"/>
        <w:rPr>
          <w:rFonts w:ascii="Verdana" w:hAnsi="Verdana"/>
          <w:sz w:val="18"/>
          <w:szCs w:val="18"/>
        </w:rPr>
      </w:pPr>
    </w:p>
    <w:p w14:paraId="544ADBAD" w14:textId="77777777" w:rsidR="008307FB" w:rsidRPr="00735AE1" w:rsidRDefault="008307FB" w:rsidP="00735AE1">
      <w:pPr>
        <w:pStyle w:val="Akapitzlist"/>
        <w:spacing w:line="360" w:lineRule="auto"/>
        <w:ind w:left="709"/>
        <w:jc w:val="both"/>
        <w:rPr>
          <w:rFonts w:ascii="Verdana" w:hAnsi="Verdana"/>
          <w:sz w:val="18"/>
          <w:szCs w:val="18"/>
        </w:rPr>
      </w:pPr>
    </w:p>
    <w:p w14:paraId="57C79598" w14:textId="47064096" w:rsidR="00E03C9D" w:rsidRPr="00AB0BAE" w:rsidRDefault="00267A26" w:rsidP="00AB0BAE">
      <w:pPr>
        <w:pStyle w:val="Akapitzlist"/>
        <w:numPr>
          <w:ilvl w:val="0"/>
          <w:numId w:val="76"/>
        </w:numPr>
        <w:spacing w:line="360" w:lineRule="auto"/>
        <w:jc w:val="both"/>
        <w:rPr>
          <w:rFonts w:ascii="Verdana" w:hAnsi="Verdana"/>
          <w:b/>
          <w:sz w:val="18"/>
          <w:szCs w:val="18"/>
          <w:u w:val="single"/>
        </w:rPr>
      </w:pPr>
      <w:r w:rsidRPr="00AB0BAE">
        <w:rPr>
          <w:rFonts w:ascii="Verdana" w:hAnsi="Verdana"/>
          <w:b/>
          <w:sz w:val="18"/>
          <w:szCs w:val="18"/>
          <w:u w:val="single"/>
        </w:rPr>
        <w:t>PROCEDURA ODWOŁAWCZA</w:t>
      </w:r>
    </w:p>
    <w:p w14:paraId="1EC2DCA9" w14:textId="77777777" w:rsidR="00E03C9D" w:rsidRPr="00735AE1" w:rsidRDefault="00E03C9D" w:rsidP="00735AE1">
      <w:pPr>
        <w:pStyle w:val="Akapitzlist"/>
        <w:spacing w:line="360" w:lineRule="auto"/>
        <w:ind w:left="709"/>
        <w:jc w:val="both"/>
        <w:rPr>
          <w:rFonts w:ascii="Verdana" w:hAnsi="Verdana"/>
          <w:sz w:val="18"/>
          <w:szCs w:val="18"/>
        </w:rPr>
      </w:pPr>
    </w:p>
    <w:p w14:paraId="45D9D4D6" w14:textId="2D65F1A6" w:rsidR="00E03C9D" w:rsidRPr="00BC20BE" w:rsidRDefault="00267A26" w:rsidP="00BC20BE">
      <w:pPr>
        <w:spacing w:line="360" w:lineRule="auto"/>
        <w:jc w:val="center"/>
        <w:rPr>
          <w:rFonts w:ascii="Verdana" w:hAnsi="Verdana"/>
          <w:b/>
          <w:sz w:val="18"/>
          <w:szCs w:val="18"/>
        </w:rPr>
      </w:pPr>
      <w:r w:rsidRPr="00BC20BE">
        <w:rPr>
          <w:rFonts w:ascii="Verdana" w:hAnsi="Verdana"/>
          <w:b/>
          <w:sz w:val="18"/>
          <w:szCs w:val="18"/>
        </w:rPr>
        <w:t>Zasady wnoszenia protestu</w:t>
      </w:r>
    </w:p>
    <w:p w14:paraId="50C6F5E0" w14:textId="77777777" w:rsidR="00E03C9D" w:rsidRPr="00735AE1" w:rsidRDefault="00267A26" w:rsidP="00BC20BE">
      <w:pPr>
        <w:pStyle w:val="Akapitzlist"/>
        <w:numPr>
          <w:ilvl w:val="0"/>
          <w:numId w:val="33"/>
        </w:numPr>
        <w:spacing w:line="360" w:lineRule="auto"/>
        <w:ind w:left="567"/>
        <w:jc w:val="both"/>
        <w:rPr>
          <w:rFonts w:ascii="Verdana" w:hAnsi="Verdana"/>
          <w:sz w:val="18"/>
          <w:szCs w:val="18"/>
        </w:rPr>
      </w:pPr>
      <w:r w:rsidRPr="00735AE1">
        <w:rPr>
          <w:rFonts w:ascii="Verdana" w:hAnsi="Verdana"/>
          <w:sz w:val="18"/>
          <w:szCs w:val="18"/>
        </w:rPr>
        <w:t>Od:</w:t>
      </w:r>
    </w:p>
    <w:p w14:paraId="7BD36DEF" w14:textId="25EE53CD" w:rsidR="00E03C9D" w:rsidRPr="00BC20BE" w:rsidRDefault="00267A26" w:rsidP="00BC20BE">
      <w:pPr>
        <w:pStyle w:val="Akapitzlist"/>
        <w:numPr>
          <w:ilvl w:val="0"/>
          <w:numId w:val="14"/>
        </w:numPr>
        <w:spacing w:line="360" w:lineRule="auto"/>
        <w:jc w:val="both"/>
        <w:rPr>
          <w:rFonts w:ascii="Verdana" w:hAnsi="Verdana"/>
          <w:sz w:val="18"/>
          <w:szCs w:val="18"/>
        </w:rPr>
      </w:pPr>
      <w:r w:rsidRPr="00BC20BE">
        <w:rPr>
          <w:rFonts w:ascii="Verdana" w:hAnsi="Verdana"/>
          <w:sz w:val="18"/>
          <w:szCs w:val="18"/>
        </w:rPr>
        <w:t xml:space="preserve">negatywnej oceny </w:t>
      </w:r>
      <w:r w:rsidR="00542302" w:rsidRPr="00BC20BE">
        <w:rPr>
          <w:rFonts w:ascii="Verdana" w:hAnsi="Verdana"/>
          <w:sz w:val="18"/>
          <w:szCs w:val="18"/>
        </w:rPr>
        <w:t xml:space="preserve"> pod względem </w:t>
      </w:r>
      <w:r w:rsidR="00D2326E" w:rsidRPr="00BC20BE">
        <w:rPr>
          <w:rFonts w:ascii="Verdana" w:hAnsi="Verdana"/>
          <w:sz w:val="18"/>
          <w:szCs w:val="18"/>
        </w:rPr>
        <w:t>spełniania warunków</w:t>
      </w:r>
      <w:r w:rsidR="00F323AE" w:rsidRPr="00BC20BE">
        <w:rPr>
          <w:rFonts w:ascii="Verdana" w:hAnsi="Verdana"/>
          <w:sz w:val="18"/>
          <w:szCs w:val="18"/>
        </w:rPr>
        <w:t xml:space="preserve"> udzielenia wsparcia</w:t>
      </w:r>
      <w:r w:rsidRPr="00BC20BE">
        <w:rPr>
          <w:rFonts w:ascii="Verdana" w:hAnsi="Verdana"/>
          <w:sz w:val="18"/>
          <w:szCs w:val="18"/>
        </w:rPr>
        <w:t>,</w:t>
      </w:r>
      <w:r w:rsidR="004845CA" w:rsidRPr="00BC20BE">
        <w:rPr>
          <w:rFonts w:ascii="Verdana" w:hAnsi="Verdana"/>
          <w:sz w:val="18"/>
          <w:szCs w:val="18"/>
        </w:rPr>
        <w:t xml:space="preserve"> albo</w:t>
      </w:r>
    </w:p>
    <w:p w14:paraId="00C9C599" w14:textId="2204FF64" w:rsidR="004845CA" w:rsidRPr="00735AE1" w:rsidRDefault="004845CA" w:rsidP="00735AE1">
      <w:pPr>
        <w:pStyle w:val="Akapitzlist"/>
        <w:numPr>
          <w:ilvl w:val="0"/>
          <w:numId w:val="14"/>
        </w:numPr>
        <w:spacing w:line="360" w:lineRule="auto"/>
        <w:jc w:val="both"/>
        <w:rPr>
          <w:rFonts w:ascii="Verdana" w:hAnsi="Verdana"/>
          <w:sz w:val="18"/>
          <w:szCs w:val="18"/>
        </w:rPr>
      </w:pPr>
      <w:r w:rsidRPr="00735AE1">
        <w:rPr>
          <w:rFonts w:ascii="Verdana" w:hAnsi="Verdana"/>
          <w:sz w:val="18"/>
          <w:szCs w:val="18"/>
        </w:rPr>
        <w:t>od niewybrania operacji do finansowania, albo</w:t>
      </w:r>
    </w:p>
    <w:p w14:paraId="40F80CBD" w14:textId="252C4EFC" w:rsidR="007D33B4" w:rsidRPr="00735AE1" w:rsidRDefault="007D33B4" w:rsidP="00735AE1">
      <w:pPr>
        <w:pStyle w:val="Akapitzlist"/>
        <w:numPr>
          <w:ilvl w:val="0"/>
          <w:numId w:val="14"/>
        </w:numPr>
        <w:spacing w:line="360" w:lineRule="auto"/>
        <w:jc w:val="both"/>
        <w:rPr>
          <w:rFonts w:ascii="Verdana" w:hAnsi="Verdana"/>
          <w:sz w:val="18"/>
          <w:szCs w:val="18"/>
        </w:rPr>
      </w:pPr>
      <w:r w:rsidRPr="00735AE1">
        <w:rPr>
          <w:rFonts w:ascii="Verdana" w:hAnsi="Verdana"/>
          <w:sz w:val="18"/>
          <w:szCs w:val="18"/>
        </w:rPr>
        <w:t>wyniku oceny według kryteriów wyboru operacji, na skutek której operacja nie została wybrana, albo</w:t>
      </w:r>
    </w:p>
    <w:p w14:paraId="5E15A29E" w14:textId="16502E28" w:rsidR="00E03C9D" w:rsidRPr="00735AE1" w:rsidRDefault="00267A26" w:rsidP="00735AE1">
      <w:pPr>
        <w:pStyle w:val="Akapitzlist"/>
        <w:numPr>
          <w:ilvl w:val="0"/>
          <w:numId w:val="14"/>
        </w:numPr>
        <w:spacing w:after="0" w:line="360" w:lineRule="auto"/>
        <w:jc w:val="both"/>
        <w:rPr>
          <w:rFonts w:ascii="Verdana" w:hAnsi="Verdana"/>
          <w:sz w:val="18"/>
          <w:szCs w:val="18"/>
        </w:rPr>
      </w:pPr>
      <w:r w:rsidRPr="00735AE1">
        <w:rPr>
          <w:rFonts w:ascii="Verdana" w:hAnsi="Verdana"/>
          <w:sz w:val="18"/>
          <w:szCs w:val="18"/>
        </w:rPr>
        <w:t xml:space="preserve">wyniku wyboru, który powoduje, że operacja nie mieści się w limicie środków </w:t>
      </w:r>
      <w:r w:rsidR="00094296" w:rsidRPr="00735AE1">
        <w:rPr>
          <w:rFonts w:ascii="Verdana" w:hAnsi="Verdana"/>
          <w:sz w:val="18"/>
          <w:szCs w:val="18"/>
        </w:rPr>
        <w:t xml:space="preserve">przeznaczonych na udzielenie wsparcia </w:t>
      </w:r>
      <w:r w:rsidRPr="00735AE1">
        <w:rPr>
          <w:rFonts w:ascii="Verdana" w:hAnsi="Verdana"/>
          <w:sz w:val="18"/>
          <w:szCs w:val="18"/>
        </w:rPr>
        <w:t>wskazanym w ogłoszeniu o naborze</w:t>
      </w:r>
      <w:r w:rsidR="00094296" w:rsidRPr="00735AE1">
        <w:rPr>
          <w:rFonts w:ascii="Verdana" w:hAnsi="Verdana"/>
          <w:sz w:val="18"/>
          <w:szCs w:val="18"/>
        </w:rPr>
        <w:t>, albo</w:t>
      </w:r>
    </w:p>
    <w:p w14:paraId="7F0C6548" w14:textId="1CB95FF8" w:rsidR="00E03C9D" w:rsidRPr="00735AE1" w:rsidRDefault="00267A26" w:rsidP="00735AE1">
      <w:pPr>
        <w:pStyle w:val="Akapitzlist"/>
        <w:numPr>
          <w:ilvl w:val="0"/>
          <w:numId w:val="14"/>
        </w:numPr>
        <w:spacing w:after="0" w:line="360" w:lineRule="auto"/>
        <w:jc w:val="both"/>
        <w:rPr>
          <w:rFonts w:ascii="Verdana" w:hAnsi="Verdana"/>
          <w:sz w:val="18"/>
          <w:szCs w:val="18"/>
        </w:rPr>
      </w:pPr>
      <w:r w:rsidRPr="00735AE1">
        <w:rPr>
          <w:rFonts w:ascii="Verdana" w:hAnsi="Verdana"/>
          <w:sz w:val="18"/>
          <w:szCs w:val="18"/>
        </w:rPr>
        <w:t>ustalenia kwoty wsparcia niższej niż wnioskowana,</w:t>
      </w:r>
    </w:p>
    <w:p w14:paraId="19966BDA" w14:textId="1D07708D" w:rsidR="00E03C9D" w:rsidRDefault="00267A26" w:rsidP="00735AE1">
      <w:pPr>
        <w:spacing w:after="0" w:line="360" w:lineRule="auto"/>
        <w:ind w:left="720"/>
        <w:jc w:val="both"/>
        <w:rPr>
          <w:rFonts w:ascii="Verdana" w:hAnsi="Verdana"/>
          <w:sz w:val="18"/>
          <w:szCs w:val="18"/>
        </w:rPr>
      </w:pPr>
      <w:r w:rsidRPr="00735AE1">
        <w:rPr>
          <w:rFonts w:ascii="Verdana" w:hAnsi="Verdana"/>
          <w:sz w:val="18"/>
          <w:szCs w:val="18"/>
        </w:rPr>
        <w:t xml:space="preserve">przysługuje </w:t>
      </w:r>
      <w:r w:rsidR="00F4519C" w:rsidRPr="00735AE1">
        <w:rPr>
          <w:rFonts w:ascii="Verdana" w:hAnsi="Verdana"/>
          <w:sz w:val="18"/>
          <w:szCs w:val="18"/>
        </w:rPr>
        <w:t>w</w:t>
      </w:r>
      <w:r w:rsidRPr="00735AE1">
        <w:rPr>
          <w:rFonts w:ascii="Verdana" w:hAnsi="Verdana"/>
          <w:sz w:val="18"/>
          <w:szCs w:val="18"/>
        </w:rPr>
        <w:t>nioskodawcy prawo do wniesienia protestu.</w:t>
      </w:r>
    </w:p>
    <w:p w14:paraId="3AB444DD" w14:textId="7A358AC0" w:rsidR="00E03C9D" w:rsidRPr="00735AE1" w:rsidRDefault="00267A26" w:rsidP="00735AE1">
      <w:pPr>
        <w:pStyle w:val="Akapitzlist"/>
        <w:numPr>
          <w:ilvl w:val="0"/>
          <w:numId w:val="33"/>
        </w:numPr>
        <w:spacing w:line="360" w:lineRule="auto"/>
        <w:ind w:left="709"/>
        <w:jc w:val="both"/>
        <w:rPr>
          <w:rFonts w:ascii="Verdana" w:hAnsi="Verdana"/>
          <w:sz w:val="18"/>
          <w:szCs w:val="18"/>
        </w:rPr>
      </w:pPr>
      <w:r w:rsidRPr="00735AE1">
        <w:rPr>
          <w:rFonts w:ascii="Verdana" w:hAnsi="Verdana"/>
          <w:sz w:val="18"/>
          <w:szCs w:val="18"/>
        </w:rPr>
        <w:t xml:space="preserve">Samoistną podstawą do wniesienia protestu nie może być okoliczność, że </w:t>
      </w:r>
      <w:r w:rsidR="001B2840" w:rsidRPr="00735AE1">
        <w:rPr>
          <w:rFonts w:ascii="Verdana" w:hAnsi="Verdana"/>
          <w:sz w:val="18"/>
          <w:szCs w:val="18"/>
        </w:rPr>
        <w:t xml:space="preserve">limit </w:t>
      </w:r>
      <w:r w:rsidRPr="00735AE1">
        <w:rPr>
          <w:rFonts w:ascii="Verdana" w:hAnsi="Verdana"/>
          <w:sz w:val="18"/>
          <w:szCs w:val="18"/>
        </w:rPr>
        <w:t xml:space="preserve">środków przeznaczonych </w:t>
      </w:r>
      <w:r w:rsidR="001B2840" w:rsidRPr="00735AE1">
        <w:rPr>
          <w:rFonts w:ascii="Verdana" w:hAnsi="Verdana"/>
          <w:sz w:val="18"/>
          <w:szCs w:val="18"/>
        </w:rPr>
        <w:t>na udzielenie wsparc</w:t>
      </w:r>
      <w:r w:rsidR="00900256" w:rsidRPr="00735AE1">
        <w:rPr>
          <w:rFonts w:ascii="Verdana" w:hAnsi="Verdana"/>
          <w:sz w:val="18"/>
          <w:szCs w:val="18"/>
        </w:rPr>
        <w:t>ia,</w:t>
      </w:r>
      <w:r w:rsidR="0060086F">
        <w:rPr>
          <w:rFonts w:ascii="Verdana" w:hAnsi="Verdana"/>
          <w:sz w:val="18"/>
          <w:szCs w:val="18"/>
        </w:rPr>
        <w:t xml:space="preserve"> </w:t>
      </w:r>
      <w:r w:rsidRPr="00735AE1">
        <w:rPr>
          <w:rFonts w:ascii="Verdana" w:hAnsi="Verdana"/>
          <w:sz w:val="18"/>
          <w:szCs w:val="18"/>
        </w:rPr>
        <w:t>wskazan</w:t>
      </w:r>
      <w:r w:rsidR="00900256" w:rsidRPr="00735AE1">
        <w:rPr>
          <w:rFonts w:ascii="Verdana" w:hAnsi="Verdana"/>
          <w:sz w:val="18"/>
          <w:szCs w:val="18"/>
        </w:rPr>
        <w:t>y</w:t>
      </w:r>
      <w:r w:rsidRPr="00735AE1">
        <w:rPr>
          <w:rFonts w:ascii="Verdana" w:hAnsi="Verdana"/>
          <w:sz w:val="18"/>
          <w:szCs w:val="18"/>
        </w:rPr>
        <w:t xml:space="preserve"> w ogłoszeniu o naborze, nie wystarcza na wybranie danej operacji do finansowania. </w:t>
      </w:r>
    </w:p>
    <w:p w14:paraId="30C2B4BE" w14:textId="765841FE" w:rsidR="00E03C9D" w:rsidRPr="00735AE1" w:rsidRDefault="001A0DD3" w:rsidP="00735AE1">
      <w:pPr>
        <w:pStyle w:val="Akapitzlist"/>
        <w:numPr>
          <w:ilvl w:val="0"/>
          <w:numId w:val="33"/>
        </w:numPr>
        <w:spacing w:line="360" w:lineRule="auto"/>
        <w:ind w:left="709"/>
        <w:jc w:val="both"/>
        <w:rPr>
          <w:rFonts w:ascii="Verdana" w:hAnsi="Verdana"/>
          <w:sz w:val="18"/>
          <w:szCs w:val="18"/>
        </w:rPr>
      </w:pPr>
      <w:r w:rsidRPr="00735AE1">
        <w:rPr>
          <w:rFonts w:ascii="Verdana" w:hAnsi="Verdana"/>
          <w:sz w:val="18"/>
          <w:szCs w:val="18"/>
        </w:rPr>
        <w:t>Wnioskodawca może wnieść protest w</w:t>
      </w:r>
      <w:r w:rsidR="00267A26" w:rsidRPr="00735AE1">
        <w:rPr>
          <w:rFonts w:ascii="Verdana" w:hAnsi="Verdana"/>
          <w:sz w:val="18"/>
          <w:szCs w:val="18"/>
        </w:rPr>
        <w:t xml:space="preserve"> terminie </w:t>
      </w:r>
      <w:r w:rsidR="00267A26" w:rsidRPr="00BC20BE">
        <w:rPr>
          <w:rFonts w:ascii="Verdana" w:hAnsi="Verdana"/>
          <w:b/>
          <w:bCs/>
          <w:sz w:val="18"/>
          <w:szCs w:val="18"/>
        </w:rPr>
        <w:t>7 dni</w:t>
      </w:r>
      <w:r w:rsidR="00267A26" w:rsidRPr="00735AE1">
        <w:rPr>
          <w:rFonts w:ascii="Verdana" w:hAnsi="Verdana"/>
          <w:sz w:val="18"/>
          <w:szCs w:val="18"/>
        </w:rPr>
        <w:t xml:space="preserve"> od dnia doręczenia </w:t>
      </w:r>
      <w:r w:rsidR="00FB620C" w:rsidRPr="00735AE1">
        <w:rPr>
          <w:rFonts w:ascii="Verdana" w:hAnsi="Verdana"/>
          <w:sz w:val="18"/>
          <w:szCs w:val="18"/>
        </w:rPr>
        <w:t xml:space="preserve">mu </w:t>
      </w:r>
      <w:r w:rsidR="00267A26" w:rsidRPr="00735AE1">
        <w:rPr>
          <w:rFonts w:ascii="Verdana" w:hAnsi="Verdana"/>
          <w:sz w:val="18"/>
          <w:szCs w:val="18"/>
        </w:rPr>
        <w:t>informacji</w:t>
      </w:r>
      <w:r w:rsidR="00FB620C" w:rsidRPr="00735AE1">
        <w:rPr>
          <w:rFonts w:ascii="Verdana" w:hAnsi="Verdana"/>
          <w:sz w:val="18"/>
          <w:szCs w:val="18"/>
        </w:rPr>
        <w:t xml:space="preserve"> o wyniku oceny i wyboru. </w:t>
      </w:r>
      <w:r w:rsidR="00E96CFA">
        <w:rPr>
          <w:rFonts w:ascii="Verdana" w:hAnsi="Verdana"/>
          <w:sz w:val="18"/>
          <w:szCs w:val="18"/>
        </w:rPr>
        <w:t xml:space="preserve"> </w:t>
      </w:r>
    </w:p>
    <w:p w14:paraId="389CAA6D" w14:textId="28B2ED7B" w:rsidR="00E03C9D" w:rsidRPr="00735AE1" w:rsidRDefault="00267A26" w:rsidP="00735AE1">
      <w:pPr>
        <w:pStyle w:val="Akapitzlist"/>
        <w:numPr>
          <w:ilvl w:val="0"/>
          <w:numId w:val="33"/>
        </w:numPr>
        <w:spacing w:line="360" w:lineRule="auto"/>
        <w:ind w:left="709"/>
        <w:jc w:val="both"/>
        <w:rPr>
          <w:rFonts w:ascii="Verdana" w:hAnsi="Verdana"/>
          <w:sz w:val="18"/>
          <w:szCs w:val="18"/>
        </w:rPr>
      </w:pPr>
      <w:r w:rsidRPr="00735AE1">
        <w:rPr>
          <w:rFonts w:ascii="Verdana" w:hAnsi="Verdana"/>
          <w:sz w:val="18"/>
          <w:szCs w:val="18"/>
        </w:rPr>
        <w:t xml:space="preserve">Protest wnoszony </w:t>
      </w:r>
      <w:r w:rsidRPr="00A313CA">
        <w:rPr>
          <w:rFonts w:ascii="Verdana" w:hAnsi="Verdana"/>
          <w:sz w:val="18"/>
          <w:szCs w:val="18"/>
        </w:rPr>
        <w:t xml:space="preserve">jest </w:t>
      </w:r>
      <w:r w:rsidR="003966EF" w:rsidRPr="00A313CA">
        <w:rPr>
          <w:rFonts w:ascii="Verdana" w:hAnsi="Verdana"/>
          <w:sz w:val="18"/>
          <w:szCs w:val="18"/>
        </w:rPr>
        <w:t xml:space="preserve">na piśmie </w:t>
      </w:r>
      <w:r w:rsidRPr="00A313CA">
        <w:rPr>
          <w:rFonts w:ascii="Verdana" w:hAnsi="Verdana"/>
          <w:sz w:val="18"/>
          <w:szCs w:val="18"/>
        </w:rPr>
        <w:t xml:space="preserve">za </w:t>
      </w:r>
      <w:r w:rsidRPr="00735AE1">
        <w:rPr>
          <w:rFonts w:ascii="Verdana" w:hAnsi="Verdana"/>
          <w:sz w:val="18"/>
          <w:szCs w:val="18"/>
        </w:rPr>
        <w:t>pośrednictwem LGD i jest rozpatrywany przez ZW.</w:t>
      </w:r>
    </w:p>
    <w:p w14:paraId="43F2BDFD" w14:textId="70D584CD" w:rsidR="00A05243" w:rsidRPr="00735AE1" w:rsidRDefault="00A05243" w:rsidP="00735AE1">
      <w:pPr>
        <w:pStyle w:val="Akapitzlist"/>
        <w:numPr>
          <w:ilvl w:val="0"/>
          <w:numId w:val="33"/>
        </w:numPr>
        <w:spacing w:line="360" w:lineRule="auto"/>
        <w:ind w:left="709"/>
        <w:jc w:val="both"/>
        <w:rPr>
          <w:rFonts w:ascii="Verdana" w:hAnsi="Verdana"/>
          <w:sz w:val="18"/>
          <w:szCs w:val="18"/>
        </w:rPr>
      </w:pPr>
      <w:r w:rsidRPr="00735AE1">
        <w:rPr>
          <w:rFonts w:ascii="Verdana" w:hAnsi="Verdana"/>
          <w:sz w:val="18"/>
          <w:szCs w:val="18"/>
        </w:rPr>
        <w:t xml:space="preserve">Biuro LGD, w terminie </w:t>
      </w:r>
      <w:r w:rsidR="00FB60CD" w:rsidRPr="00BC20BE">
        <w:rPr>
          <w:rFonts w:ascii="Verdana" w:hAnsi="Verdana"/>
          <w:b/>
          <w:bCs/>
          <w:sz w:val="18"/>
          <w:szCs w:val="18"/>
        </w:rPr>
        <w:t>7 dni</w:t>
      </w:r>
      <w:r w:rsidR="00FB60CD" w:rsidRPr="00735AE1">
        <w:rPr>
          <w:rFonts w:ascii="Verdana" w:hAnsi="Verdana"/>
          <w:sz w:val="18"/>
          <w:szCs w:val="18"/>
        </w:rPr>
        <w:t xml:space="preserve"> od dnia wniesienia protestu, informuje o tym ZW.</w:t>
      </w:r>
    </w:p>
    <w:p w14:paraId="3A1B9F8B" w14:textId="49A81856" w:rsidR="00E03C9D" w:rsidRPr="00735AE1" w:rsidRDefault="00267A26" w:rsidP="00735AE1">
      <w:pPr>
        <w:pStyle w:val="Akapitzlist"/>
        <w:numPr>
          <w:ilvl w:val="0"/>
          <w:numId w:val="33"/>
        </w:numPr>
        <w:spacing w:line="360" w:lineRule="auto"/>
        <w:ind w:left="709"/>
        <w:jc w:val="both"/>
        <w:rPr>
          <w:rFonts w:ascii="Verdana" w:hAnsi="Verdana"/>
          <w:strike/>
          <w:sz w:val="18"/>
          <w:szCs w:val="18"/>
        </w:rPr>
      </w:pPr>
      <w:r w:rsidRPr="00735AE1">
        <w:rPr>
          <w:rFonts w:ascii="Verdana" w:hAnsi="Verdana"/>
          <w:sz w:val="18"/>
          <w:szCs w:val="18"/>
        </w:rPr>
        <w:t xml:space="preserve">Protest powinien odpowiadać wymogom formalnym, o których mowa w </w:t>
      </w:r>
      <w:r w:rsidR="00F5336C">
        <w:rPr>
          <w:rFonts w:ascii="Verdana" w:hAnsi="Verdana"/>
          <w:sz w:val="18"/>
          <w:szCs w:val="18"/>
        </w:rPr>
        <w:t>punkcie III.6</w:t>
      </w:r>
      <w:r w:rsidR="00FB29AD" w:rsidRPr="00FB29AD">
        <w:rPr>
          <w:rFonts w:ascii="Verdana" w:hAnsi="Verdana"/>
          <w:color w:val="FF0000"/>
          <w:sz w:val="18"/>
          <w:szCs w:val="18"/>
        </w:rPr>
        <w:t>4</w:t>
      </w:r>
      <w:r w:rsidR="00F5336C">
        <w:rPr>
          <w:rFonts w:ascii="Verdana" w:hAnsi="Verdana"/>
          <w:sz w:val="18"/>
          <w:szCs w:val="18"/>
        </w:rPr>
        <w:t>.</w:t>
      </w:r>
    </w:p>
    <w:p w14:paraId="50C47455" w14:textId="12796209" w:rsidR="00E03C9D" w:rsidRPr="00735AE1" w:rsidRDefault="00267A26" w:rsidP="00735AE1">
      <w:pPr>
        <w:pStyle w:val="Akapitzlist"/>
        <w:numPr>
          <w:ilvl w:val="0"/>
          <w:numId w:val="33"/>
        </w:numPr>
        <w:spacing w:line="360" w:lineRule="auto"/>
        <w:ind w:left="709"/>
        <w:jc w:val="both"/>
        <w:rPr>
          <w:rFonts w:ascii="Verdana" w:hAnsi="Verdana"/>
          <w:strike/>
          <w:sz w:val="18"/>
          <w:szCs w:val="18"/>
        </w:rPr>
      </w:pPr>
      <w:r w:rsidRPr="00735AE1">
        <w:rPr>
          <w:rFonts w:ascii="Verdana" w:hAnsi="Verdana"/>
          <w:sz w:val="18"/>
          <w:szCs w:val="18"/>
        </w:rPr>
        <w:t xml:space="preserve">Na etapie wnoszenia i rozstrzygania protestu, </w:t>
      </w:r>
      <w:r w:rsidR="00F5336C">
        <w:rPr>
          <w:rFonts w:ascii="Verdana" w:hAnsi="Verdana"/>
          <w:sz w:val="18"/>
          <w:szCs w:val="18"/>
        </w:rPr>
        <w:t>w</w:t>
      </w:r>
      <w:r w:rsidRPr="00735AE1">
        <w:rPr>
          <w:rFonts w:ascii="Verdana" w:hAnsi="Verdana"/>
          <w:sz w:val="18"/>
          <w:szCs w:val="18"/>
        </w:rPr>
        <w:t>nioskodawca nie może składać dodatkowych dokumentów, których nie dołączył do wniosku na etapie jego składania, a które mogłyby rzutować na wynik oceny.</w:t>
      </w:r>
    </w:p>
    <w:p w14:paraId="3FE89306" w14:textId="75EF4D1F" w:rsidR="00E03C9D" w:rsidRPr="00F5336C" w:rsidRDefault="00267A26" w:rsidP="00F5336C">
      <w:pPr>
        <w:pStyle w:val="Akapitzlist"/>
        <w:numPr>
          <w:ilvl w:val="0"/>
          <w:numId w:val="33"/>
        </w:numPr>
        <w:spacing w:line="360" w:lineRule="auto"/>
        <w:ind w:left="709"/>
        <w:jc w:val="both"/>
        <w:rPr>
          <w:rFonts w:ascii="Verdana" w:hAnsi="Verdana"/>
          <w:sz w:val="18"/>
          <w:szCs w:val="18"/>
        </w:rPr>
      </w:pPr>
      <w:r w:rsidRPr="00735AE1">
        <w:rPr>
          <w:rFonts w:ascii="Verdana" w:hAnsi="Verdana"/>
          <w:sz w:val="18"/>
          <w:szCs w:val="18"/>
        </w:rPr>
        <w:t xml:space="preserve">Do procedury odwoławczej </w:t>
      </w:r>
      <w:r w:rsidR="00F745C1" w:rsidRPr="00735AE1">
        <w:rPr>
          <w:rFonts w:ascii="Verdana" w:hAnsi="Verdana"/>
          <w:sz w:val="18"/>
          <w:szCs w:val="18"/>
        </w:rPr>
        <w:t>nie stosuje się przepisy ustawy z dnia 14.06.1960r. Kodeks postępowania administracyjnego</w:t>
      </w:r>
      <w:r w:rsidR="005F59B2" w:rsidRPr="00735AE1">
        <w:rPr>
          <w:rFonts w:ascii="Verdana" w:hAnsi="Verdana"/>
          <w:sz w:val="18"/>
          <w:szCs w:val="18"/>
        </w:rPr>
        <w:t>, za wyjątkiem przepisów tego kodeksu dotyczących  doręczeń i sposobu obliczania terminów</w:t>
      </w:r>
      <w:r w:rsidR="007036DD" w:rsidRPr="00735AE1">
        <w:rPr>
          <w:rFonts w:ascii="Verdana" w:hAnsi="Verdana"/>
          <w:sz w:val="18"/>
          <w:szCs w:val="18"/>
        </w:rPr>
        <w:t xml:space="preserve"> oraz </w:t>
      </w:r>
      <w:r w:rsidR="003B0861" w:rsidRPr="00735AE1">
        <w:rPr>
          <w:rFonts w:ascii="Verdana" w:hAnsi="Verdana"/>
          <w:sz w:val="18"/>
          <w:szCs w:val="18"/>
        </w:rPr>
        <w:t xml:space="preserve">odpowiedniego stosowania przepisów </w:t>
      </w:r>
      <w:r w:rsidR="00826B57" w:rsidRPr="00735AE1">
        <w:rPr>
          <w:rFonts w:ascii="Verdana" w:hAnsi="Verdana"/>
          <w:sz w:val="18"/>
          <w:szCs w:val="18"/>
        </w:rPr>
        <w:t xml:space="preserve">art. 24 § 1 pkt 1-4, 6 i 7 do </w:t>
      </w:r>
      <w:r w:rsidR="00764C07" w:rsidRPr="00735AE1">
        <w:rPr>
          <w:rFonts w:ascii="Verdana" w:hAnsi="Verdana"/>
          <w:sz w:val="18"/>
          <w:szCs w:val="18"/>
        </w:rPr>
        <w:t>weryfikacji protestu w LGD</w:t>
      </w:r>
      <w:r w:rsidR="00F5336C">
        <w:rPr>
          <w:rFonts w:ascii="Verdana" w:hAnsi="Verdana"/>
          <w:sz w:val="18"/>
          <w:szCs w:val="18"/>
        </w:rPr>
        <w:t>.</w:t>
      </w:r>
    </w:p>
    <w:p w14:paraId="276B5E99" w14:textId="2DE1836C" w:rsidR="00F5336C" w:rsidRDefault="00267A26" w:rsidP="00F5336C">
      <w:pPr>
        <w:pStyle w:val="Akapitzlist"/>
        <w:numPr>
          <w:ilvl w:val="0"/>
          <w:numId w:val="33"/>
        </w:numPr>
        <w:spacing w:line="360" w:lineRule="auto"/>
        <w:ind w:left="709"/>
        <w:jc w:val="both"/>
        <w:rPr>
          <w:rFonts w:ascii="Verdana" w:hAnsi="Verdana"/>
          <w:color w:val="000000" w:themeColor="text1"/>
          <w:sz w:val="18"/>
          <w:szCs w:val="18"/>
        </w:rPr>
      </w:pPr>
      <w:r w:rsidRPr="00735AE1">
        <w:rPr>
          <w:rFonts w:ascii="Verdana" w:hAnsi="Verdana"/>
          <w:sz w:val="18"/>
          <w:szCs w:val="18"/>
        </w:rPr>
        <w:t>Wniesienie protestu nie wstrzymuje przekazywania do ZW wniosków o udzielenie wsparcia dotyczących wybranych operacji</w:t>
      </w:r>
      <w:r w:rsidR="009F0A85" w:rsidRPr="00735AE1">
        <w:rPr>
          <w:rFonts w:ascii="Verdana" w:hAnsi="Verdana"/>
          <w:sz w:val="18"/>
          <w:szCs w:val="18"/>
        </w:rPr>
        <w:t xml:space="preserve"> ani zawierania umów przez ZW z wnioskodawcami, których </w:t>
      </w:r>
      <w:r w:rsidR="009F0A85" w:rsidRPr="00735AE1">
        <w:rPr>
          <w:rFonts w:ascii="Verdana" w:hAnsi="Verdana"/>
          <w:sz w:val="18"/>
          <w:szCs w:val="18"/>
        </w:rPr>
        <w:lastRenderedPageBreak/>
        <w:t>operacje zostały wybrane przez LGD</w:t>
      </w:r>
      <w:r w:rsidR="00D163BB" w:rsidRPr="00735AE1">
        <w:rPr>
          <w:rFonts w:ascii="Verdana" w:hAnsi="Verdana"/>
          <w:sz w:val="18"/>
          <w:szCs w:val="18"/>
        </w:rPr>
        <w:t xml:space="preserve"> z tym, że w przypadku wniesienia protestu od negatywnego wyniku oceny spełniania warunków udzielenia wsparcia</w:t>
      </w:r>
      <w:r w:rsidR="00A13BF6" w:rsidRPr="00735AE1">
        <w:rPr>
          <w:rFonts w:ascii="Verdana" w:hAnsi="Verdana"/>
          <w:sz w:val="18"/>
          <w:szCs w:val="18"/>
        </w:rPr>
        <w:t xml:space="preserve">, procedura odwoławcza wstrzymuje zawieranie umów z wnioskodawcami, których operacje zostały wybrane przez LGD, do momentu uwzględnienia przez LGD stanowiska </w:t>
      </w:r>
      <w:r w:rsidR="00A13BF6" w:rsidRPr="00F5336C">
        <w:rPr>
          <w:rFonts w:ascii="Verdana" w:hAnsi="Verdana"/>
          <w:color w:val="000000" w:themeColor="text1"/>
          <w:sz w:val="18"/>
          <w:szCs w:val="18"/>
        </w:rPr>
        <w:t xml:space="preserve">ZW </w:t>
      </w:r>
      <w:r w:rsidR="00A13BF6" w:rsidRPr="00F5336C">
        <w:rPr>
          <w:rFonts w:ascii="Verdana" w:hAnsi="Verdana" w:cs="Times New Roman"/>
          <w:color w:val="000000" w:themeColor="text1"/>
          <w:sz w:val="18"/>
          <w:szCs w:val="18"/>
        </w:rPr>
        <w:t>w zakresie spełnienia warunków udzielenia wsparcia i dokonania oceny operacji przy zastosowaniu kryteriów wyboru operacji oraz w celu ustalenia kwoty wsparcia.</w:t>
      </w:r>
    </w:p>
    <w:p w14:paraId="403F0856" w14:textId="7021EF4E" w:rsidR="00F5336C" w:rsidRPr="00F5336C" w:rsidRDefault="00BA503C" w:rsidP="00F5336C">
      <w:pPr>
        <w:pStyle w:val="Akapitzlist"/>
        <w:numPr>
          <w:ilvl w:val="0"/>
          <w:numId w:val="33"/>
        </w:numPr>
        <w:spacing w:line="360" w:lineRule="auto"/>
        <w:ind w:left="709"/>
        <w:jc w:val="both"/>
        <w:rPr>
          <w:rFonts w:ascii="Verdana" w:hAnsi="Verdana"/>
          <w:color w:val="000000" w:themeColor="text1"/>
          <w:sz w:val="18"/>
          <w:szCs w:val="18"/>
        </w:rPr>
      </w:pPr>
      <w:r w:rsidRPr="00F5336C">
        <w:rPr>
          <w:rFonts w:ascii="Verdana" w:hAnsi="Verdana" w:cs="Times New Roman"/>
          <w:color w:val="000000" w:themeColor="text1"/>
          <w:sz w:val="18"/>
          <w:szCs w:val="18"/>
        </w:rPr>
        <w:t xml:space="preserve">Wyczerpanie środków w ramach limitu środków przeznaczonych na udzielenie wsparcia w ramach danego naboru nie stanowi przeszkody w udzieleniu tego wsparcia na daną operację, jeżeli w wyniku wniesienia protestu albo uwzględnienia skargi przez sąd administracyjny LGD wybrała tę operację, a ZW ustali, że są spełnione pozostałe warunki udzielenia tego wsparcia, kryteria wyboru operacji są spełnione w takim stopniu, że wsparcie na </w:t>
      </w:r>
      <w:r w:rsidR="00F5336C">
        <w:rPr>
          <w:rFonts w:ascii="Verdana" w:hAnsi="Verdana" w:cs="Times New Roman"/>
          <w:color w:val="000000" w:themeColor="text1"/>
          <w:sz w:val="18"/>
          <w:szCs w:val="18"/>
        </w:rPr>
        <w:t>t</w:t>
      </w:r>
      <w:r w:rsidRPr="00F5336C">
        <w:rPr>
          <w:rFonts w:ascii="Verdana" w:hAnsi="Verdana" w:cs="Times New Roman"/>
          <w:color w:val="000000" w:themeColor="text1"/>
          <w:sz w:val="18"/>
          <w:szCs w:val="18"/>
        </w:rPr>
        <w:t xml:space="preserve">ę operację powinno zostać udzielone oraz jeżeli nie </w:t>
      </w:r>
      <w:r w:rsidR="00C969D6" w:rsidRPr="00F5336C">
        <w:rPr>
          <w:rFonts w:ascii="Verdana" w:hAnsi="Verdana" w:cs="Times New Roman"/>
          <w:color w:val="000000" w:themeColor="text1"/>
          <w:sz w:val="18"/>
          <w:szCs w:val="18"/>
        </w:rPr>
        <w:t xml:space="preserve">została wyczerpana kwota środków, o której mowa w punkcie poniżej. </w:t>
      </w:r>
    </w:p>
    <w:p w14:paraId="28554F75" w14:textId="09B37ADF" w:rsidR="007F3CC2" w:rsidRPr="00A47BB6" w:rsidRDefault="004F2E50" w:rsidP="00A47BB6">
      <w:pPr>
        <w:pStyle w:val="Akapitzlist"/>
        <w:numPr>
          <w:ilvl w:val="0"/>
          <w:numId w:val="33"/>
        </w:numPr>
        <w:spacing w:line="360" w:lineRule="auto"/>
        <w:ind w:left="709"/>
        <w:jc w:val="both"/>
        <w:rPr>
          <w:rFonts w:ascii="Verdana" w:hAnsi="Verdana"/>
          <w:color w:val="000000" w:themeColor="text1"/>
          <w:sz w:val="18"/>
          <w:szCs w:val="18"/>
        </w:rPr>
      </w:pPr>
      <w:r w:rsidRPr="00F5336C">
        <w:rPr>
          <w:rFonts w:ascii="Verdana" w:hAnsi="Verdana" w:cs="Times New Roman"/>
          <w:color w:val="000000" w:themeColor="text1"/>
          <w:sz w:val="18"/>
          <w:szCs w:val="18"/>
        </w:rPr>
        <w:t>W przypadku</w:t>
      </w:r>
      <w:r w:rsidR="00F5336C">
        <w:rPr>
          <w:rFonts w:ascii="Verdana" w:hAnsi="Verdana" w:cs="Times New Roman"/>
          <w:color w:val="000000" w:themeColor="text1"/>
          <w:sz w:val="18"/>
          <w:szCs w:val="18"/>
        </w:rPr>
        <w:t>,</w:t>
      </w:r>
      <w:r w:rsidRPr="00F5336C">
        <w:rPr>
          <w:rFonts w:ascii="Verdana" w:hAnsi="Verdana" w:cs="Times New Roman"/>
          <w:color w:val="000000" w:themeColor="text1"/>
          <w:sz w:val="18"/>
          <w:szCs w:val="18"/>
        </w:rPr>
        <w:t xml:space="preserve"> gdy na jakimkolwiek etapie postępowania w zakresie procedury odwoławczej zostanie wyczerpana kwota środków, o których mowa w art. 32 ust. 4 rozporządzenia 2021/1060</w:t>
      </w:r>
      <w:r w:rsidR="006E77DB" w:rsidRPr="00F5336C">
        <w:rPr>
          <w:rFonts w:ascii="Verdana" w:hAnsi="Verdana" w:cs="Times New Roman"/>
          <w:color w:val="000000" w:themeColor="text1"/>
          <w:sz w:val="18"/>
          <w:szCs w:val="18"/>
        </w:rPr>
        <w:t xml:space="preserve"> </w:t>
      </w:r>
      <w:r w:rsidRPr="00F5336C">
        <w:rPr>
          <w:rFonts w:ascii="Verdana" w:hAnsi="Verdana" w:cs="Times New Roman"/>
          <w:color w:val="000000" w:themeColor="text1"/>
          <w:sz w:val="18"/>
          <w:szCs w:val="18"/>
        </w:rPr>
        <w:t xml:space="preserve">przewidzianych w umowie ramowej na realizację LSR w ramach środków pochodzących z </w:t>
      </w:r>
      <w:r w:rsidR="00F66A24" w:rsidRPr="00F5336C">
        <w:rPr>
          <w:rFonts w:ascii="Verdana" w:hAnsi="Verdana" w:cs="Times New Roman"/>
          <w:color w:val="000000" w:themeColor="text1"/>
          <w:sz w:val="18"/>
          <w:szCs w:val="18"/>
        </w:rPr>
        <w:t>PS WPR</w:t>
      </w:r>
      <w:r w:rsidR="00DC2F34" w:rsidRPr="00F5336C">
        <w:rPr>
          <w:rFonts w:ascii="Verdana" w:hAnsi="Verdana" w:cs="Times New Roman"/>
          <w:color w:val="000000" w:themeColor="text1"/>
          <w:sz w:val="18"/>
          <w:szCs w:val="18"/>
        </w:rPr>
        <w:t xml:space="preserve">, </w:t>
      </w:r>
      <w:r w:rsidRPr="00A47BB6">
        <w:rPr>
          <w:rFonts w:ascii="Verdana" w:hAnsi="Verdana" w:cs="Times New Roman"/>
          <w:color w:val="000000" w:themeColor="text1"/>
          <w:sz w:val="18"/>
          <w:szCs w:val="18"/>
        </w:rPr>
        <w:t xml:space="preserve">LGD pozostawia protest bez rozpatrzenia, informując o tym wnioskodawcę, pouczając </w:t>
      </w:r>
      <w:r w:rsidR="00F5336C">
        <w:rPr>
          <w:rFonts w:ascii="Verdana" w:hAnsi="Verdana" w:cs="Times New Roman"/>
          <w:color w:val="000000" w:themeColor="text1"/>
          <w:sz w:val="18"/>
          <w:szCs w:val="18"/>
        </w:rPr>
        <w:t xml:space="preserve">go </w:t>
      </w:r>
      <w:r w:rsidRPr="00A47BB6">
        <w:rPr>
          <w:rFonts w:ascii="Verdana" w:hAnsi="Verdana" w:cs="Times New Roman"/>
          <w:color w:val="000000" w:themeColor="text1"/>
          <w:sz w:val="18"/>
          <w:szCs w:val="18"/>
        </w:rPr>
        <w:t>jednocześnie o możliwości wniesienia skargi do sądu administracyjnego na zasadach określonych w art. 22h</w:t>
      </w:r>
      <w:r w:rsidR="00DC2F34" w:rsidRPr="00F5336C">
        <w:rPr>
          <w:rFonts w:ascii="Verdana" w:hAnsi="Verdana" w:cs="Times New Roman"/>
          <w:color w:val="000000" w:themeColor="text1"/>
          <w:sz w:val="18"/>
          <w:szCs w:val="18"/>
        </w:rPr>
        <w:t xml:space="preserve"> ustawy RLKS.</w:t>
      </w:r>
    </w:p>
    <w:p w14:paraId="249DCE72" w14:textId="425FB9CB" w:rsidR="004566E9" w:rsidRPr="00735AE1" w:rsidRDefault="00267A26" w:rsidP="00A47BB6">
      <w:pPr>
        <w:pStyle w:val="Akapitzlist"/>
        <w:numPr>
          <w:ilvl w:val="0"/>
          <w:numId w:val="33"/>
        </w:numPr>
        <w:spacing w:line="360" w:lineRule="auto"/>
        <w:ind w:left="709"/>
        <w:jc w:val="both"/>
        <w:rPr>
          <w:rFonts w:ascii="Verdana" w:hAnsi="Verdana"/>
          <w:sz w:val="18"/>
          <w:szCs w:val="18"/>
        </w:rPr>
      </w:pPr>
      <w:r w:rsidRPr="00735AE1">
        <w:rPr>
          <w:rFonts w:ascii="Verdana" w:hAnsi="Verdana"/>
          <w:sz w:val="18"/>
          <w:szCs w:val="18"/>
        </w:rPr>
        <w:t>Wnioskodawca może wycofać protest do czasu zakończenia jego rozpatrywania przez ZW. Wycofanie protestu następuje przez złożenie LGD oświadczenia o wycofaniu protestu podpisanego przez siebie lub przez pełnomocnika lub osobę</w:t>
      </w:r>
      <w:r w:rsidR="00002302" w:rsidRPr="00735AE1">
        <w:rPr>
          <w:rFonts w:ascii="Verdana" w:hAnsi="Verdana"/>
          <w:sz w:val="18"/>
          <w:szCs w:val="18"/>
        </w:rPr>
        <w:t xml:space="preserve"> upoważnioną</w:t>
      </w:r>
      <w:r w:rsidRPr="00735AE1">
        <w:rPr>
          <w:rFonts w:ascii="Verdana" w:hAnsi="Verdana"/>
          <w:sz w:val="18"/>
          <w:szCs w:val="18"/>
        </w:rPr>
        <w:t xml:space="preserve"> do reprezentacji </w:t>
      </w:r>
      <w:r w:rsidR="00E078B7" w:rsidRPr="00735AE1">
        <w:rPr>
          <w:rFonts w:ascii="Verdana" w:hAnsi="Verdana"/>
          <w:sz w:val="18"/>
          <w:szCs w:val="18"/>
        </w:rPr>
        <w:t>w</w:t>
      </w:r>
      <w:r w:rsidRPr="00735AE1">
        <w:rPr>
          <w:rFonts w:ascii="Verdana" w:hAnsi="Verdana"/>
          <w:sz w:val="18"/>
          <w:szCs w:val="18"/>
        </w:rPr>
        <w:t>nioskodawcy.</w:t>
      </w:r>
      <w:r w:rsidR="00F5336C">
        <w:rPr>
          <w:rFonts w:ascii="Verdana" w:hAnsi="Verdana"/>
          <w:sz w:val="18"/>
          <w:szCs w:val="18"/>
        </w:rPr>
        <w:t xml:space="preserve"> </w:t>
      </w:r>
      <w:r w:rsidRPr="00735AE1">
        <w:rPr>
          <w:rFonts w:ascii="Verdana" w:hAnsi="Verdana"/>
          <w:sz w:val="18"/>
          <w:szCs w:val="18"/>
        </w:rPr>
        <w:t>W przypadku wycofania protestu jego ponowne wniesienie jest niedopuszczalne</w:t>
      </w:r>
      <w:r w:rsidR="002C15E7" w:rsidRPr="00735AE1">
        <w:rPr>
          <w:rFonts w:ascii="Verdana" w:hAnsi="Verdana"/>
          <w:sz w:val="18"/>
          <w:szCs w:val="18"/>
        </w:rPr>
        <w:t>. W przypadku wycofania protestu</w:t>
      </w:r>
      <w:r w:rsidR="0083184E" w:rsidRPr="00735AE1">
        <w:rPr>
          <w:rFonts w:ascii="Verdana" w:hAnsi="Verdana"/>
          <w:sz w:val="18"/>
          <w:szCs w:val="18"/>
        </w:rPr>
        <w:t xml:space="preserve">, Rada pozostawia protest bez rozpatrzenia, o czym </w:t>
      </w:r>
      <w:r w:rsidR="0072302E" w:rsidRPr="00735AE1">
        <w:rPr>
          <w:rFonts w:ascii="Verdana" w:hAnsi="Verdana"/>
          <w:sz w:val="18"/>
          <w:szCs w:val="18"/>
        </w:rPr>
        <w:t>Biuro</w:t>
      </w:r>
      <w:r w:rsidR="002C15E7" w:rsidRPr="00735AE1">
        <w:rPr>
          <w:rFonts w:ascii="Verdana" w:hAnsi="Verdana"/>
          <w:sz w:val="18"/>
          <w:szCs w:val="18"/>
        </w:rPr>
        <w:t xml:space="preserve"> LGD </w:t>
      </w:r>
      <w:r w:rsidR="0083184E" w:rsidRPr="00735AE1">
        <w:rPr>
          <w:rFonts w:ascii="Verdana" w:hAnsi="Verdana"/>
          <w:sz w:val="18"/>
          <w:szCs w:val="18"/>
        </w:rPr>
        <w:t>informuje wnioskodawcę</w:t>
      </w:r>
      <w:r w:rsidR="0072302E" w:rsidRPr="00735AE1">
        <w:rPr>
          <w:rFonts w:ascii="Verdana" w:hAnsi="Verdana"/>
          <w:sz w:val="18"/>
          <w:szCs w:val="18"/>
        </w:rPr>
        <w:t xml:space="preserve">. </w:t>
      </w:r>
      <w:r w:rsidR="00E078B7" w:rsidRPr="00735AE1">
        <w:rPr>
          <w:rFonts w:ascii="Verdana" w:hAnsi="Verdana"/>
          <w:sz w:val="18"/>
          <w:szCs w:val="18"/>
        </w:rPr>
        <w:t xml:space="preserve"> </w:t>
      </w:r>
      <w:r w:rsidR="0072302E" w:rsidRPr="00735AE1">
        <w:rPr>
          <w:rFonts w:ascii="Verdana" w:hAnsi="Verdana"/>
          <w:sz w:val="18"/>
          <w:szCs w:val="18"/>
        </w:rPr>
        <w:t xml:space="preserve">W przypadku, gdy LGD skierowała protest do ZW, Biuro LGD </w:t>
      </w:r>
      <w:r w:rsidR="00D63A26" w:rsidRPr="00735AE1">
        <w:rPr>
          <w:rFonts w:ascii="Verdana" w:hAnsi="Verdana"/>
          <w:sz w:val="18"/>
          <w:szCs w:val="18"/>
        </w:rPr>
        <w:t>przekazuje oświadczenie o wycofaniu protestu do tej instytucji.</w:t>
      </w:r>
      <w:r w:rsidR="00F5336C">
        <w:rPr>
          <w:rFonts w:ascii="Verdana" w:hAnsi="Verdana"/>
          <w:sz w:val="18"/>
          <w:szCs w:val="18"/>
        </w:rPr>
        <w:t xml:space="preserve"> </w:t>
      </w:r>
      <w:r w:rsidR="004566E9" w:rsidRPr="00735AE1">
        <w:rPr>
          <w:rFonts w:ascii="Verdana" w:hAnsi="Verdana"/>
          <w:sz w:val="18"/>
          <w:szCs w:val="18"/>
        </w:rPr>
        <w:t xml:space="preserve">W przypadku wycofania protestu </w:t>
      </w:r>
      <w:r w:rsidR="00D63A26" w:rsidRPr="00735AE1">
        <w:rPr>
          <w:rFonts w:ascii="Verdana" w:hAnsi="Verdana"/>
          <w:sz w:val="18"/>
          <w:szCs w:val="18"/>
        </w:rPr>
        <w:t>w</w:t>
      </w:r>
      <w:r w:rsidR="004566E9" w:rsidRPr="00735AE1">
        <w:rPr>
          <w:rFonts w:ascii="Verdana" w:hAnsi="Verdana"/>
          <w:sz w:val="18"/>
          <w:szCs w:val="18"/>
        </w:rPr>
        <w:t xml:space="preserve">nioskodawca nie może wnieść skargi do sądu administracyjnego. </w:t>
      </w:r>
    </w:p>
    <w:p w14:paraId="2E3D858E" w14:textId="77777777" w:rsidR="004566E9" w:rsidRPr="00735AE1" w:rsidRDefault="004566E9" w:rsidP="00735AE1">
      <w:pPr>
        <w:pStyle w:val="Akapitzlist"/>
        <w:spacing w:line="360" w:lineRule="auto"/>
        <w:ind w:left="709"/>
        <w:jc w:val="both"/>
        <w:rPr>
          <w:rFonts w:ascii="Verdana" w:hAnsi="Verdana"/>
          <w:sz w:val="18"/>
          <w:szCs w:val="18"/>
        </w:rPr>
      </w:pPr>
    </w:p>
    <w:p w14:paraId="447A0862" w14:textId="0CA78D89" w:rsidR="00E03C9D" w:rsidRPr="00F5336C" w:rsidRDefault="00267A26" w:rsidP="00F5336C">
      <w:pPr>
        <w:spacing w:line="360" w:lineRule="auto"/>
        <w:jc w:val="center"/>
        <w:rPr>
          <w:rFonts w:ascii="Verdana" w:hAnsi="Verdana"/>
          <w:b/>
          <w:sz w:val="18"/>
          <w:szCs w:val="18"/>
        </w:rPr>
      </w:pPr>
      <w:r w:rsidRPr="00F5336C">
        <w:rPr>
          <w:rFonts w:ascii="Verdana" w:hAnsi="Verdana"/>
          <w:b/>
          <w:sz w:val="18"/>
          <w:szCs w:val="18"/>
        </w:rPr>
        <w:t>Wezwanie do uzupełnienia protestu</w:t>
      </w:r>
    </w:p>
    <w:p w14:paraId="1060E984" w14:textId="5ACC9F63" w:rsidR="00F5336C" w:rsidRDefault="003C24E1" w:rsidP="00F5336C">
      <w:pPr>
        <w:pStyle w:val="Akapitzlist"/>
        <w:numPr>
          <w:ilvl w:val="0"/>
          <w:numId w:val="33"/>
        </w:numPr>
        <w:spacing w:line="360" w:lineRule="auto"/>
        <w:ind w:left="709"/>
        <w:jc w:val="both"/>
        <w:rPr>
          <w:rFonts w:ascii="Verdana" w:hAnsi="Verdana"/>
          <w:sz w:val="18"/>
          <w:szCs w:val="18"/>
        </w:rPr>
      </w:pPr>
      <w:r w:rsidRPr="00F5336C">
        <w:rPr>
          <w:rFonts w:ascii="Verdana" w:hAnsi="Verdana"/>
          <w:sz w:val="18"/>
          <w:szCs w:val="18"/>
        </w:rPr>
        <w:t>Niezwłocznie po wniesieniu protestu pracownicy Biura LGD sprawdzają</w:t>
      </w:r>
      <w:r w:rsidR="000D0C12" w:rsidRPr="00F5336C">
        <w:rPr>
          <w:rFonts w:ascii="Verdana" w:hAnsi="Verdana"/>
          <w:sz w:val="18"/>
          <w:szCs w:val="18"/>
        </w:rPr>
        <w:t xml:space="preserve">, czy </w:t>
      </w:r>
      <w:r w:rsidR="00E50330" w:rsidRPr="00F5336C">
        <w:rPr>
          <w:rFonts w:ascii="Verdana" w:hAnsi="Verdana"/>
          <w:sz w:val="18"/>
          <w:szCs w:val="18"/>
        </w:rPr>
        <w:t xml:space="preserve"> protest</w:t>
      </w:r>
      <w:r w:rsidR="000D0C12" w:rsidRPr="00F5336C">
        <w:rPr>
          <w:rFonts w:ascii="Verdana" w:hAnsi="Verdana"/>
          <w:sz w:val="18"/>
          <w:szCs w:val="18"/>
        </w:rPr>
        <w:t xml:space="preserve"> spełnia  wszystkie</w:t>
      </w:r>
      <w:r w:rsidR="00E50330" w:rsidRPr="00F5336C">
        <w:rPr>
          <w:rFonts w:ascii="Verdana" w:hAnsi="Verdana"/>
          <w:sz w:val="18"/>
          <w:szCs w:val="18"/>
        </w:rPr>
        <w:t xml:space="preserve"> wymog</w:t>
      </w:r>
      <w:r w:rsidR="000D0C12" w:rsidRPr="00F5336C">
        <w:rPr>
          <w:rFonts w:ascii="Verdana" w:hAnsi="Verdana"/>
          <w:sz w:val="18"/>
          <w:szCs w:val="18"/>
        </w:rPr>
        <w:t>i</w:t>
      </w:r>
      <w:r w:rsidR="00E50330" w:rsidRPr="00F5336C">
        <w:rPr>
          <w:rFonts w:ascii="Verdana" w:hAnsi="Verdana"/>
          <w:sz w:val="18"/>
          <w:szCs w:val="18"/>
        </w:rPr>
        <w:t xml:space="preserve"> formaln</w:t>
      </w:r>
      <w:r w:rsidR="000D0C12" w:rsidRPr="00F5336C">
        <w:rPr>
          <w:rFonts w:ascii="Verdana" w:hAnsi="Verdana"/>
          <w:sz w:val="18"/>
          <w:szCs w:val="18"/>
        </w:rPr>
        <w:t>e i nie zawiera oczywistych omyłek.</w:t>
      </w:r>
      <w:r w:rsidR="00E50330" w:rsidRPr="00F5336C">
        <w:rPr>
          <w:rFonts w:ascii="Verdana" w:hAnsi="Verdana"/>
          <w:sz w:val="18"/>
          <w:szCs w:val="18"/>
        </w:rPr>
        <w:t xml:space="preserve"> </w:t>
      </w:r>
      <w:r w:rsidR="00267A26" w:rsidRPr="00F5336C">
        <w:rPr>
          <w:rFonts w:ascii="Verdana" w:hAnsi="Verdana"/>
          <w:sz w:val="18"/>
          <w:szCs w:val="18"/>
        </w:rPr>
        <w:t>W przypadku</w:t>
      </w:r>
      <w:r w:rsidR="00973ED0" w:rsidRPr="00F5336C">
        <w:rPr>
          <w:rFonts w:ascii="Verdana" w:hAnsi="Verdana"/>
          <w:sz w:val="18"/>
          <w:szCs w:val="18"/>
        </w:rPr>
        <w:t xml:space="preserve"> wniesienia protestu niespełniającego </w:t>
      </w:r>
      <w:r w:rsidR="00267A26" w:rsidRPr="00F5336C">
        <w:rPr>
          <w:rFonts w:ascii="Verdana" w:hAnsi="Verdana"/>
          <w:sz w:val="18"/>
          <w:szCs w:val="18"/>
        </w:rPr>
        <w:t>wymogów formalnych lub zawiera</w:t>
      </w:r>
      <w:r w:rsidR="00E30245" w:rsidRPr="00F5336C">
        <w:rPr>
          <w:rFonts w:ascii="Verdana" w:hAnsi="Verdana"/>
          <w:sz w:val="18"/>
          <w:szCs w:val="18"/>
        </w:rPr>
        <w:t>jącego</w:t>
      </w:r>
      <w:r w:rsidR="00F5336C">
        <w:rPr>
          <w:rFonts w:ascii="Verdana" w:hAnsi="Verdana"/>
          <w:sz w:val="18"/>
          <w:szCs w:val="18"/>
        </w:rPr>
        <w:t xml:space="preserve"> </w:t>
      </w:r>
      <w:r w:rsidR="00267A26" w:rsidRPr="00F5336C">
        <w:rPr>
          <w:rFonts w:ascii="Verdana" w:hAnsi="Verdana"/>
          <w:sz w:val="18"/>
          <w:szCs w:val="18"/>
        </w:rPr>
        <w:t xml:space="preserve">oczywiste omyłki, Biuro LGD wzywa </w:t>
      </w:r>
      <w:r w:rsidR="00E22928" w:rsidRPr="00F5336C">
        <w:rPr>
          <w:rFonts w:ascii="Verdana" w:hAnsi="Verdana"/>
          <w:sz w:val="18"/>
          <w:szCs w:val="18"/>
        </w:rPr>
        <w:t>w</w:t>
      </w:r>
      <w:r w:rsidR="00267A26" w:rsidRPr="00F5336C">
        <w:rPr>
          <w:rFonts w:ascii="Verdana" w:hAnsi="Verdana"/>
          <w:sz w:val="18"/>
          <w:szCs w:val="18"/>
        </w:rPr>
        <w:t xml:space="preserve">nioskodawcę do jego uzupełnienia lub poprawienia w nim oczywistych omyłek, w terminie </w:t>
      </w:r>
      <w:r w:rsidR="00267A26" w:rsidRPr="00F5336C">
        <w:rPr>
          <w:rFonts w:ascii="Verdana" w:hAnsi="Verdana"/>
          <w:b/>
          <w:bCs/>
          <w:sz w:val="18"/>
          <w:szCs w:val="18"/>
        </w:rPr>
        <w:t>7 dni</w:t>
      </w:r>
      <w:r w:rsidR="00C77ED8" w:rsidRPr="00F5336C">
        <w:rPr>
          <w:rFonts w:ascii="Verdana" w:hAnsi="Verdana"/>
          <w:sz w:val="18"/>
          <w:szCs w:val="18"/>
        </w:rPr>
        <w:t xml:space="preserve"> </w:t>
      </w:r>
      <w:r w:rsidR="00267A26" w:rsidRPr="00F5336C">
        <w:rPr>
          <w:rFonts w:ascii="Verdana" w:hAnsi="Verdana"/>
          <w:sz w:val="18"/>
          <w:szCs w:val="18"/>
        </w:rPr>
        <w:t>licząc od dnia otrzymania wezwania, pod rygorem pozostawienia protestu bez rozpatrzenia</w:t>
      </w:r>
      <w:r w:rsidR="00C94EF3" w:rsidRPr="00F5336C">
        <w:rPr>
          <w:rFonts w:ascii="Verdana" w:hAnsi="Verdana"/>
          <w:sz w:val="18"/>
          <w:szCs w:val="18"/>
        </w:rPr>
        <w:t xml:space="preserve"> i poucza go o możliwości wniesienia skargi do sądu administracyjnego </w:t>
      </w:r>
      <w:r w:rsidR="00B36E38" w:rsidRPr="00F5336C">
        <w:rPr>
          <w:rFonts w:ascii="Verdana" w:hAnsi="Verdana"/>
          <w:sz w:val="18"/>
          <w:szCs w:val="18"/>
        </w:rPr>
        <w:t>w razie pozostawienia protestu bez rozpatrzenia.</w:t>
      </w:r>
      <w:r w:rsidR="00BC20BE" w:rsidRPr="00F5336C">
        <w:rPr>
          <w:rFonts w:ascii="Verdana" w:hAnsi="Verdana"/>
          <w:sz w:val="18"/>
          <w:szCs w:val="18"/>
        </w:rPr>
        <w:t xml:space="preserve"> </w:t>
      </w:r>
      <w:r w:rsidR="00267A26" w:rsidRPr="00F5336C">
        <w:rPr>
          <w:rFonts w:ascii="Verdana" w:hAnsi="Verdana"/>
          <w:sz w:val="18"/>
          <w:szCs w:val="18"/>
        </w:rPr>
        <w:t>Uzupełnienie protestu może nastąpić wyłącznie w odniesieniu do</w:t>
      </w:r>
      <w:r w:rsidR="0047051A" w:rsidRPr="00F5336C">
        <w:rPr>
          <w:rFonts w:ascii="Verdana" w:hAnsi="Verdana"/>
          <w:sz w:val="18"/>
          <w:szCs w:val="18"/>
        </w:rPr>
        <w:t xml:space="preserve"> następujących</w:t>
      </w:r>
      <w:r w:rsidR="00267A26" w:rsidRPr="00F5336C">
        <w:rPr>
          <w:rFonts w:ascii="Verdana" w:hAnsi="Verdana"/>
          <w:sz w:val="18"/>
          <w:szCs w:val="18"/>
        </w:rPr>
        <w:t xml:space="preserve"> wymogów formalnych</w:t>
      </w:r>
      <w:r w:rsidR="0047051A" w:rsidRPr="00F5336C">
        <w:rPr>
          <w:rFonts w:ascii="Verdana" w:hAnsi="Verdana"/>
          <w:sz w:val="18"/>
          <w:szCs w:val="18"/>
        </w:rPr>
        <w:t xml:space="preserve">: </w:t>
      </w:r>
    </w:p>
    <w:p w14:paraId="10531D20" w14:textId="77777777" w:rsidR="00F5336C" w:rsidRDefault="00F5336C" w:rsidP="00F5336C">
      <w:pPr>
        <w:pStyle w:val="Akapitzlist"/>
        <w:spacing w:line="360" w:lineRule="auto"/>
        <w:ind w:left="709"/>
        <w:jc w:val="both"/>
        <w:rPr>
          <w:rFonts w:ascii="Verdana" w:hAnsi="Verdana"/>
          <w:sz w:val="18"/>
          <w:szCs w:val="18"/>
        </w:rPr>
      </w:pPr>
      <w:r>
        <w:rPr>
          <w:rFonts w:ascii="Verdana" w:hAnsi="Verdana"/>
          <w:sz w:val="18"/>
          <w:szCs w:val="18"/>
        </w:rPr>
        <w:t xml:space="preserve">- </w:t>
      </w:r>
      <w:r w:rsidR="0047051A" w:rsidRPr="00F5336C">
        <w:rPr>
          <w:rFonts w:ascii="Verdana" w:hAnsi="Verdana"/>
          <w:sz w:val="18"/>
          <w:szCs w:val="18"/>
        </w:rPr>
        <w:t xml:space="preserve">oznaczenia właściwego ZW, </w:t>
      </w:r>
    </w:p>
    <w:p w14:paraId="763664BB" w14:textId="77777777" w:rsidR="00F5336C" w:rsidRDefault="00F5336C" w:rsidP="00F5336C">
      <w:pPr>
        <w:pStyle w:val="Akapitzlist"/>
        <w:spacing w:line="360" w:lineRule="auto"/>
        <w:ind w:left="709"/>
        <w:jc w:val="both"/>
        <w:rPr>
          <w:rFonts w:ascii="Verdana" w:hAnsi="Verdana"/>
          <w:sz w:val="18"/>
          <w:szCs w:val="18"/>
        </w:rPr>
      </w:pPr>
      <w:r>
        <w:rPr>
          <w:rFonts w:ascii="Verdana" w:hAnsi="Verdana"/>
          <w:sz w:val="18"/>
          <w:szCs w:val="18"/>
        </w:rPr>
        <w:t xml:space="preserve">- </w:t>
      </w:r>
      <w:r w:rsidR="0047051A" w:rsidRPr="00F5336C">
        <w:rPr>
          <w:rFonts w:ascii="Verdana" w:hAnsi="Verdana"/>
          <w:sz w:val="18"/>
          <w:szCs w:val="18"/>
        </w:rPr>
        <w:t xml:space="preserve">oznaczenia wnioskodawcy, </w:t>
      </w:r>
    </w:p>
    <w:p w14:paraId="25BE89F0" w14:textId="2500FB7B" w:rsidR="0047051A" w:rsidRPr="00F5336C" w:rsidRDefault="00F5336C" w:rsidP="00056DCD">
      <w:pPr>
        <w:pStyle w:val="Akapitzlist"/>
        <w:spacing w:line="360" w:lineRule="auto"/>
        <w:ind w:left="851" w:hanging="142"/>
        <w:jc w:val="both"/>
        <w:rPr>
          <w:rFonts w:ascii="Verdana" w:hAnsi="Verdana"/>
          <w:sz w:val="18"/>
          <w:szCs w:val="18"/>
        </w:rPr>
      </w:pPr>
      <w:r>
        <w:rPr>
          <w:rFonts w:ascii="Verdana" w:hAnsi="Verdana"/>
          <w:sz w:val="18"/>
          <w:szCs w:val="18"/>
        </w:rPr>
        <w:t xml:space="preserve">- </w:t>
      </w:r>
      <w:r w:rsidR="0047051A" w:rsidRPr="00F5336C">
        <w:rPr>
          <w:rFonts w:ascii="Verdana" w:hAnsi="Verdana"/>
          <w:sz w:val="18"/>
          <w:szCs w:val="18"/>
        </w:rPr>
        <w:t xml:space="preserve">wskazania numeru wniosku oraz numeru naboru, w którym wniosek został złożony, podpisu wnioskodawcy lub umocowanej osoby. </w:t>
      </w:r>
    </w:p>
    <w:p w14:paraId="331178E4" w14:textId="77777777" w:rsidR="00F5336C" w:rsidRDefault="00F5336C" w:rsidP="00735AE1">
      <w:pPr>
        <w:spacing w:line="360" w:lineRule="auto"/>
        <w:jc w:val="both"/>
        <w:rPr>
          <w:rFonts w:ascii="Verdana" w:hAnsi="Verdana"/>
          <w:b/>
          <w:sz w:val="18"/>
          <w:szCs w:val="18"/>
        </w:rPr>
      </w:pPr>
    </w:p>
    <w:p w14:paraId="28E0B02A" w14:textId="5291C253" w:rsidR="00E03C9D" w:rsidRPr="00F5336C" w:rsidRDefault="00267A26" w:rsidP="00F5336C">
      <w:pPr>
        <w:spacing w:line="360" w:lineRule="auto"/>
        <w:jc w:val="center"/>
        <w:rPr>
          <w:rFonts w:ascii="Verdana" w:hAnsi="Verdana"/>
          <w:b/>
          <w:sz w:val="18"/>
          <w:szCs w:val="18"/>
        </w:rPr>
      </w:pPr>
      <w:r w:rsidRPr="00735AE1">
        <w:rPr>
          <w:rFonts w:ascii="Verdana" w:hAnsi="Verdana"/>
          <w:b/>
          <w:sz w:val="18"/>
          <w:szCs w:val="18"/>
        </w:rPr>
        <w:t>Tryb weryfikacji protestu</w:t>
      </w:r>
    </w:p>
    <w:p w14:paraId="4ED31180" w14:textId="62DDF934" w:rsidR="00E03C9D" w:rsidRPr="00F5336C" w:rsidRDefault="00267A26" w:rsidP="00F5336C">
      <w:pPr>
        <w:pStyle w:val="Akapitzlist"/>
        <w:numPr>
          <w:ilvl w:val="0"/>
          <w:numId w:val="33"/>
        </w:numPr>
        <w:spacing w:line="360" w:lineRule="auto"/>
        <w:ind w:left="709"/>
        <w:jc w:val="both"/>
        <w:rPr>
          <w:rFonts w:ascii="Verdana" w:hAnsi="Verdana"/>
          <w:sz w:val="18"/>
          <w:szCs w:val="18"/>
        </w:rPr>
      </w:pPr>
      <w:r w:rsidRPr="00F5336C">
        <w:rPr>
          <w:rFonts w:ascii="Verdana" w:hAnsi="Verdana"/>
          <w:sz w:val="18"/>
          <w:szCs w:val="18"/>
        </w:rPr>
        <w:t xml:space="preserve">O wniesieniu protestu i o ewentualnym wezwaniu </w:t>
      </w:r>
      <w:r w:rsidR="00F5336C">
        <w:rPr>
          <w:rFonts w:ascii="Verdana" w:hAnsi="Verdana"/>
          <w:sz w:val="18"/>
          <w:szCs w:val="18"/>
        </w:rPr>
        <w:t>w</w:t>
      </w:r>
      <w:r w:rsidRPr="00F5336C">
        <w:rPr>
          <w:rFonts w:ascii="Verdana" w:hAnsi="Verdana"/>
          <w:sz w:val="18"/>
          <w:szCs w:val="18"/>
        </w:rPr>
        <w:t>nioskodawcy do uzupełnień lub poprawek protestu, Biuro LGD niezwłocznie zawiadamia Przewodniczącego Rady.</w:t>
      </w:r>
    </w:p>
    <w:p w14:paraId="125337F7" w14:textId="3BAADA78" w:rsidR="00E03C9D" w:rsidRPr="00735AE1" w:rsidRDefault="00267A26" w:rsidP="00F5336C">
      <w:pPr>
        <w:pStyle w:val="Akapitzlist"/>
        <w:numPr>
          <w:ilvl w:val="0"/>
          <w:numId w:val="33"/>
        </w:numPr>
        <w:spacing w:line="360" w:lineRule="auto"/>
        <w:ind w:left="709"/>
        <w:jc w:val="both"/>
        <w:rPr>
          <w:rFonts w:ascii="Verdana" w:hAnsi="Verdana"/>
          <w:sz w:val="18"/>
          <w:szCs w:val="18"/>
        </w:rPr>
      </w:pPr>
      <w:r w:rsidRPr="00735AE1">
        <w:rPr>
          <w:rFonts w:ascii="Verdana" w:hAnsi="Verdana"/>
          <w:sz w:val="18"/>
          <w:szCs w:val="18"/>
        </w:rPr>
        <w:t>Przewodniczący Rady niezwłocznie przekazuje członkom Rady protest</w:t>
      </w:r>
      <w:r w:rsidR="00D238D3" w:rsidRPr="00735AE1">
        <w:rPr>
          <w:rFonts w:ascii="Verdana" w:hAnsi="Verdana"/>
          <w:sz w:val="18"/>
          <w:szCs w:val="18"/>
        </w:rPr>
        <w:t xml:space="preserve"> i wzywa do zapoznania się z jego treścią. </w:t>
      </w:r>
    </w:p>
    <w:p w14:paraId="1D96B7C1" w14:textId="248BEF9C" w:rsidR="00E03C9D" w:rsidRPr="00735AE1" w:rsidRDefault="00267A26" w:rsidP="00F5336C">
      <w:pPr>
        <w:pStyle w:val="Akapitzlist"/>
        <w:numPr>
          <w:ilvl w:val="0"/>
          <w:numId w:val="33"/>
        </w:numPr>
        <w:spacing w:line="360" w:lineRule="auto"/>
        <w:ind w:left="709"/>
        <w:jc w:val="both"/>
        <w:rPr>
          <w:rFonts w:ascii="Verdana" w:hAnsi="Verdana"/>
          <w:sz w:val="18"/>
          <w:szCs w:val="18"/>
        </w:rPr>
      </w:pPr>
      <w:r w:rsidRPr="00735AE1">
        <w:rPr>
          <w:rFonts w:ascii="Verdana" w:hAnsi="Verdana"/>
          <w:sz w:val="18"/>
          <w:szCs w:val="18"/>
        </w:rPr>
        <w:t>Przewodniczący Rady wyznacza jednocześnie termin posiedzenia Rady</w:t>
      </w:r>
      <w:r w:rsidR="006252AB" w:rsidRPr="00735AE1">
        <w:rPr>
          <w:rFonts w:ascii="Verdana" w:hAnsi="Verdana"/>
          <w:sz w:val="18"/>
          <w:szCs w:val="18"/>
        </w:rPr>
        <w:t xml:space="preserve">, </w:t>
      </w:r>
      <w:r w:rsidRPr="00735AE1">
        <w:rPr>
          <w:rFonts w:ascii="Verdana" w:hAnsi="Verdana"/>
          <w:sz w:val="18"/>
          <w:szCs w:val="18"/>
        </w:rPr>
        <w:t>o którym informuje wszystkich członków Rady.</w:t>
      </w:r>
    </w:p>
    <w:p w14:paraId="780BFA0A" w14:textId="0C792909" w:rsidR="008279CD" w:rsidRPr="00735AE1" w:rsidRDefault="00D00952" w:rsidP="00F5336C">
      <w:pPr>
        <w:pStyle w:val="Akapitzlist"/>
        <w:numPr>
          <w:ilvl w:val="0"/>
          <w:numId w:val="33"/>
        </w:numPr>
        <w:spacing w:line="360" w:lineRule="auto"/>
        <w:ind w:left="709"/>
        <w:jc w:val="both"/>
        <w:rPr>
          <w:rFonts w:ascii="Verdana" w:hAnsi="Verdana"/>
          <w:sz w:val="18"/>
          <w:szCs w:val="18"/>
        </w:rPr>
      </w:pPr>
      <w:r w:rsidRPr="00735AE1">
        <w:rPr>
          <w:rFonts w:ascii="Verdana" w:hAnsi="Verdana"/>
          <w:sz w:val="18"/>
          <w:szCs w:val="18"/>
        </w:rPr>
        <w:t>Rada</w:t>
      </w:r>
      <w:r w:rsidR="00965E47" w:rsidRPr="00735AE1">
        <w:rPr>
          <w:rFonts w:ascii="Verdana" w:hAnsi="Verdana"/>
          <w:sz w:val="18"/>
          <w:szCs w:val="18"/>
        </w:rPr>
        <w:t>, na posiedzeniu,</w:t>
      </w:r>
      <w:r w:rsidR="006252AB" w:rsidRPr="00735AE1">
        <w:rPr>
          <w:rFonts w:ascii="Verdana" w:hAnsi="Verdana"/>
          <w:sz w:val="18"/>
          <w:szCs w:val="18"/>
        </w:rPr>
        <w:t xml:space="preserve"> </w:t>
      </w:r>
      <w:r w:rsidR="009C2645" w:rsidRPr="00735AE1">
        <w:rPr>
          <w:rFonts w:ascii="Verdana" w:hAnsi="Verdana"/>
          <w:sz w:val="18"/>
          <w:szCs w:val="18"/>
        </w:rPr>
        <w:t xml:space="preserve">dokonuje weryfikacji dokonanej przez siebie oceny </w:t>
      </w:r>
      <w:r w:rsidR="003A5EF3" w:rsidRPr="00735AE1">
        <w:rPr>
          <w:rFonts w:ascii="Verdana" w:hAnsi="Verdana"/>
          <w:sz w:val="18"/>
          <w:szCs w:val="18"/>
        </w:rPr>
        <w:t>operacji w zakresie warunków, kryteriów i zarzutów podniesionych w proteście</w:t>
      </w:r>
      <w:r w:rsidR="00E021EF" w:rsidRPr="00735AE1">
        <w:rPr>
          <w:rFonts w:ascii="Verdana" w:hAnsi="Verdana"/>
          <w:sz w:val="18"/>
          <w:szCs w:val="18"/>
        </w:rPr>
        <w:t>.</w:t>
      </w:r>
    </w:p>
    <w:p w14:paraId="3A14235B" w14:textId="77777777" w:rsidR="00E03C9D" w:rsidRPr="00735AE1" w:rsidRDefault="00267A26" w:rsidP="00F5336C">
      <w:pPr>
        <w:pStyle w:val="Akapitzlist"/>
        <w:numPr>
          <w:ilvl w:val="0"/>
          <w:numId w:val="33"/>
        </w:numPr>
        <w:spacing w:line="360" w:lineRule="auto"/>
        <w:ind w:left="709"/>
        <w:jc w:val="both"/>
        <w:rPr>
          <w:rFonts w:ascii="Verdana" w:hAnsi="Verdana"/>
          <w:sz w:val="18"/>
          <w:szCs w:val="18"/>
        </w:rPr>
      </w:pPr>
      <w:r w:rsidRPr="00735AE1">
        <w:rPr>
          <w:rFonts w:ascii="Verdana" w:hAnsi="Verdana"/>
          <w:sz w:val="18"/>
          <w:szCs w:val="18"/>
        </w:rPr>
        <w:t>W toku weryfikacji oceny operacji członkowie Rady zobowiązani są do:</w:t>
      </w:r>
    </w:p>
    <w:p w14:paraId="1137F9A0" w14:textId="2B701BEF" w:rsidR="00F5336C" w:rsidRPr="00F5336C" w:rsidRDefault="00267A26" w:rsidP="00F5336C">
      <w:pPr>
        <w:pStyle w:val="Akapitzlist"/>
        <w:widowControl w:val="0"/>
        <w:numPr>
          <w:ilvl w:val="2"/>
          <w:numId w:val="76"/>
        </w:numPr>
        <w:spacing w:after="0" w:line="360" w:lineRule="auto"/>
        <w:ind w:left="1418"/>
        <w:jc w:val="both"/>
        <w:rPr>
          <w:rFonts w:ascii="Verdana" w:hAnsi="Verdana"/>
          <w:sz w:val="18"/>
          <w:szCs w:val="18"/>
        </w:rPr>
      </w:pPr>
      <w:r w:rsidRPr="00F5336C">
        <w:rPr>
          <w:rFonts w:ascii="Verdana" w:hAnsi="Verdana"/>
          <w:sz w:val="18"/>
          <w:szCs w:val="18"/>
        </w:rPr>
        <w:t>Zapoznania się z wynikami pierwotnej oceny,</w:t>
      </w:r>
    </w:p>
    <w:p w14:paraId="54C82964" w14:textId="77777777" w:rsidR="00F5336C" w:rsidRPr="00F5336C" w:rsidRDefault="00267A26" w:rsidP="00F5336C">
      <w:pPr>
        <w:pStyle w:val="Akapitzlist"/>
        <w:widowControl w:val="0"/>
        <w:numPr>
          <w:ilvl w:val="2"/>
          <w:numId w:val="76"/>
        </w:numPr>
        <w:spacing w:after="0" w:line="360" w:lineRule="auto"/>
        <w:ind w:left="1418"/>
        <w:jc w:val="both"/>
        <w:rPr>
          <w:rFonts w:ascii="Verdana" w:hAnsi="Verdana"/>
          <w:sz w:val="18"/>
          <w:szCs w:val="18"/>
        </w:rPr>
      </w:pPr>
      <w:r w:rsidRPr="00F5336C">
        <w:rPr>
          <w:rFonts w:ascii="Verdana" w:hAnsi="Verdana"/>
          <w:sz w:val="18"/>
          <w:szCs w:val="18"/>
        </w:rPr>
        <w:t>Wnikliwego przeanalizowania zarzutów podniesionych w proteście,</w:t>
      </w:r>
    </w:p>
    <w:p w14:paraId="6F533338" w14:textId="706E40F7" w:rsidR="00E03C9D" w:rsidRPr="00F5336C" w:rsidRDefault="000647AF" w:rsidP="00F5336C">
      <w:pPr>
        <w:pStyle w:val="Akapitzlist"/>
        <w:widowControl w:val="0"/>
        <w:numPr>
          <w:ilvl w:val="2"/>
          <w:numId w:val="76"/>
        </w:numPr>
        <w:spacing w:after="0" w:line="360" w:lineRule="auto"/>
        <w:ind w:left="1418"/>
        <w:jc w:val="both"/>
        <w:rPr>
          <w:rFonts w:ascii="Verdana" w:hAnsi="Verdana"/>
          <w:sz w:val="18"/>
          <w:szCs w:val="18"/>
        </w:rPr>
      </w:pPr>
      <w:r w:rsidRPr="00F5336C">
        <w:rPr>
          <w:rFonts w:ascii="Verdana" w:hAnsi="Verdana"/>
          <w:sz w:val="18"/>
          <w:szCs w:val="18"/>
        </w:rPr>
        <w:t>Z</w:t>
      </w:r>
      <w:r w:rsidR="007739D8" w:rsidRPr="00F5336C">
        <w:rPr>
          <w:rFonts w:ascii="Verdana" w:hAnsi="Verdana"/>
          <w:sz w:val="18"/>
          <w:szCs w:val="18"/>
        </w:rPr>
        <w:t xml:space="preserve">weryfikowania  </w:t>
      </w:r>
      <w:r w:rsidR="00FA4C61">
        <w:rPr>
          <w:rFonts w:ascii="Verdana" w:hAnsi="Verdana"/>
          <w:sz w:val="18"/>
          <w:szCs w:val="18"/>
        </w:rPr>
        <w:t>OKD</w:t>
      </w:r>
      <w:r w:rsidRPr="00F5336C">
        <w:rPr>
          <w:rFonts w:ascii="Verdana" w:hAnsi="Verdana"/>
          <w:sz w:val="18"/>
          <w:szCs w:val="18"/>
        </w:rPr>
        <w:t xml:space="preserve"> lub</w:t>
      </w:r>
      <w:r w:rsidR="007739D8" w:rsidRPr="00F5336C">
        <w:rPr>
          <w:rFonts w:ascii="Verdana" w:hAnsi="Verdana"/>
          <w:sz w:val="18"/>
          <w:szCs w:val="18"/>
        </w:rPr>
        <w:t xml:space="preserve"> </w:t>
      </w:r>
      <w:r w:rsidR="00F5336C" w:rsidRPr="00F5336C">
        <w:rPr>
          <w:rFonts w:ascii="Verdana" w:hAnsi="Verdana"/>
          <w:sz w:val="18"/>
          <w:szCs w:val="18"/>
        </w:rPr>
        <w:t xml:space="preserve">OKPWO </w:t>
      </w:r>
      <w:r w:rsidRPr="00F5336C">
        <w:rPr>
          <w:rFonts w:ascii="Verdana" w:hAnsi="Verdana"/>
          <w:sz w:val="18"/>
          <w:szCs w:val="18"/>
        </w:rPr>
        <w:t xml:space="preserve">lub </w:t>
      </w:r>
      <w:r w:rsidR="00F5336C" w:rsidRPr="00F5336C">
        <w:rPr>
          <w:rFonts w:ascii="Verdana" w:hAnsi="Verdana"/>
          <w:sz w:val="18"/>
          <w:szCs w:val="18"/>
        </w:rPr>
        <w:t>O</w:t>
      </w:r>
      <w:r w:rsidR="007739D8" w:rsidRPr="00F5336C">
        <w:rPr>
          <w:rFonts w:ascii="Verdana" w:hAnsi="Verdana"/>
          <w:sz w:val="18"/>
          <w:szCs w:val="18"/>
        </w:rPr>
        <w:t>KP</w:t>
      </w:r>
      <w:r w:rsidR="00267A26" w:rsidRPr="00F5336C">
        <w:rPr>
          <w:rFonts w:ascii="Verdana" w:hAnsi="Verdana"/>
          <w:sz w:val="18"/>
          <w:szCs w:val="18"/>
        </w:rPr>
        <w:t xml:space="preserve"> w zakresie, w jakim została </w:t>
      </w:r>
      <w:r w:rsidRPr="00F5336C">
        <w:rPr>
          <w:rFonts w:ascii="Verdana" w:hAnsi="Verdana"/>
          <w:sz w:val="18"/>
          <w:szCs w:val="18"/>
        </w:rPr>
        <w:t xml:space="preserve">ona </w:t>
      </w:r>
      <w:r w:rsidR="00F5336C" w:rsidRPr="00F5336C">
        <w:rPr>
          <w:rFonts w:ascii="Verdana" w:hAnsi="Verdana"/>
          <w:sz w:val="18"/>
          <w:szCs w:val="18"/>
        </w:rPr>
        <w:t xml:space="preserve"> </w:t>
      </w:r>
      <w:r w:rsidR="00267A26" w:rsidRPr="00F5336C">
        <w:rPr>
          <w:rFonts w:ascii="Verdana" w:hAnsi="Verdana"/>
          <w:sz w:val="18"/>
          <w:szCs w:val="18"/>
        </w:rPr>
        <w:t>zakwestionowana</w:t>
      </w:r>
      <w:r w:rsidRPr="00F5336C">
        <w:rPr>
          <w:rFonts w:ascii="Verdana" w:hAnsi="Verdana"/>
          <w:sz w:val="18"/>
          <w:szCs w:val="18"/>
        </w:rPr>
        <w:t xml:space="preserve"> w proteście</w:t>
      </w:r>
      <w:r w:rsidR="00267A26" w:rsidRPr="00F5336C">
        <w:rPr>
          <w:rFonts w:ascii="Verdana" w:hAnsi="Verdana"/>
          <w:sz w:val="18"/>
          <w:szCs w:val="18"/>
        </w:rPr>
        <w:t xml:space="preserve">, </w:t>
      </w:r>
    </w:p>
    <w:p w14:paraId="65E0EAB8" w14:textId="77777777" w:rsidR="00E03C9D" w:rsidRPr="00F5336C" w:rsidRDefault="00267A26" w:rsidP="00F5336C">
      <w:pPr>
        <w:pStyle w:val="Akapitzlist"/>
        <w:numPr>
          <w:ilvl w:val="2"/>
          <w:numId w:val="76"/>
        </w:numPr>
        <w:spacing w:line="360" w:lineRule="auto"/>
        <w:ind w:left="1418"/>
        <w:jc w:val="both"/>
        <w:rPr>
          <w:rFonts w:ascii="Verdana" w:hAnsi="Verdana"/>
          <w:sz w:val="18"/>
          <w:szCs w:val="18"/>
        </w:rPr>
      </w:pPr>
      <w:r w:rsidRPr="00F5336C">
        <w:rPr>
          <w:rFonts w:ascii="Verdana" w:hAnsi="Verdana"/>
          <w:sz w:val="18"/>
          <w:szCs w:val="18"/>
        </w:rPr>
        <w:t>Sprawdzenia ustalonej kwoty wsparcia w kwestionowanym zakresie.</w:t>
      </w:r>
    </w:p>
    <w:p w14:paraId="1DC14D00" w14:textId="77777777" w:rsidR="00E03C9D" w:rsidRPr="00F5336C" w:rsidRDefault="00267A26" w:rsidP="00F5336C">
      <w:pPr>
        <w:pStyle w:val="Akapitzlist"/>
        <w:numPr>
          <w:ilvl w:val="0"/>
          <w:numId w:val="33"/>
        </w:numPr>
        <w:spacing w:line="360" w:lineRule="auto"/>
        <w:ind w:left="709"/>
        <w:jc w:val="both"/>
        <w:rPr>
          <w:rFonts w:ascii="Verdana" w:hAnsi="Verdana"/>
          <w:sz w:val="18"/>
          <w:szCs w:val="18"/>
        </w:rPr>
      </w:pPr>
      <w:r w:rsidRPr="00F5336C">
        <w:rPr>
          <w:rFonts w:ascii="Verdana" w:hAnsi="Verdana"/>
          <w:sz w:val="18"/>
          <w:szCs w:val="18"/>
        </w:rPr>
        <w:t>W wyniku weryfikacji oceny operacji, Rada może protest:</w:t>
      </w:r>
    </w:p>
    <w:p w14:paraId="1BB3C31C" w14:textId="1DBBF806" w:rsidR="00E03C9D" w:rsidRPr="00735AE1" w:rsidRDefault="00267A26" w:rsidP="00F5336C">
      <w:pPr>
        <w:pStyle w:val="Akapitzlist"/>
        <w:widowControl w:val="0"/>
        <w:numPr>
          <w:ilvl w:val="0"/>
          <w:numId w:val="92"/>
        </w:numPr>
        <w:spacing w:after="0" w:line="360" w:lineRule="auto"/>
        <w:ind w:left="1418"/>
        <w:jc w:val="both"/>
        <w:rPr>
          <w:rFonts w:ascii="Verdana" w:hAnsi="Verdana"/>
          <w:sz w:val="18"/>
          <w:szCs w:val="18"/>
        </w:rPr>
      </w:pPr>
      <w:r w:rsidRPr="00F5336C">
        <w:rPr>
          <w:rFonts w:ascii="Verdana" w:hAnsi="Verdana"/>
          <w:sz w:val="18"/>
          <w:szCs w:val="18"/>
        </w:rPr>
        <w:t xml:space="preserve">Uwzględnić </w:t>
      </w:r>
      <w:r w:rsidR="00D17FAA" w:rsidRPr="00F5336C">
        <w:rPr>
          <w:rFonts w:ascii="Verdana" w:hAnsi="Verdana"/>
          <w:sz w:val="18"/>
          <w:szCs w:val="18"/>
        </w:rPr>
        <w:t xml:space="preserve">(dokonać autokorekty) </w:t>
      </w:r>
      <w:r w:rsidRPr="00F5336C">
        <w:rPr>
          <w:rFonts w:ascii="Verdana" w:hAnsi="Verdana"/>
          <w:sz w:val="18"/>
          <w:szCs w:val="18"/>
        </w:rPr>
        <w:t>– gdy w wyniku weryfikacji okazało się, że zastrzeżenia do dokonanej oceny lub zarzuty są zasadne – wówczas Rada dokonuje zmiany podjętego</w:t>
      </w:r>
      <w:r w:rsidRPr="00735AE1">
        <w:rPr>
          <w:rFonts w:ascii="Verdana" w:hAnsi="Verdana"/>
          <w:sz w:val="18"/>
          <w:szCs w:val="18"/>
        </w:rPr>
        <w:t xml:space="preserve"> rozstrzygnięcia i odpowiednio:</w:t>
      </w:r>
    </w:p>
    <w:p w14:paraId="5A50BA70" w14:textId="7C5A50E8" w:rsidR="00E03C9D" w:rsidRPr="00735AE1" w:rsidRDefault="00F5336C" w:rsidP="00F5336C">
      <w:pPr>
        <w:pStyle w:val="Akapitzlist"/>
        <w:widowControl w:val="0"/>
        <w:spacing w:after="0" w:line="360" w:lineRule="auto"/>
        <w:ind w:left="1495"/>
        <w:jc w:val="both"/>
        <w:rPr>
          <w:rFonts w:ascii="Verdana" w:hAnsi="Verdana"/>
          <w:sz w:val="18"/>
          <w:szCs w:val="18"/>
        </w:rPr>
      </w:pPr>
      <w:r>
        <w:rPr>
          <w:rFonts w:ascii="Verdana" w:hAnsi="Verdana"/>
          <w:sz w:val="18"/>
          <w:szCs w:val="18"/>
        </w:rPr>
        <w:t xml:space="preserve">- </w:t>
      </w:r>
      <w:r w:rsidR="00267A26" w:rsidRPr="00735AE1">
        <w:rPr>
          <w:rFonts w:ascii="Verdana" w:hAnsi="Verdana"/>
          <w:sz w:val="18"/>
          <w:szCs w:val="18"/>
        </w:rPr>
        <w:t>Przewodniczący Rady kieruje wniosek do właściwego etapu oceny, która dokonywana będzie bezpośrednio na posiedzeniu Rady, albo</w:t>
      </w:r>
    </w:p>
    <w:p w14:paraId="660D31CA" w14:textId="6E8A3C08" w:rsidR="00E03C9D" w:rsidRPr="00735AE1" w:rsidRDefault="00F5336C" w:rsidP="00F5336C">
      <w:pPr>
        <w:pStyle w:val="Akapitzlist"/>
        <w:widowControl w:val="0"/>
        <w:spacing w:after="0" w:line="360" w:lineRule="auto"/>
        <w:ind w:left="1495"/>
        <w:jc w:val="both"/>
        <w:rPr>
          <w:rFonts w:ascii="Verdana" w:hAnsi="Verdana"/>
          <w:sz w:val="18"/>
          <w:szCs w:val="18"/>
        </w:rPr>
      </w:pPr>
      <w:r>
        <w:rPr>
          <w:rFonts w:ascii="Verdana" w:hAnsi="Verdana"/>
          <w:sz w:val="18"/>
          <w:szCs w:val="18"/>
        </w:rPr>
        <w:t xml:space="preserve">- </w:t>
      </w:r>
      <w:r w:rsidR="00C86C38" w:rsidRPr="00735AE1">
        <w:rPr>
          <w:rFonts w:ascii="Verdana" w:hAnsi="Verdana"/>
          <w:sz w:val="18"/>
          <w:szCs w:val="18"/>
        </w:rPr>
        <w:t xml:space="preserve">wybiera operację i </w:t>
      </w:r>
      <w:r w:rsidR="00267A26" w:rsidRPr="00735AE1">
        <w:rPr>
          <w:rFonts w:ascii="Verdana" w:hAnsi="Verdana"/>
          <w:sz w:val="18"/>
          <w:szCs w:val="18"/>
        </w:rPr>
        <w:t>aktualiz</w:t>
      </w:r>
      <w:r w:rsidR="00C86C38" w:rsidRPr="00735AE1">
        <w:rPr>
          <w:rFonts w:ascii="Verdana" w:hAnsi="Verdana"/>
          <w:sz w:val="18"/>
          <w:szCs w:val="18"/>
        </w:rPr>
        <w:t>uje</w:t>
      </w:r>
      <w:r w:rsidR="00267A26" w:rsidRPr="00735AE1">
        <w:rPr>
          <w:rFonts w:ascii="Verdana" w:hAnsi="Verdana"/>
          <w:sz w:val="18"/>
          <w:szCs w:val="18"/>
        </w:rPr>
        <w:t xml:space="preserve"> list</w:t>
      </w:r>
      <w:r w:rsidR="00BA5F7F" w:rsidRPr="00735AE1">
        <w:rPr>
          <w:rFonts w:ascii="Verdana" w:hAnsi="Verdana"/>
          <w:sz w:val="18"/>
          <w:szCs w:val="18"/>
        </w:rPr>
        <w:t xml:space="preserve">y </w:t>
      </w:r>
      <w:r w:rsidR="00C86C38" w:rsidRPr="00735AE1">
        <w:rPr>
          <w:rFonts w:ascii="Verdana" w:hAnsi="Verdana"/>
          <w:sz w:val="18"/>
          <w:szCs w:val="18"/>
        </w:rPr>
        <w:t xml:space="preserve">operacji </w:t>
      </w:r>
      <w:r w:rsidR="00BF2423" w:rsidRPr="00735AE1">
        <w:rPr>
          <w:rFonts w:ascii="Verdana" w:hAnsi="Verdana"/>
          <w:sz w:val="18"/>
          <w:szCs w:val="18"/>
        </w:rPr>
        <w:t xml:space="preserve">i podejmuje stosowną uchwałę w przedmiocie operacji zgodnie z </w:t>
      </w:r>
      <w:r w:rsidRPr="00A313CA">
        <w:rPr>
          <w:rFonts w:ascii="Verdana" w:hAnsi="Verdana"/>
          <w:sz w:val="18"/>
          <w:szCs w:val="18"/>
        </w:rPr>
        <w:t xml:space="preserve">punktami </w:t>
      </w:r>
      <w:r w:rsidR="00FB29AD" w:rsidRPr="00A313CA">
        <w:rPr>
          <w:rFonts w:ascii="Verdana" w:hAnsi="Verdana"/>
          <w:sz w:val="18"/>
          <w:szCs w:val="18"/>
        </w:rPr>
        <w:t xml:space="preserve">59 i </w:t>
      </w:r>
      <w:r w:rsidRPr="00A313CA">
        <w:rPr>
          <w:rFonts w:ascii="Verdana" w:hAnsi="Verdana"/>
          <w:sz w:val="18"/>
          <w:szCs w:val="18"/>
        </w:rPr>
        <w:t xml:space="preserve">60 </w:t>
      </w:r>
      <w:r w:rsidR="00267A26" w:rsidRPr="00735AE1">
        <w:rPr>
          <w:rFonts w:ascii="Verdana" w:hAnsi="Verdana"/>
          <w:sz w:val="18"/>
          <w:szCs w:val="18"/>
        </w:rPr>
        <w:t xml:space="preserve">informując o tym </w:t>
      </w:r>
      <w:r w:rsidR="00CC7A9F" w:rsidRPr="00735AE1">
        <w:rPr>
          <w:rFonts w:ascii="Verdana" w:hAnsi="Verdana"/>
          <w:sz w:val="18"/>
          <w:szCs w:val="18"/>
        </w:rPr>
        <w:t>w</w:t>
      </w:r>
      <w:r w:rsidR="00267A26" w:rsidRPr="00735AE1">
        <w:rPr>
          <w:rFonts w:ascii="Verdana" w:hAnsi="Verdana"/>
          <w:sz w:val="18"/>
          <w:szCs w:val="18"/>
        </w:rPr>
        <w:t xml:space="preserve">nioskodawcę </w:t>
      </w:r>
      <w:r w:rsidR="00CC7A9F" w:rsidRPr="00735AE1">
        <w:rPr>
          <w:rFonts w:ascii="Verdana" w:hAnsi="Verdana"/>
          <w:sz w:val="18"/>
          <w:szCs w:val="18"/>
        </w:rPr>
        <w:t xml:space="preserve"> i ZW</w:t>
      </w:r>
      <w:r w:rsidR="00F14443" w:rsidRPr="00735AE1">
        <w:rPr>
          <w:rFonts w:ascii="Verdana" w:hAnsi="Verdana"/>
          <w:sz w:val="18"/>
          <w:szCs w:val="18"/>
        </w:rPr>
        <w:t>,</w:t>
      </w:r>
    </w:p>
    <w:p w14:paraId="233C057A" w14:textId="77777777" w:rsidR="00E03C9D" w:rsidRPr="00735AE1" w:rsidRDefault="00267A26" w:rsidP="00056DCD">
      <w:pPr>
        <w:pStyle w:val="Akapitzlist"/>
        <w:widowControl w:val="0"/>
        <w:numPr>
          <w:ilvl w:val="0"/>
          <w:numId w:val="92"/>
        </w:numPr>
        <w:spacing w:after="0" w:line="360" w:lineRule="auto"/>
        <w:ind w:left="1418"/>
        <w:jc w:val="both"/>
        <w:rPr>
          <w:rFonts w:ascii="Verdana" w:hAnsi="Verdana"/>
          <w:sz w:val="18"/>
          <w:szCs w:val="18"/>
        </w:rPr>
      </w:pPr>
      <w:r w:rsidRPr="00735AE1">
        <w:rPr>
          <w:rFonts w:ascii="Verdana" w:hAnsi="Verdana"/>
          <w:sz w:val="18"/>
          <w:szCs w:val="18"/>
        </w:rPr>
        <w:t>Nie uwzględnić – wówczas Rada:</w:t>
      </w:r>
    </w:p>
    <w:p w14:paraId="50AACCCC" w14:textId="23F3F675" w:rsidR="00E03C9D" w:rsidRPr="00735AE1" w:rsidRDefault="00056DCD" w:rsidP="00056DCD">
      <w:pPr>
        <w:pStyle w:val="Akapitzlist"/>
        <w:widowControl w:val="0"/>
        <w:spacing w:after="0" w:line="360" w:lineRule="auto"/>
        <w:ind w:left="1560"/>
        <w:jc w:val="both"/>
        <w:rPr>
          <w:rFonts w:ascii="Verdana" w:hAnsi="Verdana"/>
          <w:sz w:val="18"/>
          <w:szCs w:val="18"/>
        </w:rPr>
      </w:pPr>
      <w:r>
        <w:rPr>
          <w:rFonts w:ascii="Verdana" w:hAnsi="Verdana"/>
          <w:sz w:val="18"/>
          <w:szCs w:val="18"/>
        </w:rPr>
        <w:t xml:space="preserve">- </w:t>
      </w:r>
      <w:r w:rsidR="00267A26" w:rsidRPr="00735AE1">
        <w:rPr>
          <w:rFonts w:ascii="Verdana" w:hAnsi="Verdana"/>
          <w:sz w:val="18"/>
          <w:szCs w:val="18"/>
        </w:rPr>
        <w:t>Sporządza pisemne stanowisko o braku podstaw do zmiany podjętego rozstrzygnięcia,</w:t>
      </w:r>
    </w:p>
    <w:p w14:paraId="437F7FC8" w14:textId="482DFF7C" w:rsidR="00E03C9D" w:rsidRPr="00735AE1" w:rsidRDefault="00056DCD" w:rsidP="00056DCD">
      <w:pPr>
        <w:pStyle w:val="Akapitzlist"/>
        <w:widowControl w:val="0"/>
        <w:spacing w:after="0" w:line="360" w:lineRule="auto"/>
        <w:ind w:left="1560"/>
        <w:jc w:val="both"/>
        <w:rPr>
          <w:rFonts w:ascii="Verdana" w:hAnsi="Verdana"/>
          <w:sz w:val="18"/>
          <w:szCs w:val="18"/>
        </w:rPr>
      </w:pPr>
      <w:r>
        <w:rPr>
          <w:rFonts w:ascii="Verdana" w:hAnsi="Verdana"/>
          <w:sz w:val="18"/>
          <w:szCs w:val="18"/>
        </w:rPr>
        <w:t xml:space="preserve">- </w:t>
      </w:r>
      <w:r w:rsidR="00267A26" w:rsidRPr="00735AE1">
        <w:rPr>
          <w:rFonts w:ascii="Verdana" w:hAnsi="Verdana"/>
          <w:sz w:val="18"/>
          <w:szCs w:val="18"/>
        </w:rPr>
        <w:t xml:space="preserve">Kieruje protest wraz z otrzymaną od </w:t>
      </w:r>
      <w:r w:rsidR="00420784" w:rsidRPr="00735AE1">
        <w:rPr>
          <w:rFonts w:ascii="Verdana" w:hAnsi="Verdana"/>
          <w:sz w:val="18"/>
          <w:szCs w:val="18"/>
        </w:rPr>
        <w:t>w</w:t>
      </w:r>
      <w:r w:rsidR="00267A26" w:rsidRPr="00735AE1">
        <w:rPr>
          <w:rFonts w:ascii="Verdana" w:hAnsi="Verdana"/>
          <w:sz w:val="18"/>
          <w:szCs w:val="18"/>
        </w:rPr>
        <w:t>nioskodawcy dokumentacją do ZW oraz</w:t>
      </w:r>
    </w:p>
    <w:p w14:paraId="0D55F50D" w14:textId="008D9751" w:rsidR="00E03C9D" w:rsidRPr="00735AE1" w:rsidRDefault="00056DCD" w:rsidP="00056DCD">
      <w:pPr>
        <w:pStyle w:val="Akapitzlist"/>
        <w:widowControl w:val="0"/>
        <w:spacing w:after="0" w:line="360" w:lineRule="auto"/>
        <w:ind w:left="1560"/>
        <w:jc w:val="both"/>
        <w:rPr>
          <w:rFonts w:ascii="Verdana" w:hAnsi="Verdana"/>
          <w:sz w:val="18"/>
          <w:szCs w:val="18"/>
        </w:rPr>
      </w:pPr>
      <w:r>
        <w:rPr>
          <w:rFonts w:ascii="Verdana" w:hAnsi="Verdana"/>
          <w:sz w:val="18"/>
          <w:szCs w:val="18"/>
        </w:rPr>
        <w:t xml:space="preserve">- </w:t>
      </w:r>
      <w:r w:rsidR="00267A26" w:rsidRPr="00735AE1">
        <w:rPr>
          <w:rFonts w:ascii="Verdana" w:hAnsi="Verdana"/>
          <w:sz w:val="18"/>
          <w:szCs w:val="18"/>
        </w:rPr>
        <w:t xml:space="preserve">Informuje </w:t>
      </w:r>
      <w:r w:rsidR="00420784" w:rsidRPr="00735AE1">
        <w:rPr>
          <w:rFonts w:ascii="Verdana" w:hAnsi="Verdana"/>
          <w:sz w:val="18"/>
          <w:szCs w:val="18"/>
        </w:rPr>
        <w:t>w</w:t>
      </w:r>
      <w:r w:rsidR="00267A26" w:rsidRPr="00735AE1">
        <w:rPr>
          <w:rFonts w:ascii="Verdana" w:hAnsi="Verdana"/>
          <w:sz w:val="18"/>
          <w:szCs w:val="18"/>
        </w:rPr>
        <w:t>nioskodawcę  o przekazaniu protestu do ZW.</w:t>
      </w:r>
    </w:p>
    <w:p w14:paraId="35A69B96" w14:textId="77777777" w:rsidR="00E03C9D" w:rsidRPr="00735AE1" w:rsidRDefault="00267A26" w:rsidP="00F5336C">
      <w:pPr>
        <w:pStyle w:val="Akapitzlist"/>
        <w:numPr>
          <w:ilvl w:val="0"/>
          <w:numId w:val="33"/>
        </w:numPr>
        <w:spacing w:line="360" w:lineRule="auto"/>
        <w:ind w:left="709"/>
        <w:jc w:val="both"/>
        <w:rPr>
          <w:rFonts w:ascii="Verdana" w:hAnsi="Verdana"/>
          <w:sz w:val="18"/>
          <w:szCs w:val="18"/>
        </w:rPr>
      </w:pPr>
      <w:r w:rsidRPr="00735AE1">
        <w:rPr>
          <w:rFonts w:ascii="Verdana" w:hAnsi="Verdana"/>
          <w:sz w:val="18"/>
          <w:szCs w:val="18"/>
        </w:rPr>
        <w:t xml:space="preserve">Wyniki weryfikacji protestu i ponowna ocena wniosku nie mogą negatywnie wpływać na pozycję na liście operacji tych z nich, które zostały wybrane do finansowania i mieszczą się w limicie środków wskazanym w ogłoszeniu o naborze. </w:t>
      </w:r>
    </w:p>
    <w:p w14:paraId="3B27DE2D" w14:textId="7030BDC5" w:rsidR="00E03C9D" w:rsidRPr="00735AE1" w:rsidRDefault="00267A26" w:rsidP="00F5336C">
      <w:pPr>
        <w:pStyle w:val="Akapitzlist"/>
        <w:numPr>
          <w:ilvl w:val="0"/>
          <w:numId w:val="33"/>
        </w:numPr>
        <w:spacing w:line="360" w:lineRule="auto"/>
        <w:ind w:left="709"/>
        <w:jc w:val="both"/>
        <w:rPr>
          <w:rFonts w:ascii="Verdana" w:hAnsi="Verdana"/>
          <w:sz w:val="18"/>
          <w:szCs w:val="18"/>
        </w:rPr>
      </w:pPr>
      <w:r w:rsidRPr="00735AE1">
        <w:rPr>
          <w:rFonts w:ascii="Verdana" w:hAnsi="Verdana"/>
          <w:sz w:val="18"/>
          <w:szCs w:val="18"/>
        </w:rPr>
        <w:t>Przebieg procedury odwoławczej wraz z wynikami głosowania odnotowuje się w protokole</w:t>
      </w:r>
      <w:r w:rsidR="00BF2423" w:rsidRPr="00735AE1">
        <w:rPr>
          <w:rFonts w:ascii="Verdana" w:hAnsi="Verdana"/>
          <w:sz w:val="18"/>
          <w:szCs w:val="18"/>
        </w:rPr>
        <w:t>.</w:t>
      </w:r>
    </w:p>
    <w:p w14:paraId="5D09A834" w14:textId="77777777" w:rsidR="00E03C9D" w:rsidRPr="00735AE1" w:rsidRDefault="00E03C9D" w:rsidP="00735AE1">
      <w:pPr>
        <w:pStyle w:val="Akapitzlist"/>
        <w:spacing w:line="360" w:lineRule="auto"/>
        <w:ind w:left="709"/>
        <w:jc w:val="both"/>
        <w:rPr>
          <w:rFonts w:ascii="Verdana" w:hAnsi="Verdana"/>
          <w:sz w:val="18"/>
          <w:szCs w:val="18"/>
        </w:rPr>
      </w:pPr>
    </w:p>
    <w:p w14:paraId="08F923F6" w14:textId="5A67F882" w:rsidR="00E03C9D" w:rsidRPr="00056DCD" w:rsidRDefault="00267A26" w:rsidP="00056DCD">
      <w:pPr>
        <w:spacing w:line="360" w:lineRule="auto"/>
        <w:jc w:val="center"/>
        <w:rPr>
          <w:rFonts w:ascii="Verdana" w:hAnsi="Verdana"/>
          <w:b/>
          <w:sz w:val="18"/>
          <w:szCs w:val="18"/>
        </w:rPr>
      </w:pPr>
      <w:r w:rsidRPr="00056DCD">
        <w:rPr>
          <w:rFonts w:ascii="Verdana" w:hAnsi="Verdana"/>
          <w:b/>
          <w:sz w:val="18"/>
          <w:szCs w:val="18"/>
        </w:rPr>
        <w:t>Pozostawienie protestu bez rozpatrzenia</w:t>
      </w:r>
    </w:p>
    <w:p w14:paraId="58E54778" w14:textId="2234FF3D" w:rsidR="00E03C9D" w:rsidRPr="00056DCD" w:rsidRDefault="00267A26" w:rsidP="00056DCD">
      <w:pPr>
        <w:pStyle w:val="Akapitzlist"/>
        <w:numPr>
          <w:ilvl w:val="0"/>
          <w:numId w:val="33"/>
        </w:numPr>
        <w:spacing w:line="360" w:lineRule="auto"/>
        <w:ind w:left="709"/>
        <w:jc w:val="both"/>
        <w:rPr>
          <w:rFonts w:ascii="Verdana" w:hAnsi="Verdana"/>
          <w:sz w:val="18"/>
          <w:szCs w:val="18"/>
        </w:rPr>
      </w:pPr>
      <w:r w:rsidRPr="00056DCD">
        <w:rPr>
          <w:rFonts w:ascii="Verdana" w:hAnsi="Verdana"/>
          <w:sz w:val="18"/>
          <w:szCs w:val="18"/>
        </w:rPr>
        <w:t>Przewodniczący Rady podejmuje decyzję o pozostawieniu protestu bez rozpatrzenia, w przypadku, gdy mimo prawidłowego pouczenia, protest został wniesiony:</w:t>
      </w:r>
    </w:p>
    <w:p w14:paraId="12AC5C04" w14:textId="086DD39E" w:rsidR="00E03C9D" w:rsidRPr="00056DCD" w:rsidRDefault="00267A26" w:rsidP="00056DCD">
      <w:pPr>
        <w:pStyle w:val="Akapitzlist"/>
        <w:numPr>
          <w:ilvl w:val="0"/>
          <w:numId w:val="93"/>
        </w:numPr>
        <w:spacing w:line="360" w:lineRule="auto"/>
        <w:ind w:left="1134"/>
        <w:jc w:val="both"/>
        <w:rPr>
          <w:rFonts w:ascii="Verdana" w:hAnsi="Verdana"/>
          <w:sz w:val="18"/>
          <w:szCs w:val="18"/>
        </w:rPr>
      </w:pPr>
      <w:r w:rsidRPr="00056DCD">
        <w:rPr>
          <w:rFonts w:ascii="Verdana" w:hAnsi="Verdana"/>
          <w:sz w:val="18"/>
          <w:szCs w:val="18"/>
        </w:rPr>
        <w:t>po terminie</w:t>
      </w:r>
      <w:r w:rsidR="00056DCD">
        <w:rPr>
          <w:rFonts w:ascii="Verdana" w:hAnsi="Verdana"/>
          <w:sz w:val="18"/>
          <w:szCs w:val="18"/>
        </w:rPr>
        <w:t>,</w:t>
      </w:r>
    </w:p>
    <w:p w14:paraId="7947A932" w14:textId="7F6479FF" w:rsidR="00E03C9D" w:rsidRPr="00056DCD" w:rsidRDefault="00267A26" w:rsidP="00056DCD">
      <w:pPr>
        <w:pStyle w:val="Akapitzlist"/>
        <w:numPr>
          <w:ilvl w:val="0"/>
          <w:numId w:val="93"/>
        </w:numPr>
        <w:spacing w:line="360" w:lineRule="auto"/>
        <w:ind w:left="1134"/>
        <w:jc w:val="both"/>
        <w:rPr>
          <w:rFonts w:ascii="Verdana" w:hAnsi="Verdana"/>
          <w:sz w:val="18"/>
          <w:szCs w:val="18"/>
        </w:rPr>
      </w:pPr>
      <w:r w:rsidRPr="00056DCD">
        <w:rPr>
          <w:rFonts w:ascii="Verdana" w:hAnsi="Verdana"/>
          <w:sz w:val="18"/>
          <w:szCs w:val="18"/>
        </w:rPr>
        <w:t xml:space="preserve">bez wskazania </w:t>
      </w:r>
      <w:r w:rsidR="00264ACA" w:rsidRPr="00056DCD">
        <w:rPr>
          <w:rFonts w:ascii="Verdana" w:hAnsi="Verdana"/>
          <w:sz w:val="18"/>
          <w:szCs w:val="18"/>
        </w:rPr>
        <w:t xml:space="preserve">warunków udzielenia wsparcia lub </w:t>
      </w:r>
      <w:r w:rsidRPr="00056DCD">
        <w:rPr>
          <w:rFonts w:ascii="Verdana" w:hAnsi="Verdana"/>
          <w:sz w:val="18"/>
          <w:szCs w:val="18"/>
        </w:rPr>
        <w:t xml:space="preserve">kryteriów wyboru operacji, z których oceną </w:t>
      </w:r>
      <w:r w:rsidR="00F71A50" w:rsidRPr="00056DCD">
        <w:rPr>
          <w:rFonts w:ascii="Verdana" w:hAnsi="Verdana"/>
          <w:sz w:val="18"/>
          <w:szCs w:val="18"/>
        </w:rPr>
        <w:t>w</w:t>
      </w:r>
      <w:r w:rsidRPr="00056DCD">
        <w:rPr>
          <w:rFonts w:ascii="Verdana" w:hAnsi="Verdana"/>
          <w:sz w:val="18"/>
          <w:szCs w:val="18"/>
        </w:rPr>
        <w:t>nioskodawca się nie zgadza i/lub uzasadnienia,</w:t>
      </w:r>
    </w:p>
    <w:p w14:paraId="4D32C997" w14:textId="4CA938E0" w:rsidR="00E03C9D" w:rsidRPr="00735AE1" w:rsidRDefault="00267A26" w:rsidP="00056DCD">
      <w:pPr>
        <w:pStyle w:val="Akapitzlist"/>
        <w:numPr>
          <w:ilvl w:val="0"/>
          <w:numId w:val="93"/>
        </w:numPr>
        <w:spacing w:line="360" w:lineRule="auto"/>
        <w:ind w:left="1134"/>
        <w:jc w:val="both"/>
      </w:pPr>
      <w:r w:rsidRPr="00056DCD">
        <w:rPr>
          <w:rFonts w:ascii="Verdana" w:hAnsi="Verdana"/>
          <w:sz w:val="18"/>
          <w:szCs w:val="18"/>
        </w:rPr>
        <w:lastRenderedPageBreak/>
        <w:t>bez wskazania</w:t>
      </w:r>
      <w:r w:rsidRPr="008E7EF3">
        <w:rPr>
          <w:rFonts w:ascii="Verdana" w:hAnsi="Verdana"/>
          <w:sz w:val="18"/>
          <w:szCs w:val="18"/>
        </w:rPr>
        <w:t xml:space="preserve">, w jakim zakresie </w:t>
      </w:r>
      <w:r w:rsidR="00F71A50" w:rsidRPr="008E7EF3">
        <w:rPr>
          <w:rFonts w:ascii="Verdana" w:hAnsi="Verdana"/>
          <w:sz w:val="18"/>
          <w:szCs w:val="18"/>
        </w:rPr>
        <w:t>w</w:t>
      </w:r>
      <w:r w:rsidRPr="008E7EF3">
        <w:rPr>
          <w:rFonts w:ascii="Verdana" w:hAnsi="Verdana"/>
          <w:sz w:val="18"/>
          <w:szCs w:val="18"/>
        </w:rPr>
        <w:t>nioskodawca nie zgadza się z ustaleniem kwoty wsparcia niższej niż wnioskowana i/lub uzasadnienia.</w:t>
      </w:r>
    </w:p>
    <w:p w14:paraId="4F2C0D29" w14:textId="316FC023" w:rsidR="00E03C9D" w:rsidRPr="00735AE1" w:rsidRDefault="00267A26" w:rsidP="00056DCD">
      <w:pPr>
        <w:pStyle w:val="Akapitzlist"/>
        <w:numPr>
          <w:ilvl w:val="0"/>
          <w:numId w:val="33"/>
        </w:numPr>
        <w:spacing w:after="0" w:line="360" w:lineRule="auto"/>
        <w:ind w:left="709"/>
        <w:jc w:val="both"/>
        <w:rPr>
          <w:rFonts w:ascii="Verdana" w:hAnsi="Verdana"/>
          <w:sz w:val="18"/>
          <w:szCs w:val="18"/>
        </w:rPr>
      </w:pPr>
      <w:r w:rsidRPr="00735AE1">
        <w:rPr>
          <w:rFonts w:ascii="Verdana" w:hAnsi="Verdana"/>
          <w:sz w:val="18"/>
          <w:szCs w:val="18"/>
        </w:rPr>
        <w:t xml:space="preserve">O pozostawieniu protestu bez rozpatrzenia Biuro LGD informuje </w:t>
      </w:r>
      <w:r w:rsidR="00C05E75" w:rsidRPr="00735AE1">
        <w:rPr>
          <w:rFonts w:ascii="Verdana" w:hAnsi="Verdana"/>
          <w:sz w:val="18"/>
          <w:szCs w:val="18"/>
        </w:rPr>
        <w:t>w</w:t>
      </w:r>
      <w:r w:rsidRPr="00735AE1">
        <w:rPr>
          <w:rFonts w:ascii="Verdana" w:hAnsi="Verdana"/>
          <w:sz w:val="18"/>
          <w:szCs w:val="18"/>
        </w:rPr>
        <w:t>nioskodawcę pouczając go jednocześnie o możliwości wniesienia skargi do sądu administracyjnego na zasadach określonych w 22</w:t>
      </w:r>
      <w:r w:rsidR="00866801" w:rsidRPr="00735AE1">
        <w:rPr>
          <w:rFonts w:ascii="Verdana" w:hAnsi="Verdana"/>
          <w:sz w:val="18"/>
          <w:szCs w:val="18"/>
        </w:rPr>
        <w:t>h</w:t>
      </w:r>
      <w:r w:rsidR="00056DCD">
        <w:rPr>
          <w:rFonts w:ascii="Verdana" w:hAnsi="Verdana"/>
          <w:sz w:val="18"/>
          <w:szCs w:val="18"/>
        </w:rPr>
        <w:t xml:space="preserve"> </w:t>
      </w:r>
      <w:r w:rsidRPr="00735AE1">
        <w:rPr>
          <w:rFonts w:ascii="Verdana" w:hAnsi="Verdana"/>
          <w:sz w:val="18"/>
          <w:szCs w:val="18"/>
        </w:rPr>
        <w:t>ustawy RLKS</w:t>
      </w:r>
      <w:r w:rsidR="00056DCD">
        <w:rPr>
          <w:rFonts w:ascii="Verdana" w:hAnsi="Verdana"/>
          <w:sz w:val="18"/>
          <w:szCs w:val="18"/>
        </w:rPr>
        <w:t>.</w:t>
      </w:r>
      <w:r w:rsidRPr="00735AE1">
        <w:rPr>
          <w:rFonts w:ascii="Verdana" w:hAnsi="Verdana"/>
          <w:sz w:val="18"/>
          <w:szCs w:val="18"/>
        </w:rPr>
        <w:t xml:space="preserve"> </w:t>
      </w:r>
    </w:p>
    <w:p w14:paraId="029D72FD" w14:textId="77777777" w:rsidR="00056DCD" w:rsidRDefault="00056DCD" w:rsidP="00056DCD">
      <w:pPr>
        <w:spacing w:line="360" w:lineRule="auto"/>
        <w:jc w:val="both"/>
        <w:rPr>
          <w:rFonts w:ascii="Verdana" w:hAnsi="Verdana"/>
          <w:b/>
          <w:sz w:val="18"/>
          <w:szCs w:val="18"/>
        </w:rPr>
      </w:pPr>
    </w:p>
    <w:p w14:paraId="39862BB4" w14:textId="681ED9FB" w:rsidR="00E03C9D" w:rsidRPr="00056DCD" w:rsidRDefault="00267A26" w:rsidP="00056DCD">
      <w:pPr>
        <w:spacing w:line="360" w:lineRule="auto"/>
        <w:jc w:val="center"/>
        <w:rPr>
          <w:rFonts w:ascii="Verdana" w:hAnsi="Verdana"/>
          <w:b/>
          <w:sz w:val="18"/>
          <w:szCs w:val="18"/>
        </w:rPr>
      </w:pPr>
      <w:r w:rsidRPr="00056DCD">
        <w:rPr>
          <w:rFonts w:ascii="Verdana" w:hAnsi="Verdana"/>
          <w:b/>
          <w:sz w:val="18"/>
          <w:szCs w:val="18"/>
        </w:rPr>
        <w:t>Ponowna ocena operacji  w wyniku rozpatrzenia protestu przez ZW</w:t>
      </w:r>
    </w:p>
    <w:p w14:paraId="0FA366CD" w14:textId="74310EF2" w:rsidR="007E75DC" w:rsidRPr="00056DCD" w:rsidRDefault="00267A26" w:rsidP="00056DCD">
      <w:pPr>
        <w:pStyle w:val="Akapitzlist"/>
        <w:numPr>
          <w:ilvl w:val="0"/>
          <w:numId w:val="33"/>
        </w:numPr>
        <w:spacing w:after="0" w:line="360" w:lineRule="auto"/>
        <w:ind w:left="709"/>
        <w:jc w:val="both"/>
        <w:rPr>
          <w:rFonts w:ascii="Verdana" w:hAnsi="Verdana"/>
          <w:sz w:val="18"/>
          <w:szCs w:val="18"/>
        </w:rPr>
      </w:pPr>
      <w:r w:rsidRPr="00056DCD">
        <w:rPr>
          <w:rFonts w:ascii="Verdana" w:hAnsi="Verdana"/>
          <w:sz w:val="18"/>
          <w:szCs w:val="18"/>
        </w:rPr>
        <w:t>W przypadku, gdy ZW uwzględni protest</w:t>
      </w:r>
      <w:r w:rsidR="007E75DC" w:rsidRPr="00056DCD">
        <w:rPr>
          <w:rFonts w:ascii="Verdana" w:hAnsi="Verdana"/>
          <w:sz w:val="18"/>
          <w:szCs w:val="18"/>
        </w:rPr>
        <w:t>, kieruje wniosek, którego protest dotyczył, do LGD w celu:</w:t>
      </w:r>
    </w:p>
    <w:p w14:paraId="45F9C262" w14:textId="77777777" w:rsidR="00056DCD" w:rsidRPr="00056DCD" w:rsidRDefault="000F68AD" w:rsidP="00056DCD">
      <w:pPr>
        <w:pStyle w:val="Akapitzlist"/>
        <w:numPr>
          <w:ilvl w:val="0"/>
          <w:numId w:val="95"/>
        </w:numPr>
        <w:spacing w:before="26" w:after="0" w:line="360" w:lineRule="auto"/>
        <w:ind w:left="993"/>
        <w:jc w:val="both"/>
        <w:rPr>
          <w:rFonts w:ascii="Verdana" w:hAnsi="Verdana" w:cs="Times New Roman"/>
          <w:color w:val="000000" w:themeColor="text1"/>
          <w:sz w:val="18"/>
          <w:szCs w:val="18"/>
        </w:rPr>
      </w:pPr>
      <w:r w:rsidRPr="00056DCD">
        <w:rPr>
          <w:rFonts w:ascii="Verdana" w:hAnsi="Verdana" w:cs="Times New Roman"/>
          <w:color w:val="000000" w:themeColor="text1"/>
          <w:sz w:val="18"/>
          <w:szCs w:val="18"/>
        </w:rPr>
        <w:t xml:space="preserve">uwzględnienia stanowiska ZW w zakresie spełnienia warunków udzielenia wsparcia i dokonania oceny operacji przy zastosowaniu kryteriów wyboru operacji oraz w celu ustalenia kwoty wsparcia - w przypadku gdy uwzględnienie protestu dotyczy spełnienia warunków udzielenia wsparcia; </w:t>
      </w:r>
      <w:r w:rsidR="00B026F6" w:rsidRPr="00056DCD">
        <w:rPr>
          <w:rFonts w:ascii="Verdana" w:hAnsi="Verdana" w:cs="Times New Roman"/>
          <w:color w:val="000000" w:themeColor="text1"/>
          <w:sz w:val="18"/>
          <w:szCs w:val="18"/>
        </w:rPr>
        <w:t xml:space="preserve">w tym przypadku </w:t>
      </w:r>
      <w:r w:rsidR="00A912D7" w:rsidRPr="00056DCD">
        <w:rPr>
          <w:rFonts w:ascii="Verdana" w:hAnsi="Verdana" w:cs="Times New Roman"/>
          <w:color w:val="000000" w:themeColor="text1"/>
          <w:sz w:val="18"/>
          <w:szCs w:val="18"/>
        </w:rPr>
        <w:t xml:space="preserve">Rada </w:t>
      </w:r>
      <w:r w:rsidR="00B44E6F" w:rsidRPr="00056DCD">
        <w:rPr>
          <w:rFonts w:ascii="Verdana" w:hAnsi="Verdana" w:cs="Times New Roman"/>
          <w:color w:val="000000" w:themeColor="text1"/>
          <w:sz w:val="18"/>
          <w:szCs w:val="18"/>
        </w:rPr>
        <w:t xml:space="preserve">stosuje odpowiednio </w:t>
      </w:r>
      <w:r w:rsidR="00024684" w:rsidRPr="00056DCD">
        <w:rPr>
          <w:rFonts w:ascii="Verdana" w:hAnsi="Verdana" w:cs="Times New Roman"/>
          <w:color w:val="000000" w:themeColor="text1"/>
          <w:sz w:val="18"/>
          <w:szCs w:val="18"/>
        </w:rPr>
        <w:t>procedurę oceny operacji, informowania wnioskodawcy o wyniku oceny</w:t>
      </w:r>
      <w:r w:rsidR="00196798" w:rsidRPr="00056DCD">
        <w:rPr>
          <w:rFonts w:ascii="Verdana" w:hAnsi="Verdana" w:cs="Times New Roman"/>
          <w:color w:val="000000" w:themeColor="text1"/>
          <w:sz w:val="18"/>
          <w:szCs w:val="18"/>
        </w:rPr>
        <w:t xml:space="preserve"> oraz</w:t>
      </w:r>
      <w:r w:rsidR="00024684" w:rsidRPr="00056DCD">
        <w:rPr>
          <w:rFonts w:ascii="Verdana" w:hAnsi="Verdana" w:cs="Times New Roman"/>
          <w:color w:val="000000" w:themeColor="text1"/>
          <w:sz w:val="18"/>
          <w:szCs w:val="18"/>
        </w:rPr>
        <w:t xml:space="preserve"> publikowania wyniku oceny</w:t>
      </w:r>
      <w:r w:rsidR="007B56C9" w:rsidRPr="00056DCD">
        <w:rPr>
          <w:rFonts w:ascii="Verdana" w:hAnsi="Verdana" w:cs="Times New Roman"/>
          <w:color w:val="000000" w:themeColor="text1"/>
          <w:sz w:val="18"/>
          <w:szCs w:val="18"/>
        </w:rPr>
        <w:t>; j</w:t>
      </w:r>
      <w:r w:rsidR="00196798" w:rsidRPr="00056DCD">
        <w:rPr>
          <w:rFonts w:ascii="Verdana" w:hAnsi="Verdana" w:cs="Times New Roman"/>
          <w:color w:val="000000" w:themeColor="text1"/>
          <w:sz w:val="18"/>
          <w:szCs w:val="18"/>
        </w:rPr>
        <w:t>eśli operacja</w:t>
      </w:r>
      <w:r w:rsidR="00B4447D" w:rsidRPr="00056DCD">
        <w:rPr>
          <w:rFonts w:ascii="Verdana" w:hAnsi="Verdana" w:cs="Times New Roman"/>
          <w:color w:val="000000" w:themeColor="text1"/>
          <w:sz w:val="18"/>
          <w:szCs w:val="18"/>
        </w:rPr>
        <w:t xml:space="preserve"> </w:t>
      </w:r>
      <w:r w:rsidR="00196798" w:rsidRPr="00056DCD">
        <w:rPr>
          <w:rFonts w:ascii="Verdana" w:hAnsi="Verdana" w:cs="Times New Roman"/>
          <w:color w:val="000000" w:themeColor="text1"/>
          <w:sz w:val="18"/>
          <w:szCs w:val="18"/>
        </w:rPr>
        <w:t>w wyniku realizacji procedury odwoławczej</w:t>
      </w:r>
      <w:r w:rsidR="007B56C9" w:rsidRPr="00056DCD">
        <w:rPr>
          <w:rFonts w:ascii="Verdana" w:hAnsi="Verdana" w:cs="Times New Roman"/>
          <w:color w:val="000000" w:themeColor="text1"/>
          <w:sz w:val="18"/>
          <w:szCs w:val="18"/>
        </w:rPr>
        <w:t xml:space="preserve"> </w:t>
      </w:r>
      <w:r w:rsidR="008903A0" w:rsidRPr="00056DCD">
        <w:rPr>
          <w:rFonts w:ascii="Verdana" w:hAnsi="Verdana" w:cs="Times New Roman"/>
          <w:color w:val="000000" w:themeColor="text1"/>
          <w:sz w:val="18"/>
          <w:szCs w:val="18"/>
        </w:rPr>
        <w:t xml:space="preserve">została oceniona </w:t>
      </w:r>
      <w:r w:rsidR="00196798" w:rsidRPr="00056DCD">
        <w:rPr>
          <w:rFonts w:ascii="Verdana" w:hAnsi="Verdana"/>
          <w:color w:val="000000" w:themeColor="text1"/>
          <w:sz w:val="18"/>
          <w:szCs w:val="18"/>
        </w:rPr>
        <w:t>według kryteriów wyboru operacji</w:t>
      </w:r>
      <w:r w:rsidR="008903A0" w:rsidRPr="00056DCD">
        <w:rPr>
          <w:rFonts w:ascii="Verdana" w:hAnsi="Verdana"/>
          <w:color w:val="000000" w:themeColor="text1"/>
          <w:sz w:val="18"/>
          <w:szCs w:val="18"/>
        </w:rPr>
        <w:t xml:space="preserve"> w taki sposób, że </w:t>
      </w:r>
      <w:r w:rsidR="00196798" w:rsidRPr="00056DCD">
        <w:rPr>
          <w:rFonts w:ascii="Verdana" w:hAnsi="Verdana"/>
          <w:color w:val="000000" w:themeColor="text1"/>
          <w:sz w:val="18"/>
          <w:szCs w:val="18"/>
        </w:rPr>
        <w:t>na skutek której operacja nie została wybrana, albo</w:t>
      </w:r>
      <w:r w:rsidR="00D107C2" w:rsidRPr="00056DCD">
        <w:rPr>
          <w:rFonts w:ascii="Verdana" w:hAnsi="Verdana" w:cs="Times New Roman"/>
          <w:color w:val="000000" w:themeColor="text1"/>
          <w:sz w:val="18"/>
          <w:szCs w:val="18"/>
        </w:rPr>
        <w:t xml:space="preserve"> </w:t>
      </w:r>
      <w:r w:rsidR="00196798" w:rsidRPr="00056DCD">
        <w:rPr>
          <w:rFonts w:ascii="Verdana" w:hAnsi="Verdana"/>
          <w:color w:val="000000" w:themeColor="text1"/>
          <w:sz w:val="18"/>
          <w:szCs w:val="18"/>
        </w:rPr>
        <w:t>nie mieści się w limicie środków przeznaczonych na udzielenie wsparcia albo</w:t>
      </w:r>
      <w:r w:rsidR="007B56C9" w:rsidRPr="00056DCD">
        <w:rPr>
          <w:rFonts w:ascii="Verdana" w:hAnsi="Verdana" w:cs="Times New Roman"/>
          <w:color w:val="000000" w:themeColor="text1"/>
          <w:sz w:val="18"/>
          <w:szCs w:val="18"/>
        </w:rPr>
        <w:t xml:space="preserve"> </w:t>
      </w:r>
      <w:r w:rsidR="00196798" w:rsidRPr="00056DCD">
        <w:rPr>
          <w:rFonts w:ascii="Verdana" w:hAnsi="Verdana"/>
          <w:color w:val="000000" w:themeColor="text1"/>
          <w:sz w:val="18"/>
          <w:szCs w:val="18"/>
        </w:rPr>
        <w:t>ustal</w:t>
      </w:r>
      <w:r w:rsidR="00D107C2" w:rsidRPr="00056DCD">
        <w:rPr>
          <w:rFonts w:ascii="Verdana" w:hAnsi="Verdana"/>
          <w:color w:val="000000" w:themeColor="text1"/>
          <w:sz w:val="18"/>
          <w:szCs w:val="18"/>
        </w:rPr>
        <w:t>ono</w:t>
      </w:r>
      <w:r w:rsidR="00196798" w:rsidRPr="00056DCD">
        <w:rPr>
          <w:rFonts w:ascii="Verdana" w:hAnsi="Verdana"/>
          <w:color w:val="000000" w:themeColor="text1"/>
          <w:sz w:val="18"/>
          <w:szCs w:val="18"/>
        </w:rPr>
        <w:t xml:space="preserve"> kwot</w:t>
      </w:r>
      <w:r w:rsidR="00D107C2" w:rsidRPr="00056DCD">
        <w:rPr>
          <w:rFonts w:ascii="Verdana" w:hAnsi="Verdana"/>
          <w:color w:val="000000" w:themeColor="text1"/>
          <w:sz w:val="18"/>
          <w:szCs w:val="18"/>
        </w:rPr>
        <w:t>ę</w:t>
      </w:r>
      <w:r w:rsidR="00196798" w:rsidRPr="00056DCD">
        <w:rPr>
          <w:rFonts w:ascii="Verdana" w:hAnsi="Verdana"/>
          <w:color w:val="000000" w:themeColor="text1"/>
          <w:sz w:val="18"/>
          <w:szCs w:val="18"/>
        </w:rPr>
        <w:t xml:space="preserve"> wsparcia </w:t>
      </w:r>
      <w:r w:rsidR="00D107C2" w:rsidRPr="00056DCD">
        <w:rPr>
          <w:rFonts w:ascii="Verdana" w:hAnsi="Verdana"/>
          <w:color w:val="000000" w:themeColor="text1"/>
          <w:sz w:val="18"/>
          <w:szCs w:val="18"/>
        </w:rPr>
        <w:t xml:space="preserve">w wysokości </w:t>
      </w:r>
      <w:r w:rsidR="00196798" w:rsidRPr="00056DCD">
        <w:rPr>
          <w:rFonts w:ascii="Verdana" w:hAnsi="Verdana"/>
          <w:color w:val="000000" w:themeColor="text1"/>
          <w:sz w:val="18"/>
          <w:szCs w:val="18"/>
        </w:rPr>
        <w:t>niższej niż wnioskowana</w:t>
      </w:r>
      <w:r w:rsidR="00D107C2" w:rsidRPr="00056DCD">
        <w:rPr>
          <w:rFonts w:ascii="Verdana" w:hAnsi="Verdana"/>
          <w:color w:val="000000" w:themeColor="text1"/>
          <w:sz w:val="18"/>
          <w:szCs w:val="18"/>
        </w:rPr>
        <w:t xml:space="preserve">, </w:t>
      </w:r>
      <w:r w:rsidR="007B56C9" w:rsidRPr="00056DCD">
        <w:rPr>
          <w:rFonts w:ascii="Verdana" w:hAnsi="Verdana"/>
          <w:color w:val="000000" w:themeColor="text1"/>
          <w:sz w:val="18"/>
          <w:szCs w:val="18"/>
        </w:rPr>
        <w:t>LGD informuje wnioskodawcę o prawie wniesienia protestu z podaniem wymogów formalnych protestu,</w:t>
      </w:r>
    </w:p>
    <w:p w14:paraId="05309DF0" w14:textId="0C4DB1EF" w:rsidR="00056DCD" w:rsidRPr="00056DCD" w:rsidRDefault="000F68AD" w:rsidP="00056DCD">
      <w:pPr>
        <w:pStyle w:val="Akapitzlist"/>
        <w:numPr>
          <w:ilvl w:val="0"/>
          <w:numId w:val="95"/>
        </w:numPr>
        <w:spacing w:after="0" w:line="360" w:lineRule="auto"/>
        <w:ind w:left="993"/>
        <w:jc w:val="both"/>
        <w:rPr>
          <w:rFonts w:ascii="Verdana" w:hAnsi="Verdana" w:cs="Times New Roman"/>
          <w:color w:val="000000" w:themeColor="text1"/>
          <w:sz w:val="18"/>
          <w:szCs w:val="18"/>
        </w:rPr>
      </w:pPr>
      <w:r w:rsidRPr="00056DCD">
        <w:rPr>
          <w:rFonts w:ascii="Verdana" w:hAnsi="Verdana" w:cs="Times New Roman"/>
          <w:color w:val="000000" w:themeColor="text1"/>
          <w:sz w:val="18"/>
          <w:szCs w:val="18"/>
        </w:rPr>
        <w:t xml:space="preserve">ponownej oceny operacji w zakresie kryteriów wyboru operacji lub w zakresie ustalenia kwoty wsparcia, z których oceną lub ustaleniem wnioskodawca się nie zgadza, oraz aktualizacji </w:t>
      </w:r>
      <w:r w:rsidR="00544B13" w:rsidRPr="00056DCD">
        <w:rPr>
          <w:rFonts w:ascii="Verdana" w:hAnsi="Verdana" w:cs="Times New Roman"/>
          <w:color w:val="000000" w:themeColor="text1"/>
          <w:sz w:val="18"/>
          <w:szCs w:val="18"/>
        </w:rPr>
        <w:t>list operacji</w:t>
      </w:r>
      <w:r w:rsidR="006E4ACC" w:rsidRPr="00056DCD">
        <w:rPr>
          <w:rFonts w:ascii="Verdana" w:hAnsi="Verdana" w:cs="Times New Roman"/>
          <w:color w:val="000000" w:themeColor="text1"/>
          <w:sz w:val="18"/>
          <w:szCs w:val="18"/>
        </w:rPr>
        <w:t>; wówczas</w:t>
      </w:r>
      <w:r w:rsidR="00693A9A" w:rsidRPr="00056DCD">
        <w:rPr>
          <w:rFonts w:ascii="Verdana" w:hAnsi="Verdana" w:cs="Times New Roman"/>
          <w:color w:val="000000" w:themeColor="text1"/>
          <w:sz w:val="18"/>
          <w:szCs w:val="18"/>
        </w:rPr>
        <w:t xml:space="preserve"> ZW informuje wnioskodawcę </w:t>
      </w:r>
      <w:r w:rsidRPr="00056DCD">
        <w:rPr>
          <w:rFonts w:ascii="Verdana" w:hAnsi="Verdana" w:cs="Times New Roman"/>
          <w:color w:val="000000" w:themeColor="text1"/>
          <w:sz w:val="18"/>
          <w:szCs w:val="18"/>
        </w:rPr>
        <w:t xml:space="preserve">o przekazaniu sprawy </w:t>
      </w:r>
      <w:r w:rsidR="00164005" w:rsidRPr="00056DCD">
        <w:rPr>
          <w:rFonts w:ascii="Verdana" w:hAnsi="Verdana" w:cs="Times New Roman"/>
          <w:color w:val="000000" w:themeColor="text1"/>
          <w:sz w:val="18"/>
          <w:szCs w:val="18"/>
        </w:rPr>
        <w:t>do LGD</w:t>
      </w:r>
      <w:r w:rsidR="006E4ACC" w:rsidRPr="00056DCD">
        <w:rPr>
          <w:rFonts w:ascii="Verdana" w:hAnsi="Verdana" w:cs="Times New Roman"/>
          <w:color w:val="000000" w:themeColor="text1"/>
          <w:sz w:val="18"/>
          <w:szCs w:val="18"/>
        </w:rPr>
        <w:t xml:space="preserve">; </w:t>
      </w:r>
      <w:r w:rsidR="00B4447D" w:rsidRPr="00056DCD">
        <w:rPr>
          <w:rFonts w:ascii="Verdana" w:hAnsi="Verdana" w:cs="Times New Roman"/>
          <w:color w:val="000000" w:themeColor="text1"/>
          <w:sz w:val="18"/>
          <w:szCs w:val="18"/>
        </w:rPr>
        <w:t xml:space="preserve">Rada stosuje odpowiednio procedurę oceny operacji, </w:t>
      </w:r>
      <w:r w:rsidR="00021F08" w:rsidRPr="00056DCD">
        <w:rPr>
          <w:rFonts w:ascii="Verdana" w:hAnsi="Verdana" w:cs="Times New Roman"/>
          <w:color w:val="000000" w:themeColor="text1"/>
          <w:sz w:val="18"/>
          <w:szCs w:val="18"/>
        </w:rPr>
        <w:t xml:space="preserve">publikowania wyniku oceny oraz </w:t>
      </w:r>
      <w:r w:rsidR="00B4447D" w:rsidRPr="00056DCD">
        <w:rPr>
          <w:rFonts w:ascii="Verdana" w:hAnsi="Verdana" w:cs="Times New Roman"/>
          <w:color w:val="000000" w:themeColor="text1"/>
          <w:sz w:val="18"/>
          <w:szCs w:val="18"/>
        </w:rPr>
        <w:t xml:space="preserve">informowania wnioskodawcy o wyniku oceny </w:t>
      </w:r>
      <w:r w:rsidR="00021F08" w:rsidRPr="00056DCD">
        <w:rPr>
          <w:rFonts w:ascii="Verdana" w:hAnsi="Verdana" w:cs="Times New Roman"/>
          <w:color w:val="000000" w:themeColor="text1"/>
          <w:sz w:val="18"/>
          <w:szCs w:val="18"/>
        </w:rPr>
        <w:t xml:space="preserve">z tym, że </w:t>
      </w:r>
      <w:r w:rsidR="00B4447D" w:rsidRPr="00056DCD">
        <w:rPr>
          <w:rFonts w:ascii="Verdana" w:hAnsi="Verdana" w:cs="Times New Roman"/>
          <w:color w:val="000000" w:themeColor="text1"/>
          <w:sz w:val="18"/>
          <w:szCs w:val="18"/>
        </w:rPr>
        <w:t xml:space="preserve">jeśli w wyniku realizacji procedury odwoławczej </w:t>
      </w:r>
      <w:r w:rsidR="00A75638" w:rsidRPr="00056DCD">
        <w:rPr>
          <w:rFonts w:ascii="Verdana" w:hAnsi="Verdana" w:cs="Times New Roman"/>
          <w:color w:val="000000" w:themeColor="text1"/>
          <w:sz w:val="18"/>
          <w:szCs w:val="18"/>
        </w:rPr>
        <w:t xml:space="preserve">operacja </w:t>
      </w:r>
      <w:r w:rsidR="00B4447D" w:rsidRPr="00056DCD">
        <w:rPr>
          <w:rFonts w:ascii="Verdana" w:hAnsi="Verdana" w:cs="Times New Roman"/>
          <w:color w:val="000000" w:themeColor="text1"/>
          <w:sz w:val="18"/>
          <w:szCs w:val="18"/>
        </w:rPr>
        <w:t xml:space="preserve">została oceniona </w:t>
      </w:r>
      <w:r w:rsidR="00A75638" w:rsidRPr="00056DCD">
        <w:rPr>
          <w:rFonts w:ascii="Verdana" w:hAnsi="Verdana"/>
          <w:color w:val="000000" w:themeColor="text1"/>
          <w:sz w:val="18"/>
          <w:szCs w:val="18"/>
        </w:rPr>
        <w:t>negatywnie,</w:t>
      </w:r>
      <w:r w:rsidRPr="00056DCD">
        <w:rPr>
          <w:rFonts w:ascii="Verdana" w:hAnsi="Verdana" w:cs="Times New Roman"/>
          <w:color w:val="000000" w:themeColor="text1"/>
          <w:sz w:val="18"/>
          <w:szCs w:val="18"/>
        </w:rPr>
        <w:t xml:space="preserve"> do informacji załącza dodatkowo pouczenie o możliwości wniesienia skargi do sądu administracyjnego na zasadach określonych w art. 22h</w:t>
      </w:r>
      <w:r w:rsidR="00F70875" w:rsidRPr="00056DCD">
        <w:rPr>
          <w:rFonts w:ascii="Verdana" w:hAnsi="Verdana" w:cs="Times New Roman"/>
          <w:color w:val="000000" w:themeColor="text1"/>
          <w:sz w:val="18"/>
          <w:szCs w:val="18"/>
        </w:rPr>
        <w:t xml:space="preserve"> ustawy RLKS.</w:t>
      </w:r>
    </w:p>
    <w:p w14:paraId="43D8EA05" w14:textId="6EA06C82" w:rsidR="00056DCD" w:rsidRDefault="00056DCD" w:rsidP="00056DCD">
      <w:pPr>
        <w:pStyle w:val="Akapitzlist"/>
        <w:spacing w:before="120" w:line="480" w:lineRule="auto"/>
        <w:ind w:left="360"/>
        <w:jc w:val="both"/>
        <w:rPr>
          <w:rFonts w:ascii="Verdana" w:hAnsi="Verdana"/>
          <w:b/>
          <w:sz w:val="18"/>
          <w:szCs w:val="18"/>
        </w:rPr>
      </w:pPr>
    </w:p>
    <w:p w14:paraId="1654175D" w14:textId="1BAFD8CC" w:rsidR="004D6308" w:rsidRPr="00735AE1" w:rsidRDefault="00CB1B2B" w:rsidP="00056DCD">
      <w:pPr>
        <w:pStyle w:val="Akapitzlist"/>
        <w:spacing w:before="120" w:line="480" w:lineRule="auto"/>
        <w:ind w:left="360"/>
        <w:jc w:val="center"/>
        <w:rPr>
          <w:rFonts w:ascii="Verdana" w:hAnsi="Verdana"/>
          <w:b/>
          <w:sz w:val="18"/>
          <w:szCs w:val="18"/>
        </w:rPr>
      </w:pPr>
      <w:r w:rsidRPr="00735AE1">
        <w:rPr>
          <w:rFonts w:ascii="Verdana" w:hAnsi="Verdana"/>
          <w:b/>
          <w:sz w:val="18"/>
          <w:szCs w:val="18"/>
        </w:rPr>
        <w:t>Skarga do sądu administracyjnego i Naczelnego Sądu Administracyjnego</w:t>
      </w:r>
    </w:p>
    <w:p w14:paraId="6BDF499B" w14:textId="77777777" w:rsidR="00BB40A1" w:rsidRDefault="00827725" w:rsidP="00BB40A1">
      <w:pPr>
        <w:pStyle w:val="Akapitzlist"/>
        <w:numPr>
          <w:ilvl w:val="0"/>
          <w:numId w:val="33"/>
        </w:numPr>
        <w:spacing w:before="120" w:line="360" w:lineRule="auto"/>
        <w:ind w:left="709"/>
        <w:jc w:val="both"/>
        <w:rPr>
          <w:rFonts w:ascii="Verdana" w:hAnsi="Verdana"/>
          <w:bCs/>
          <w:sz w:val="18"/>
          <w:szCs w:val="18"/>
        </w:rPr>
      </w:pPr>
      <w:r w:rsidRPr="00056DCD">
        <w:rPr>
          <w:rFonts w:ascii="Verdana" w:hAnsi="Verdana"/>
          <w:bCs/>
          <w:sz w:val="18"/>
          <w:szCs w:val="18"/>
        </w:rPr>
        <w:t xml:space="preserve">W </w:t>
      </w:r>
      <w:r w:rsidR="007E68DE" w:rsidRPr="00056DCD">
        <w:rPr>
          <w:rFonts w:ascii="Verdana" w:hAnsi="Verdana"/>
          <w:bCs/>
          <w:sz w:val="18"/>
          <w:szCs w:val="18"/>
        </w:rPr>
        <w:t>sytuacjach</w:t>
      </w:r>
      <w:r w:rsidR="007E68DE" w:rsidRPr="00056DCD">
        <w:rPr>
          <w:rFonts w:ascii="Verdana" w:hAnsi="Verdana"/>
          <w:b/>
          <w:sz w:val="18"/>
          <w:szCs w:val="18"/>
        </w:rPr>
        <w:t xml:space="preserve"> </w:t>
      </w:r>
      <w:r w:rsidRPr="00056DCD">
        <w:rPr>
          <w:rFonts w:ascii="Verdana" w:hAnsi="Verdana"/>
          <w:bCs/>
          <w:sz w:val="18"/>
          <w:szCs w:val="18"/>
        </w:rPr>
        <w:t xml:space="preserve">określonych w niniejszej procedurze, </w:t>
      </w:r>
      <w:r w:rsidR="007E68DE" w:rsidRPr="00056DCD">
        <w:rPr>
          <w:rFonts w:ascii="Verdana" w:hAnsi="Verdana"/>
          <w:bCs/>
          <w:sz w:val="18"/>
          <w:szCs w:val="18"/>
        </w:rPr>
        <w:t>w przypadku negatywnego wyniku ponownej oceny lub pozostawienia protestu bez rozpatrzenia,</w:t>
      </w:r>
      <w:r w:rsidR="00421484" w:rsidRPr="00056DCD">
        <w:rPr>
          <w:rFonts w:ascii="Verdana" w:hAnsi="Verdana"/>
          <w:bCs/>
          <w:sz w:val="18"/>
          <w:szCs w:val="18"/>
        </w:rPr>
        <w:t xml:space="preserve"> wnioskodawcy przysługuje prawo wniesienia skargi do Sądu Administracyjnego w Krakowie</w:t>
      </w:r>
      <w:r w:rsidR="004255B3" w:rsidRPr="00056DCD">
        <w:rPr>
          <w:rFonts w:ascii="Verdana" w:hAnsi="Verdana"/>
          <w:bCs/>
          <w:sz w:val="18"/>
          <w:szCs w:val="18"/>
        </w:rPr>
        <w:t xml:space="preserve"> od decyzji Rady</w:t>
      </w:r>
      <w:r w:rsidR="00AE317B" w:rsidRPr="00056DCD">
        <w:rPr>
          <w:rFonts w:ascii="Verdana" w:hAnsi="Verdana"/>
          <w:bCs/>
          <w:sz w:val="18"/>
          <w:szCs w:val="18"/>
        </w:rPr>
        <w:t xml:space="preserve"> </w:t>
      </w:r>
      <w:r w:rsidR="004255B3" w:rsidRPr="00056DCD">
        <w:rPr>
          <w:rFonts w:ascii="Verdana" w:hAnsi="Verdana"/>
          <w:bCs/>
          <w:sz w:val="18"/>
          <w:szCs w:val="18"/>
        </w:rPr>
        <w:t xml:space="preserve"> – na zasadach określonych w art. 22h ustawy RLKS</w:t>
      </w:r>
      <w:r w:rsidR="00412114" w:rsidRPr="00056DCD">
        <w:rPr>
          <w:rFonts w:ascii="Verdana" w:hAnsi="Verdana"/>
          <w:bCs/>
          <w:sz w:val="18"/>
          <w:szCs w:val="18"/>
        </w:rPr>
        <w:t xml:space="preserve">, a następnie, od orzeczenia tego </w:t>
      </w:r>
      <w:r w:rsidR="00BB40A1">
        <w:rPr>
          <w:rFonts w:ascii="Verdana" w:hAnsi="Verdana"/>
          <w:bCs/>
          <w:sz w:val="18"/>
          <w:szCs w:val="18"/>
        </w:rPr>
        <w:t>S</w:t>
      </w:r>
      <w:r w:rsidR="00412114" w:rsidRPr="00056DCD">
        <w:rPr>
          <w:rFonts w:ascii="Verdana" w:hAnsi="Verdana"/>
          <w:bCs/>
          <w:sz w:val="18"/>
          <w:szCs w:val="18"/>
        </w:rPr>
        <w:t xml:space="preserve">ądu, prawo do wniesienia skargi kasacyjnej do Naczelnego Sądu Administracyjnego w Warszawie – na zasadach określonych w art. 22i ustawy RLKS. </w:t>
      </w:r>
    </w:p>
    <w:p w14:paraId="1D8A35BD" w14:textId="77777777" w:rsidR="00BB40A1" w:rsidRDefault="00412114" w:rsidP="00BB40A1">
      <w:pPr>
        <w:pStyle w:val="Akapitzlist"/>
        <w:numPr>
          <w:ilvl w:val="0"/>
          <w:numId w:val="33"/>
        </w:numPr>
        <w:spacing w:before="120" w:line="360" w:lineRule="auto"/>
        <w:ind w:left="709"/>
        <w:jc w:val="both"/>
        <w:rPr>
          <w:rFonts w:ascii="Verdana" w:hAnsi="Verdana"/>
          <w:bCs/>
          <w:sz w:val="18"/>
          <w:szCs w:val="18"/>
        </w:rPr>
      </w:pPr>
      <w:r w:rsidRPr="00BB40A1">
        <w:rPr>
          <w:rFonts w:ascii="Verdana" w:hAnsi="Verdana"/>
          <w:bCs/>
          <w:sz w:val="18"/>
          <w:szCs w:val="18"/>
        </w:rPr>
        <w:t xml:space="preserve">Na prawo wnioskodawcy do wniesienia </w:t>
      </w:r>
      <w:r w:rsidR="007E6DDB" w:rsidRPr="00BB40A1">
        <w:rPr>
          <w:rFonts w:ascii="Verdana" w:hAnsi="Verdana"/>
          <w:bCs/>
          <w:sz w:val="18"/>
          <w:szCs w:val="18"/>
        </w:rPr>
        <w:t xml:space="preserve">skargi do sądu administracyjnego nie wpływa </w:t>
      </w:r>
      <w:r w:rsidR="005B5B9B" w:rsidRPr="00BB40A1">
        <w:rPr>
          <w:rFonts w:ascii="Verdana" w:hAnsi="Verdana"/>
          <w:bCs/>
          <w:sz w:val="18"/>
          <w:szCs w:val="18"/>
        </w:rPr>
        <w:t xml:space="preserve">negatywnie błędne pouczenie lub brak pouczenia przez LGD. </w:t>
      </w:r>
    </w:p>
    <w:p w14:paraId="6FBB0349" w14:textId="2B37FA4D" w:rsidR="005B5B9B" w:rsidRPr="00BB40A1" w:rsidRDefault="00546478" w:rsidP="00BB40A1">
      <w:pPr>
        <w:pStyle w:val="Akapitzlist"/>
        <w:numPr>
          <w:ilvl w:val="0"/>
          <w:numId w:val="33"/>
        </w:numPr>
        <w:spacing w:before="120" w:line="360" w:lineRule="auto"/>
        <w:ind w:left="709"/>
        <w:jc w:val="both"/>
        <w:rPr>
          <w:rFonts w:ascii="Verdana" w:hAnsi="Verdana"/>
          <w:bCs/>
          <w:sz w:val="18"/>
          <w:szCs w:val="18"/>
        </w:rPr>
      </w:pPr>
      <w:r w:rsidRPr="00BB40A1">
        <w:rPr>
          <w:rFonts w:ascii="Verdana" w:hAnsi="Verdana"/>
          <w:bCs/>
          <w:sz w:val="18"/>
          <w:szCs w:val="18"/>
        </w:rPr>
        <w:t xml:space="preserve">Prawomocne rozstrzygnięcie </w:t>
      </w:r>
      <w:r w:rsidR="000D4CCD" w:rsidRPr="00BB40A1">
        <w:rPr>
          <w:rFonts w:ascii="Verdana" w:hAnsi="Verdana"/>
          <w:bCs/>
          <w:sz w:val="18"/>
          <w:szCs w:val="18"/>
        </w:rPr>
        <w:t>sądu administracyjnego polegające na oddaleniu skargi, odrzuceniu skargi albo pozostawieniu skargi bez rozpoznania kończy procedurę odwoławczą oraz procedurę wyboru operacji.</w:t>
      </w:r>
    </w:p>
    <w:p w14:paraId="32906C5E" w14:textId="77777777" w:rsidR="009C582D" w:rsidRPr="00735AE1" w:rsidRDefault="009C582D" w:rsidP="00A47BB6">
      <w:pPr>
        <w:pStyle w:val="Akapitzlist"/>
        <w:spacing w:line="360" w:lineRule="auto"/>
        <w:ind w:left="567"/>
        <w:jc w:val="both"/>
        <w:rPr>
          <w:rFonts w:ascii="Verdana" w:hAnsi="Verdana"/>
          <w:b/>
          <w:sz w:val="18"/>
          <w:szCs w:val="18"/>
        </w:rPr>
      </w:pPr>
    </w:p>
    <w:p w14:paraId="7C762451" w14:textId="030C9F9E" w:rsidR="00E03C9D" w:rsidRPr="00BB40A1" w:rsidRDefault="00267A26" w:rsidP="00BB40A1">
      <w:pPr>
        <w:spacing w:line="360" w:lineRule="auto"/>
        <w:jc w:val="center"/>
        <w:rPr>
          <w:rFonts w:ascii="Verdana" w:hAnsi="Verdana"/>
          <w:b/>
          <w:sz w:val="18"/>
          <w:szCs w:val="18"/>
        </w:rPr>
      </w:pPr>
      <w:r w:rsidRPr="00BB40A1">
        <w:rPr>
          <w:rFonts w:ascii="Verdana" w:hAnsi="Verdana"/>
          <w:b/>
          <w:sz w:val="18"/>
          <w:szCs w:val="18"/>
        </w:rPr>
        <w:lastRenderedPageBreak/>
        <w:t>Ponowne rozpatrzenie sprawy w wyniku uwzględnienia skargi</w:t>
      </w:r>
    </w:p>
    <w:p w14:paraId="5B5C24E5" w14:textId="3B0231DD" w:rsidR="00E03C9D" w:rsidRDefault="00267A26" w:rsidP="00BB40A1">
      <w:pPr>
        <w:pStyle w:val="Akapitzlist"/>
        <w:numPr>
          <w:ilvl w:val="0"/>
          <w:numId w:val="33"/>
        </w:numPr>
        <w:spacing w:after="0" w:line="360" w:lineRule="auto"/>
        <w:ind w:left="709"/>
        <w:jc w:val="both"/>
        <w:rPr>
          <w:rFonts w:ascii="Verdana" w:hAnsi="Verdana"/>
          <w:sz w:val="18"/>
          <w:szCs w:val="18"/>
        </w:rPr>
      </w:pPr>
      <w:r w:rsidRPr="00BB40A1">
        <w:rPr>
          <w:rFonts w:ascii="Verdana" w:hAnsi="Verdana"/>
          <w:sz w:val="18"/>
          <w:szCs w:val="18"/>
        </w:rPr>
        <w:t xml:space="preserve">W przypadku, gdy w wyniku rozpatrzenia skargi </w:t>
      </w:r>
      <w:r w:rsidR="00F301B8" w:rsidRPr="00BB40A1">
        <w:rPr>
          <w:rFonts w:ascii="Verdana" w:hAnsi="Verdana"/>
          <w:sz w:val="18"/>
          <w:szCs w:val="18"/>
        </w:rPr>
        <w:t xml:space="preserve">przez </w:t>
      </w:r>
      <w:r w:rsidRPr="00BB40A1">
        <w:rPr>
          <w:rFonts w:ascii="Verdana" w:hAnsi="Verdana"/>
          <w:sz w:val="18"/>
          <w:szCs w:val="18"/>
        </w:rPr>
        <w:t xml:space="preserve">sąd administracyjny i stwierdzenia, że ocena operacji została przeprowadzona w sposób naruszający prawo i naruszenie to miało istotny wpływ na wynik oceny lub że pozostawienie protestu bez rozpatrzenia było nieuzasadnione, </w:t>
      </w:r>
      <w:r w:rsidR="00F301B8" w:rsidRPr="00BB40A1">
        <w:rPr>
          <w:rFonts w:ascii="Verdana" w:hAnsi="Verdana"/>
          <w:sz w:val="18"/>
          <w:szCs w:val="18"/>
        </w:rPr>
        <w:t xml:space="preserve">sąd administracyjny </w:t>
      </w:r>
      <w:r w:rsidRPr="00BB40A1">
        <w:rPr>
          <w:rFonts w:ascii="Verdana" w:hAnsi="Verdana"/>
          <w:sz w:val="18"/>
          <w:szCs w:val="18"/>
        </w:rPr>
        <w:t xml:space="preserve">przekaże sprawę LGD do ponownego rozpatrzenia, stosuje się odpowiednio </w:t>
      </w:r>
      <w:r w:rsidR="00BB40A1">
        <w:rPr>
          <w:rFonts w:ascii="Verdana" w:hAnsi="Verdana"/>
          <w:sz w:val="18"/>
          <w:szCs w:val="18"/>
        </w:rPr>
        <w:t>zapisy procedury dotyczące dokonywania oceny i wyboru operacji.</w:t>
      </w:r>
    </w:p>
    <w:p w14:paraId="0EDA7D7A" w14:textId="77777777" w:rsidR="00FE201D" w:rsidRDefault="00FE201D" w:rsidP="00FE201D">
      <w:pPr>
        <w:spacing w:after="0" w:line="360" w:lineRule="auto"/>
        <w:jc w:val="both"/>
        <w:rPr>
          <w:rFonts w:ascii="Verdana" w:hAnsi="Verdana"/>
          <w:sz w:val="18"/>
          <w:szCs w:val="18"/>
        </w:rPr>
      </w:pPr>
    </w:p>
    <w:p w14:paraId="67829714" w14:textId="28684004" w:rsidR="00FE201D" w:rsidRPr="008307FB" w:rsidRDefault="00FE201D" w:rsidP="008307FB">
      <w:pPr>
        <w:spacing w:after="0" w:line="360" w:lineRule="auto"/>
        <w:jc w:val="both"/>
        <w:rPr>
          <w:rFonts w:ascii="Verdana" w:hAnsi="Verdana"/>
          <w:color w:val="FF0000"/>
          <w:sz w:val="18"/>
          <w:szCs w:val="18"/>
        </w:rPr>
      </w:pPr>
    </w:p>
    <w:p w14:paraId="45E330F2" w14:textId="40E67709" w:rsidR="00E03C9D" w:rsidRPr="00BB40A1" w:rsidRDefault="00267A26" w:rsidP="00BB40A1">
      <w:pPr>
        <w:pStyle w:val="Akapitzlist"/>
        <w:numPr>
          <w:ilvl w:val="0"/>
          <w:numId w:val="76"/>
        </w:numPr>
        <w:spacing w:line="360" w:lineRule="auto"/>
        <w:jc w:val="both"/>
        <w:rPr>
          <w:rFonts w:ascii="Verdana" w:hAnsi="Verdana"/>
          <w:b/>
          <w:sz w:val="18"/>
          <w:szCs w:val="18"/>
          <w:u w:val="single"/>
        </w:rPr>
      </w:pPr>
      <w:r w:rsidRPr="00BB40A1">
        <w:rPr>
          <w:rFonts w:ascii="Verdana" w:hAnsi="Verdana"/>
          <w:b/>
          <w:sz w:val="18"/>
          <w:szCs w:val="18"/>
          <w:u w:val="single"/>
        </w:rPr>
        <w:t>OPINIOWANIE ZMIAN UMOWY</w:t>
      </w:r>
    </w:p>
    <w:p w14:paraId="37D97E18" w14:textId="77777777" w:rsidR="00E03C9D" w:rsidRPr="00735AE1" w:rsidRDefault="00E03C9D" w:rsidP="00735AE1">
      <w:pPr>
        <w:pStyle w:val="Akapitzlist"/>
        <w:spacing w:line="360" w:lineRule="auto"/>
        <w:ind w:left="709"/>
        <w:jc w:val="both"/>
        <w:rPr>
          <w:rFonts w:ascii="Verdana" w:hAnsi="Verdana"/>
          <w:sz w:val="18"/>
          <w:szCs w:val="18"/>
        </w:rPr>
      </w:pPr>
    </w:p>
    <w:p w14:paraId="2DC731D1" w14:textId="300E60E4" w:rsidR="006569BC" w:rsidRPr="00735AE1" w:rsidRDefault="00267A26" w:rsidP="00BB40A1">
      <w:pPr>
        <w:pStyle w:val="Akapitzlist"/>
        <w:numPr>
          <w:ilvl w:val="0"/>
          <w:numId w:val="43"/>
        </w:numPr>
        <w:spacing w:line="360" w:lineRule="auto"/>
        <w:ind w:left="709" w:hanging="283"/>
        <w:jc w:val="both"/>
        <w:rPr>
          <w:rFonts w:ascii="Verdana" w:hAnsi="Verdana"/>
          <w:sz w:val="18"/>
          <w:szCs w:val="18"/>
        </w:rPr>
      </w:pPr>
      <w:r w:rsidRPr="00735AE1">
        <w:rPr>
          <w:rFonts w:ascii="Verdana" w:hAnsi="Verdana"/>
          <w:sz w:val="18"/>
          <w:szCs w:val="18"/>
        </w:rPr>
        <w:t xml:space="preserve">W przypadku, gdy </w:t>
      </w:r>
      <w:r w:rsidR="00634963" w:rsidRPr="00735AE1">
        <w:rPr>
          <w:rFonts w:ascii="Verdana" w:hAnsi="Verdana"/>
          <w:sz w:val="18"/>
          <w:szCs w:val="18"/>
        </w:rPr>
        <w:t>w</w:t>
      </w:r>
      <w:r w:rsidRPr="00735AE1">
        <w:rPr>
          <w:rFonts w:ascii="Verdana" w:hAnsi="Verdana"/>
          <w:sz w:val="18"/>
          <w:szCs w:val="18"/>
        </w:rPr>
        <w:t>nioskodawca, którego operacja została wybrana do finansowania, zamierza ubiegać się o zmianę umowy przyznania pomocy zawartej między nim a ZW</w:t>
      </w:r>
      <w:r w:rsidR="00BB40A1">
        <w:rPr>
          <w:rFonts w:ascii="Verdana" w:hAnsi="Verdana"/>
          <w:sz w:val="18"/>
          <w:szCs w:val="18"/>
        </w:rPr>
        <w:t xml:space="preserve"> w zakresie mogącym wpłynąć na ocenę operacji</w:t>
      </w:r>
      <w:r w:rsidRPr="00735AE1">
        <w:rPr>
          <w:rFonts w:ascii="Verdana" w:hAnsi="Verdana"/>
          <w:sz w:val="18"/>
          <w:szCs w:val="18"/>
        </w:rPr>
        <w:t xml:space="preserve">, zobowiązany jest do przedstawienia pozytywnej opinii LGD w tym przedmiocie. </w:t>
      </w:r>
    </w:p>
    <w:p w14:paraId="4DCEE343" w14:textId="7A91E2FC" w:rsidR="00E03C9D" w:rsidRPr="00735AE1" w:rsidRDefault="00E4517D" w:rsidP="00BB40A1">
      <w:pPr>
        <w:pStyle w:val="Akapitzlist"/>
        <w:numPr>
          <w:ilvl w:val="0"/>
          <w:numId w:val="43"/>
        </w:numPr>
        <w:spacing w:line="360" w:lineRule="auto"/>
        <w:ind w:left="709" w:hanging="283"/>
        <w:jc w:val="both"/>
        <w:rPr>
          <w:rFonts w:ascii="Verdana" w:hAnsi="Verdana"/>
          <w:sz w:val="18"/>
          <w:szCs w:val="18"/>
        </w:rPr>
      </w:pPr>
      <w:r w:rsidRPr="00735AE1">
        <w:rPr>
          <w:rFonts w:ascii="Verdana" w:hAnsi="Verdana"/>
          <w:sz w:val="18"/>
          <w:szCs w:val="18"/>
        </w:rPr>
        <w:t>Wnioskodawca zwraca się z</w:t>
      </w:r>
      <w:r w:rsidR="008E53C2">
        <w:rPr>
          <w:rFonts w:ascii="Verdana" w:hAnsi="Verdana"/>
          <w:sz w:val="18"/>
          <w:szCs w:val="18"/>
        </w:rPr>
        <w:t xml:space="preserve"> </w:t>
      </w:r>
      <w:r w:rsidR="00267A26" w:rsidRPr="00735AE1">
        <w:rPr>
          <w:rFonts w:ascii="Verdana" w:hAnsi="Verdana"/>
          <w:sz w:val="18"/>
          <w:szCs w:val="18"/>
        </w:rPr>
        <w:t>prośbą o wydanie opinii.</w:t>
      </w:r>
      <w:r w:rsidR="00BB40A1">
        <w:rPr>
          <w:rFonts w:ascii="Verdana" w:hAnsi="Verdana"/>
          <w:sz w:val="18"/>
          <w:szCs w:val="18"/>
        </w:rPr>
        <w:t xml:space="preserve"> </w:t>
      </w:r>
      <w:r w:rsidR="00267A26" w:rsidRPr="00735AE1">
        <w:rPr>
          <w:rFonts w:ascii="Verdana" w:hAnsi="Verdana"/>
          <w:sz w:val="18"/>
          <w:szCs w:val="18"/>
        </w:rPr>
        <w:t xml:space="preserve">do LGD wskazując szczegółowo, jakie zmiany do wniosku zamierza wprowadzić. </w:t>
      </w:r>
      <w:r w:rsidR="001D076F" w:rsidRPr="00735AE1">
        <w:rPr>
          <w:rFonts w:ascii="Verdana" w:hAnsi="Verdana"/>
          <w:sz w:val="18"/>
          <w:szCs w:val="18"/>
        </w:rPr>
        <w:t>Opinia może zostać wydana także na wniosek ZW.</w:t>
      </w:r>
    </w:p>
    <w:p w14:paraId="14F14DFF" w14:textId="647EEAAE" w:rsidR="00E03C9D" w:rsidRPr="00735AE1" w:rsidRDefault="00267A26" w:rsidP="00BB40A1">
      <w:pPr>
        <w:pStyle w:val="Akapitzlist"/>
        <w:numPr>
          <w:ilvl w:val="0"/>
          <w:numId w:val="43"/>
        </w:numPr>
        <w:spacing w:line="360" w:lineRule="auto"/>
        <w:ind w:left="709" w:hanging="283"/>
        <w:jc w:val="both"/>
        <w:rPr>
          <w:rFonts w:ascii="Verdana" w:hAnsi="Verdana"/>
          <w:sz w:val="18"/>
          <w:szCs w:val="18"/>
        </w:rPr>
      </w:pPr>
      <w:r w:rsidRPr="00735AE1">
        <w:rPr>
          <w:rFonts w:ascii="Verdana" w:hAnsi="Verdana"/>
          <w:sz w:val="18"/>
          <w:szCs w:val="18"/>
        </w:rPr>
        <w:t>Biuro LGD zawiadamia Przewodniczącego Rady o wpływie prośby i przekazuje mu pismo</w:t>
      </w:r>
      <w:bookmarkStart w:id="6" w:name="_Hlk495404721"/>
      <w:r w:rsidRPr="00735AE1">
        <w:rPr>
          <w:rFonts w:ascii="Verdana" w:hAnsi="Verdana"/>
          <w:sz w:val="18"/>
          <w:szCs w:val="18"/>
        </w:rPr>
        <w:t xml:space="preserve"> </w:t>
      </w:r>
      <w:r w:rsidR="00E4517D" w:rsidRPr="00735AE1">
        <w:rPr>
          <w:rFonts w:ascii="Verdana" w:hAnsi="Verdana"/>
          <w:sz w:val="18"/>
          <w:szCs w:val="18"/>
        </w:rPr>
        <w:t>w</w:t>
      </w:r>
      <w:r w:rsidRPr="00735AE1">
        <w:rPr>
          <w:rFonts w:ascii="Verdana" w:hAnsi="Verdana"/>
          <w:sz w:val="18"/>
          <w:szCs w:val="18"/>
        </w:rPr>
        <w:t>nioskodawcy</w:t>
      </w:r>
      <w:bookmarkEnd w:id="6"/>
      <w:r w:rsidRPr="00735AE1">
        <w:rPr>
          <w:rFonts w:ascii="Verdana" w:hAnsi="Verdana"/>
          <w:sz w:val="18"/>
          <w:szCs w:val="18"/>
        </w:rPr>
        <w:t xml:space="preserve">. Przewodniczący Rady z kolei udostępnia prośbę </w:t>
      </w:r>
      <w:r w:rsidR="00E4517D" w:rsidRPr="00735AE1">
        <w:rPr>
          <w:rFonts w:ascii="Verdana" w:hAnsi="Verdana"/>
          <w:sz w:val="18"/>
          <w:szCs w:val="18"/>
        </w:rPr>
        <w:t>w</w:t>
      </w:r>
      <w:r w:rsidRPr="00735AE1">
        <w:rPr>
          <w:rFonts w:ascii="Verdana" w:hAnsi="Verdana"/>
          <w:sz w:val="18"/>
          <w:szCs w:val="18"/>
        </w:rPr>
        <w:t>nioskodawcy pozostałym członkom Rady.</w:t>
      </w:r>
    </w:p>
    <w:p w14:paraId="5EA7CBA4" w14:textId="77777777" w:rsidR="00BB40A1" w:rsidRDefault="00267A26" w:rsidP="00BB40A1">
      <w:pPr>
        <w:pStyle w:val="Akapitzlist"/>
        <w:numPr>
          <w:ilvl w:val="0"/>
          <w:numId w:val="43"/>
        </w:numPr>
        <w:spacing w:line="360" w:lineRule="auto"/>
        <w:ind w:left="709" w:hanging="283"/>
        <w:jc w:val="both"/>
        <w:rPr>
          <w:rFonts w:ascii="Verdana" w:hAnsi="Verdana"/>
          <w:sz w:val="18"/>
          <w:szCs w:val="18"/>
        </w:rPr>
      </w:pPr>
      <w:r w:rsidRPr="00735AE1">
        <w:rPr>
          <w:rFonts w:ascii="Verdana" w:hAnsi="Verdana"/>
          <w:sz w:val="18"/>
          <w:szCs w:val="18"/>
        </w:rPr>
        <w:t>Przewodniczący Rady, w porozumieniu z pozostałym członkami Rady wydaje w formie pisemnej:</w:t>
      </w:r>
    </w:p>
    <w:p w14:paraId="301E90FB" w14:textId="0C9BF7BF" w:rsidR="00BB40A1" w:rsidRDefault="00267A26" w:rsidP="00BB40A1">
      <w:pPr>
        <w:pStyle w:val="Akapitzlist"/>
        <w:numPr>
          <w:ilvl w:val="2"/>
          <w:numId w:val="76"/>
        </w:numPr>
        <w:spacing w:line="360" w:lineRule="auto"/>
        <w:ind w:left="993"/>
        <w:jc w:val="both"/>
        <w:rPr>
          <w:rFonts w:ascii="Verdana" w:hAnsi="Verdana"/>
          <w:sz w:val="18"/>
          <w:szCs w:val="18"/>
        </w:rPr>
      </w:pPr>
      <w:r w:rsidRPr="00BB40A1">
        <w:rPr>
          <w:rFonts w:ascii="Verdana" w:hAnsi="Verdana"/>
          <w:sz w:val="18"/>
          <w:szCs w:val="18"/>
        </w:rPr>
        <w:t>pozytywną opinię i wyraża zgodę na zmianę umowy – w przypadku, gdy zmiana wniosku w planowanym zakresie nie spowodowałaby zmiany decyzji w sprawie wyboru operacji do finansowania</w:t>
      </w:r>
      <w:r w:rsidR="00BB40A1">
        <w:rPr>
          <w:rFonts w:ascii="Verdana" w:hAnsi="Verdana"/>
          <w:sz w:val="18"/>
          <w:szCs w:val="18"/>
        </w:rPr>
        <w:t>,</w:t>
      </w:r>
    </w:p>
    <w:p w14:paraId="2A902457" w14:textId="6F74B13B" w:rsidR="00C77ED8" w:rsidRPr="00BB40A1" w:rsidRDefault="00267A26" w:rsidP="00BB40A1">
      <w:pPr>
        <w:pStyle w:val="Akapitzlist"/>
        <w:numPr>
          <w:ilvl w:val="2"/>
          <w:numId w:val="76"/>
        </w:numPr>
        <w:spacing w:after="0" w:line="360" w:lineRule="auto"/>
        <w:ind w:left="993"/>
        <w:jc w:val="both"/>
        <w:rPr>
          <w:rFonts w:ascii="Verdana" w:hAnsi="Verdana"/>
          <w:sz w:val="18"/>
          <w:szCs w:val="18"/>
        </w:rPr>
      </w:pPr>
      <w:r w:rsidRPr="00BB40A1">
        <w:rPr>
          <w:rFonts w:ascii="Verdana" w:hAnsi="Verdana"/>
          <w:sz w:val="18"/>
          <w:szCs w:val="18"/>
        </w:rPr>
        <w:t>negatywną opinię i nie wyraża zgody na zmianę umowy – w przypadku, gdy zmiana wniosku w planowanym zakresie powodowałaby, że operacja w danym kształcie nie zostałaby wybrana przez LGD do finansowania</w:t>
      </w:r>
      <w:r w:rsidR="00CD39AA" w:rsidRPr="00BB40A1">
        <w:rPr>
          <w:rFonts w:ascii="Verdana" w:hAnsi="Verdana"/>
          <w:sz w:val="18"/>
          <w:szCs w:val="18"/>
        </w:rPr>
        <w:t>.</w:t>
      </w:r>
    </w:p>
    <w:p w14:paraId="282A98AB" w14:textId="052FA680" w:rsidR="00BB40A1" w:rsidRPr="00BB40A1" w:rsidRDefault="00716B7B" w:rsidP="00BB40A1">
      <w:pPr>
        <w:pStyle w:val="Akapitzlist"/>
        <w:numPr>
          <w:ilvl w:val="0"/>
          <w:numId w:val="43"/>
        </w:numPr>
        <w:spacing w:after="120" w:line="360" w:lineRule="auto"/>
        <w:ind w:hanging="294"/>
        <w:jc w:val="both"/>
        <w:rPr>
          <w:rFonts w:ascii="Verdana" w:hAnsi="Verdana"/>
          <w:sz w:val="18"/>
          <w:szCs w:val="18"/>
        </w:rPr>
      </w:pPr>
      <w:r w:rsidRPr="00A47BB6">
        <w:rPr>
          <w:rFonts w:ascii="Verdana" w:eastAsia="Calibri" w:hAnsi="Verdana" w:cs="Arial"/>
          <w:color w:val="000000" w:themeColor="text1"/>
          <w:sz w:val="18"/>
          <w:szCs w:val="18"/>
        </w:rPr>
        <w:t>W przypadku</w:t>
      </w:r>
      <w:r w:rsidRPr="00BB40A1">
        <w:rPr>
          <w:rFonts w:ascii="Verdana" w:eastAsia="Calibri" w:hAnsi="Verdana" w:cs="Arial"/>
          <w:color w:val="000000" w:themeColor="text1"/>
          <w:sz w:val="18"/>
          <w:szCs w:val="18"/>
        </w:rPr>
        <w:t xml:space="preserve">, gdy </w:t>
      </w:r>
      <w:r w:rsidR="006A7729" w:rsidRPr="00BB40A1">
        <w:rPr>
          <w:rFonts w:ascii="Verdana" w:eastAsia="Calibri" w:hAnsi="Verdana" w:cs="Arial"/>
          <w:color w:val="000000" w:themeColor="text1"/>
          <w:sz w:val="18"/>
          <w:szCs w:val="18"/>
        </w:rPr>
        <w:t xml:space="preserve">planowana </w:t>
      </w:r>
      <w:r w:rsidRPr="00BB40A1">
        <w:rPr>
          <w:rFonts w:ascii="Verdana" w:eastAsia="Calibri" w:hAnsi="Verdana" w:cs="Arial"/>
          <w:color w:val="000000" w:themeColor="text1"/>
          <w:sz w:val="18"/>
          <w:szCs w:val="18"/>
        </w:rPr>
        <w:t xml:space="preserve">zmiana umowy dotyczy </w:t>
      </w:r>
      <w:r w:rsidR="006A7729" w:rsidRPr="00BB40A1">
        <w:rPr>
          <w:rFonts w:ascii="Verdana" w:eastAsia="Calibri" w:hAnsi="Verdana" w:cs="Arial"/>
          <w:color w:val="000000" w:themeColor="text1"/>
          <w:sz w:val="18"/>
          <w:szCs w:val="18"/>
        </w:rPr>
        <w:t xml:space="preserve">zakresu ocenianego według kryteriów premiujących, </w:t>
      </w:r>
      <w:r w:rsidRPr="00A47BB6">
        <w:rPr>
          <w:rFonts w:ascii="Verdana" w:eastAsia="Calibri" w:hAnsi="Verdana" w:cs="Arial"/>
          <w:color w:val="000000" w:themeColor="text1"/>
          <w:sz w:val="18"/>
          <w:szCs w:val="18"/>
        </w:rPr>
        <w:t xml:space="preserve"> </w:t>
      </w:r>
      <w:r w:rsidR="008D3DA3" w:rsidRPr="00BB40A1">
        <w:rPr>
          <w:rFonts w:ascii="Verdana" w:eastAsia="Calibri" w:hAnsi="Verdana" w:cs="Arial"/>
          <w:color w:val="000000" w:themeColor="text1"/>
          <w:sz w:val="18"/>
          <w:szCs w:val="18"/>
        </w:rPr>
        <w:t>opinia Rady jest pozytywna, gdy</w:t>
      </w:r>
      <w:r w:rsidRPr="00A47BB6">
        <w:rPr>
          <w:rFonts w:ascii="Verdana" w:eastAsia="Calibri" w:hAnsi="Verdana" w:cs="Arial"/>
          <w:color w:val="000000" w:themeColor="text1"/>
          <w:sz w:val="18"/>
          <w:szCs w:val="18"/>
        </w:rPr>
        <w:t xml:space="preserve"> ponowna ocena operacji po wprowadzonych do niej zmianach nie spowodowałaby zmiany kolejności na liście operacji wybranych.</w:t>
      </w:r>
    </w:p>
    <w:p w14:paraId="0DE1EC37" w14:textId="77777777" w:rsidR="00BB40A1" w:rsidRDefault="00267A26" w:rsidP="00BB40A1">
      <w:pPr>
        <w:pStyle w:val="Akapitzlist"/>
        <w:numPr>
          <w:ilvl w:val="0"/>
          <w:numId w:val="43"/>
        </w:numPr>
        <w:spacing w:after="120" w:line="360" w:lineRule="auto"/>
        <w:ind w:hanging="294"/>
        <w:jc w:val="both"/>
        <w:rPr>
          <w:rFonts w:ascii="Verdana" w:hAnsi="Verdana"/>
          <w:sz w:val="18"/>
          <w:szCs w:val="18"/>
        </w:rPr>
      </w:pPr>
      <w:r w:rsidRPr="00BB40A1">
        <w:rPr>
          <w:rFonts w:ascii="Verdana" w:hAnsi="Verdana"/>
          <w:sz w:val="18"/>
          <w:szCs w:val="18"/>
        </w:rPr>
        <w:t>Opinia Rady wydawana jest w formie pisma podpisanego przez Przewodniczącego Rady.</w:t>
      </w:r>
    </w:p>
    <w:p w14:paraId="3BBDFEC1" w14:textId="6AC01F63" w:rsidR="00BB40A1" w:rsidRDefault="00267A26" w:rsidP="00BB40A1">
      <w:pPr>
        <w:pStyle w:val="Akapitzlist"/>
        <w:numPr>
          <w:ilvl w:val="0"/>
          <w:numId w:val="43"/>
        </w:numPr>
        <w:spacing w:after="120" w:line="360" w:lineRule="auto"/>
        <w:ind w:hanging="294"/>
        <w:jc w:val="both"/>
        <w:rPr>
          <w:rFonts w:ascii="Verdana" w:hAnsi="Verdana"/>
          <w:sz w:val="18"/>
          <w:szCs w:val="18"/>
        </w:rPr>
      </w:pPr>
      <w:r w:rsidRPr="00BB40A1">
        <w:rPr>
          <w:rFonts w:ascii="Verdana" w:hAnsi="Verdana"/>
          <w:sz w:val="18"/>
          <w:szCs w:val="18"/>
        </w:rPr>
        <w:t xml:space="preserve">LGD niezwłocznie przesyła ZW i </w:t>
      </w:r>
      <w:r w:rsidR="00022A69" w:rsidRPr="00BB40A1">
        <w:rPr>
          <w:rFonts w:ascii="Verdana" w:hAnsi="Verdana"/>
          <w:sz w:val="18"/>
          <w:szCs w:val="18"/>
        </w:rPr>
        <w:t>w</w:t>
      </w:r>
      <w:r w:rsidRPr="00BB40A1">
        <w:rPr>
          <w:rFonts w:ascii="Verdana" w:hAnsi="Verdana"/>
          <w:sz w:val="18"/>
          <w:szCs w:val="18"/>
        </w:rPr>
        <w:t xml:space="preserve">nioskodawcy opinię w przedmiocie wyrażenia zgody na zmianę umowy. </w:t>
      </w:r>
    </w:p>
    <w:p w14:paraId="6718F7B6" w14:textId="6CD37D94" w:rsidR="00E03C9D" w:rsidRDefault="00267A26" w:rsidP="00AB0BAE">
      <w:pPr>
        <w:pStyle w:val="Akapitzlist"/>
        <w:numPr>
          <w:ilvl w:val="0"/>
          <w:numId w:val="43"/>
        </w:numPr>
        <w:spacing w:after="120" w:line="360" w:lineRule="auto"/>
        <w:ind w:hanging="294"/>
        <w:jc w:val="both"/>
        <w:rPr>
          <w:rFonts w:ascii="Verdana" w:hAnsi="Verdana"/>
          <w:sz w:val="18"/>
          <w:szCs w:val="18"/>
        </w:rPr>
      </w:pPr>
      <w:r w:rsidRPr="00BB40A1">
        <w:rPr>
          <w:rFonts w:ascii="Verdana" w:hAnsi="Verdana"/>
          <w:sz w:val="18"/>
          <w:szCs w:val="18"/>
        </w:rPr>
        <w:t xml:space="preserve">Opinię wydaje się w terminie </w:t>
      </w:r>
      <w:r w:rsidRPr="00BB40A1">
        <w:rPr>
          <w:rFonts w:ascii="Verdana" w:hAnsi="Verdana"/>
          <w:b/>
          <w:bCs/>
          <w:sz w:val="18"/>
          <w:szCs w:val="18"/>
        </w:rPr>
        <w:t>14 dni</w:t>
      </w:r>
      <w:r w:rsidRPr="00BB40A1">
        <w:rPr>
          <w:rFonts w:ascii="Verdana" w:hAnsi="Verdana"/>
          <w:sz w:val="18"/>
          <w:szCs w:val="18"/>
        </w:rPr>
        <w:t xml:space="preserve"> od dnia wpływu prośby. </w:t>
      </w:r>
    </w:p>
    <w:p w14:paraId="43E3EFF0" w14:textId="77777777" w:rsidR="00E03C9D" w:rsidRPr="00AB0BAE" w:rsidRDefault="00E03C9D" w:rsidP="00AB0BAE">
      <w:pPr>
        <w:spacing w:after="0" w:line="360" w:lineRule="auto"/>
        <w:jc w:val="both"/>
        <w:rPr>
          <w:rFonts w:ascii="Verdana" w:hAnsi="Verdana"/>
          <w:sz w:val="18"/>
          <w:szCs w:val="18"/>
        </w:rPr>
      </w:pPr>
    </w:p>
    <w:p w14:paraId="51F87CC6" w14:textId="3D3CF6B0" w:rsidR="005A14E2" w:rsidRDefault="00267A26" w:rsidP="00AB0BAE">
      <w:pPr>
        <w:pStyle w:val="Akapitzlist"/>
        <w:numPr>
          <w:ilvl w:val="0"/>
          <w:numId w:val="76"/>
        </w:numPr>
        <w:spacing w:after="0" w:line="360" w:lineRule="auto"/>
        <w:jc w:val="both"/>
        <w:rPr>
          <w:rFonts w:ascii="Verdana" w:hAnsi="Verdana"/>
          <w:b/>
          <w:sz w:val="18"/>
          <w:szCs w:val="18"/>
          <w:u w:val="single"/>
        </w:rPr>
      </w:pPr>
      <w:r w:rsidRPr="005A14E2">
        <w:rPr>
          <w:rFonts w:ascii="Verdana" w:hAnsi="Verdana"/>
          <w:b/>
          <w:sz w:val="18"/>
          <w:szCs w:val="18"/>
          <w:u w:val="single"/>
        </w:rPr>
        <w:t>PROTOKOŁ</w:t>
      </w:r>
      <w:r w:rsidR="00BB40A1" w:rsidRPr="005A14E2">
        <w:rPr>
          <w:rFonts w:ascii="Verdana" w:hAnsi="Verdana"/>
          <w:b/>
          <w:sz w:val="18"/>
          <w:szCs w:val="18"/>
          <w:u w:val="single"/>
        </w:rPr>
        <w:t>Y</w:t>
      </w:r>
    </w:p>
    <w:p w14:paraId="6BC2FA4F" w14:textId="77777777" w:rsidR="00AB0BAE" w:rsidRPr="00AB0BAE" w:rsidRDefault="00AB0BAE" w:rsidP="00AB0BAE">
      <w:pPr>
        <w:pStyle w:val="Akapitzlist"/>
        <w:spacing w:after="0" w:line="360" w:lineRule="auto"/>
        <w:ind w:left="1080"/>
        <w:jc w:val="both"/>
        <w:rPr>
          <w:rFonts w:ascii="Verdana" w:hAnsi="Verdana"/>
          <w:b/>
          <w:sz w:val="18"/>
          <w:szCs w:val="18"/>
          <w:u w:val="single"/>
        </w:rPr>
      </w:pPr>
    </w:p>
    <w:p w14:paraId="1DDF590A" w14:textId="0787FCC8" w:rsidR="00BB40A1" w:rsidRDefault="00BB40A1" w:rsidP="00AB0BAE">
      <w:pPr>
        <w:pStyle w:val="Akapitzlist"/>
        <w:numPr>
          <w:ilvl w:val="0"/>
          <w:numId w:val="96"/>
        </w:numPr>
        <w:spacing w:after="0" w:line="360" w:lineRule="auto"/>
        <w:ind w:left="709" w:hanging="283"/>
        <w:jc w:val="both"/>
        <w:rPr>
          <w:rFonts w:ascii="Verdana" w:hAnsi="Verdana"/>
          <w:sz w:val="18"/>
          <w:szCs w:val="18"/>
        </w:rPr>
      </w:pPr>
      <w:r>
        <w:rPr>
          <w:rFonts w:ascii="Verdana" w:hAnsi="Verdana"/>
          <w:sz w:val="18"/>
          <w:szCs w:val="18"/>
        </w:rPr>
        <w:t xml:space="preserve">Informację o </w:t>
      </w:r>
      <w:proofErr w:type="spellStart"/>
      <w:r>
        <w:rPr>
          <w:rFonts w:ascii="Verdana" w:hAnsi="Verdana"/>
          <w:sz w:val="18"/>
          <w:szCs w:val="18"/>
        </w:rPr>
        <w:t>wyłączeniach</w:t>
      </w:r>
      <w:proofErr w:type="spellEnd"/>
      <w:r>
        <w:rPr>
          <w:rFonts w:ascii="Verdana" w:hAnsi="Verdana"/>
          <w:sz w:val="18"/>
          <w:szCs w:val="18"/>
        </w:rPr>
        <w:t xml:space="preserve">, przebieg oceny, w tym wyniki przeprowadzonych głosowań, czynność ustalania kwoty wsparcia, przebieg procedury odwoławczej, w tym wyniki przeprowadzonych głosowań </w:t>
      </w:r>
      <w:r w:rsidRPr="00BB40A1">
        <w:rPr>
          <w:rFonts w:ascii="Verdana" w:hAnsi="Verdana"/>
          <w:sz w:val="18"/>
          <w:szCs w:val="18"/>
        </w:rPr>
        <w:t>odnotowuje się w protokole.</w:t>
      </w:r>
      <w:r>
        <w:rPr>
          <w:rFonts w:ascii="Verdana" w:hAnsi="Verdana"/>
          <w:sz w:val="18"/>
          <w:szCs w:val="18"/>
        </w:rPr>
        <w:t xml:space="preserve"> Szczegółowe wymagania dotyczące protokołu określa Regulamin Rady. </w:t>
      </w:r>
    </w:p>
    <w:p w14:paraId="3C16A329" w14:textId="5F1C9361" w:rsidR="00E03C9D" w:rsidRPr="005A14E2" w:rsidRDefault="00267A26" w:rsidP="00735AE1">
      <w:pPr>
        <w:pStyle w:val="Akapitzlist"/>
        <w:numPr>
          <w:ilvl w:val="0"/>
          <w:numId w:val="96"/>
        </w:numPr>
        <w:spacing w:line="360" w:lineRule="auto"/>
        <w:ind w:left="709" w:hanging="283"/>
        <w:jc w:val="both"/>
        <w:rPr>
          <w:rFonts w:ascii="Verdana" w:hAnsi="Verdana"/>
          <w:sz w:val="18"/>
          <w:szCs w:val="18"/>
        </w:rPr>
      </w:pPr>
      <w:r w:rsidRPr="00BB40A1">
        <w:rPr>
          <w:rFonts w:ascii="Verdana" w:hAnsi="Verdana"/>
          <w:sz w:val="18"/>
          <w:szCs w:val="18"/>
        </w:rPr>
        <w:lastRenderedPageBreak/>
        <w:t>Protokoły podawane są do publicznej wiadomości poprzez ich opublikowanie na stronie internetowej LGD w terminach i trybie określonym w Regulaminie Rady</w:t>
      </w:r>
      <w:r w:rsidR="00057048" w:rsidRPr="00BB40A1">
        <w:rPr>
          <w:rFonts w:ascii="Verdana" w:hAnsi="Verdana"/>
          <w:sz w:val="18"/>
          <w:szCs w:val="18"/>
        </w:rPr>
        <w:t>.</w:t>
      </w:r>
      <w:r w:rsidRPr="00BB40A1">
        <w:rPr>
          <w:rFonts w:ascii="Verdana" w:hAnsi="Verdana"/>
          <w:sz w:val="18"/>
          <w:szCs w:val="18"/>
        </w:rPr>
        <w:t xml:space="preserve"> </w:t>
      </w:r>
    </w:p>
    <w:p w14:paraId="4B7E3309" w14:textId="77777777" w:rsidR="00E03C9D" w:rsidRPr="00735AE1" w:rsidRDefault="00E03C9D" w:rsidP="00735AE1">
      <w:pPr>
        <w:pStyle w:val="Default"/>
        <w:spacing w:line="360" w:lineRule="auto"/>
        <w:jc w:val="both"/>
        <w:rPr>
          <w:rFonts w:ascii="Verdana" w:hAnsi="Verdana"/>
          <w:color w:val="auto"/>
          <w:sz w:val="18"/>
          <w:szCs w:val="18"/>
        </w:rPr>
      </w:pPr>
    </w:p>
    <w:p w14:paraId="4378C3A0" w14:textId="589F14DE" w:rsidR="00E03C9D" w:rsidRPr="005A14E2" w:rsidRDefault="00267A26" w:rsidP="005A14E2">
      <w:pPr>
        <w:pStyle w:val="Akapitzlist"/>
        <w:numPr>
          <w:ilvl w:val="0"/>
          <w:numId w:val="76"/>
        </w:numPr>
        <w:spacing w:line="360" w:lineRule="auto"/>
        <w:jc w:val="both"/>
        <w:rPr>
          <w:rFonts w:ascii="Verdana" w:hAnsi="Verdana"/>
          <w:b/>
          <w:sz w:val="18"/>
          <w:szCs w:val="18"/>
          <w:u w:val="single"/>
        </w:rPr>
      </w:pPr>
      <w:r w:rsidRPr="005A14E2">
        <w:rPr>
          <w:rFonts w:ascii="Verdana" w:hAnsi="Verdana"/>
          <w:b/>
          <w:sz w:val="18"/>
          <w:szCs w:val="18"/>
          <w:u w:val="single"/>
        </w:rPr>
        <w:t>ARCHIWIZACJA DOKUMENTÓW</w:t>
      </w:r>
    </w:p>
    <w:p w14:paraId="0AF5A56C" w14:textId="77777777" w:rsidR="00E03C9D" w:rsidRPr="00735AE1" w:rsidRDefault="00E03C9D" w:rsidP="00735AE1">
      <w:pPr>
        <w:pStyle w:val="Akapitzlist"/>
        <w:spacing w:line="360" w:lineRule="auto"/>
        <w:ind w:left="709"/>
        <w:jc w:val="both"/>
        <w:rPr>
          <w:rFonts w:ascii="Verdana" w:hAnsi="Verdana"/>
          <w:sz w:val="18"/>
          <w:szCs w:val="18"/>
        </w:rPr>
      </w:pPr>
    </w:p>
    <w:p w14:paraId="0CD7E0FA" w14:textId="165AC3C7" w:rsidR="00E03C9D" w:rsidRPr="00735AE1" w:rsidRDefault="005A14E2" w:rsidP="005A14E2">
      <w:pPr>
        <w:pStyle w:val="Akapitzlist"/>
        <w:numPr>
          <w:ilvl w:val="0"/>
          <w:numId w:val="10"/>
        </w:numPr>
        <w:spacing w:line="360" w:lineRule="auto"/>
        <w:ind w:left="709"/>
        <w:jc w:val="both"/>
        <w:rPr>
          <w:rFonts w:ascii="Verdana" w:hAnsi="Verdana"/>
          <w:sz w:val="18"/>
          <w:szCs w:val="18"/>
        </w:rPr>
      </w:pPr>
      <w:r>
        <w:rPr>
          <w:rFonts w:ascii="Verdana" w:hAnsi="Verdana"/>
          <w:sz w:val="18"/>
          <w:szCs w:val="18"/>
        </w:rPr>
        <w:t xml:space="preserve">Zasady archiwizacji dokumentacji </w:t>
      </w:r>
      <w:proofErr w:type="spellStart"/>
      <w:r>
        <w:rPr>
          <w:rFonts w:ascii="Verdana" w:hAnsi="Verdana"/>
          <w:sz w:val="18"/>
          <w:szCs w:val="18"/>
        </w:rPr>
        <w:t>naborowej</w:t>
      </w:r>
      <w:proofErr w:type="spellEnd"/>
      <w:r>
        <w:rPr>
          <w:rFonts w:ascii="Verdana" w:hAnsi="Verdana"/>
          <w:sz w:val="18"/>
          <w:szCs w:val="18"/>
        </w:rPr>
        <w:t xml:space="preserve"> określa Umowa ramowa. </w:t>
      </w:r>
    </w:p>
    <w:p w14:paraId="50DE87E6" w14:textId="4E5C1A70" w:rsidR="00E03C9D" w:rsidRPr="00735AE1" w:rsidRDefault="00267A26" w:rsidP="005A14E2">
      <w:pPr>
        <w:pStyle w:val="Akapitzlist"/>
        <w:numPr>
          <w:ilvl w:val="0"/>
          <w:numId w:val="10"/>
        </w:numPr>
        <w:spacing w:line="360" w:lineRule="auto"/>
        <w:ind w:left="709"/>
        <w:jc w:val="both"/>
        <w:rPr>
          <w:rFonts w:ascii="Verdana" w:hAnsi="Verdana"/>
          <w:sz w:val="18"/>
          <w:szCs w:val="18"/>
        </w:rPr>
      </w:pPr>
      <w:r w:rsidRPr="00735AE1">
        <w:rPr>
          <w:rFonts w:ascii="Verdana" w:hAnsi="Verdana"/>
          <w:sz w:val="18"/>
          <w:szCs w:val="18"/>
        </w:rPr>
        <w:t>Ogłoszeni</w:t>
      </w:r>
      <w:r w:rsidR="005A14E2">
        <w:rPr>
          <w:rFonts w:ascii="Verdana" w:hAnsi="Verdana"/>
          <w:sz w:val="18"/>
          <w:szCs w:val="18"/>
        </w:rPr>
        <w:t>a</w:t>
      </w:r>
      <w:r w:rsidRPr="00735AE1">
        <w:rPr>
          <w:rFonts w:ascii="Verdana" w:hAnsi="Verdana"/>
          <w:sz w:val="18"/>
          <w:szCs w:val="18"/>
        </w:rPr>
        <w:t xml:space="preserve"> o naborze podlega</w:t>
      </w:r>
      <w:r w:rsidR="005A14E2">
        <w:rPr>
          <w:rFonts w:ascii="Verdana" w:hAnsi="Verdana"/>
          <w:sz w:val="18"/>
          <w:szCs w:val="18"/>
        </w:rPr>
        <w:t>ją</w:t>
      </w:r>
      <w:r w:rsidRPr="00735AE1">
        <w:rPr>
          <w:rFonts w:ascii="Verdana" w:hAnsi="Verdana"/>
          <w:sz w:val="18"/>
          <w:szCs w:val="18"/>
        </w:rPr>
        <w:t xml:space="preserve"> archiwizacji na stronie internetowej LGD. </w:t>
      </w:r>
    </w:p>
    <w:p w14:paraId="0290020C" w14:textId="77777777" w:rsidR="00E03C9D" w:rsidRPr="00735AE1" w:rsidRDefault="00E03C9D" w:rsidP="00735AE1">
      <w:pPr>
        <w:pStyle w:val="Akapitzlist"/>
        <w:spacing w:line="360" w:lineRule="auto"/>
        <w:ind w:left="426"/>
        <w:jc w:val="both"/>
        <w:rPr>
          <w:rFonts w:ascii="Verdana" w:hAnsi="Verdana"/>
          <w:sz w:val="18"/>
          <w:szCs w:val="18"/>
        </w:rPr>
      </w:pPr>
    </w:p>
    <w:p w14:paraId="69AB4898" w14:textId="77777777" w:rsidR="00E03C9D" w:rsidRPr="00735AE1" w:rsidRDefault="00E03C9D" w:rsidP="00735AE1">
      <w:pPr>
        <w:pStyle w:val="Akapitzlist"/>
        <w:spacing w:line="360" w:lineRule="auto"/>
        <w:ind w:left="426"/>
        <w:jc w:val="both"/>
        <w:rPr>
          <w:rFonts w:ascii="Verdana" w:hAnsi="Verdana"/>
          <w:sz w:val="18"/>
          <w:szCs w:val="18"/>
        </w:rPr>
      </w:pPr>
    </w:p>
    <w:p w14:paraId="6B0CDEF0" w14:textId="7E15C5C3" w:rsidR="00E03C9D" w:rsidRPr="005A14E2" w:rsidRDefault="00267A26" w:rsidP="005A14E2">
      <w:pPr>
        <w:pStyle w:val="Akapitzlist"/>
        <w:numPr>
          <w:ilvl w:val="0"/>
          <w:numId w:val="76"/>
        </w:numPr>
        <w:spacing w:line="360" w:lineRule="auto"/>
        <w:jc w:val="both"/>
        <w:rPr>
          <w:rFonts w:ascii="Verdana" w:hAnsi="Verdana"/>
          <w:b/>
          <w:sz w:val="18"/>
          <w:szCs w:val="18"/>
          <w:u w:val="single"/>
        </w:rPr>
      </w:pPr>
      <w:r w:rsidRPr="005A14E2">
        <w:rPr>
          <w:rFonts w:ascii="Verdana" w:hAnsi="Verdana"/>
          <w:b/>
          <w:sz w:val="18"/>
          <w:szCs w:val="18"/>
          <w:u w:val="single"/>
        </w:rPr>
        <w:t>POSTANOWIENIA KOŃCOWE</w:t>
      </w:r>
    </w:p>
    <w:p w14:paraId="67D1875C" w14:textId="77777777" w:rsidR="00E03C9D" w:rsidRPr="00735AE1" w:rsidRDefault="00E03C9D" w:rsidP="005A14E2">
      <w:pPr>
        <w:pStyle w:val="Akapitzlist"/>
        <w:spacing w:line="360" w:lineRule="auto"/>
        <w:ind w:left="709"/>
        <w:jc w:val="center"/>
        <w:rPr>
          <w:rFonts w:ascii="Verdana" w:hAnsi="Verdana"/>
          <w:b/>
          <w:sz w:val="18"/>
          <w:szCs w:val="18"/>
        </w:rPr>
      </w:pPr>
    </w:p>
    <w:p w14:paraId="575D3867" w14:textId="77213924" w:rsidR="00E03C9D" w:rsidRPr="00735AE1" w:rsidRDefault="00FC0748" w:rsidP="005A14E2">
      <w:pPr>
        <w:pStyle w:val="Akapitzlist"/>
        <w:spacing w:line="360" w:lineRule="auto"/>
        <w:ind w:left="426"/>
        <w:jc w:val="center"/>
        <w:rPr>
          <w:rFonts w:ascii="Verdana" w:hAnsi="Verdana"/>
          <w:sz w:val="18"/>
          <w:szCs w:val="18"/>
        </w:rPr>
      </w:pPr>
      <w:r w:rsidRPr="00735AE1">
        <w:rPr>
          <w:rFonts w:ascii="Verdana" w:hAnsi="Verdana"/>
          <w:b/>
          <w:sz w:val="18"/>
          <w:szCs w:val="18"/>
        </w:rPr>
        <w:t xml:space="preserve"> Udostępnianie </w:t>
      </w:r>
      <w:r w:rsidR="009D6536" w:rsidRPr="00735AE1">
        <w:rPr>
          <w:rFonts w:ascii="Verdana" w:hAnsi="Verdana"/>
          <w:b/>
          <w:sz w:val="18"/>
          <w:szCs w:val="18"/>
        </w:rPr>
        <w:t>dokumentów i informacji</w:t>
      </w:r>
    </w:p>
    <w:p w14:paraId="538508D3" w14:textId="77777777" w:rsidR="0049602B" w:rsidRPr="00735AE1" w:rsidRDefault="0049602B" w:rsidP="005A14E2">
      <w:pPr>
        <w:pStyle w:val="Akapitzlist"/>
        <w:numPr>
          <w:ilvl w:val="0"/>
          <w:numId w:val="38"/>
        </w:numPr>
        <w:spacing w:line="360" w:lineRule="auto"/>
        <w:ind w:left="709"/>
        <w:jc w:val="both"/>
        <w:rPr>
          <w:rFonts w:ascii="Verdana" w:hAnsi="Verdana"/>
          <w:sz w:val="18"/>
          <w:szCs w:val="18"/>
        </w:rPr>
      </w:pPr>
      <w:r w:rsidRPr="00735AE1">
        <w:rPr>
          <w:rFonts w:ascii="Verdana" w:hAnsi="Verdana"/>
          <w:sz w:val="18"/>
          <w:szCs w:val="18"/>
        </w:rPr>
        <w:t xml:space="preserve">Wnioskodawca ma prawo wglądu w dokumenty związane z oceną wnioskowanej przez niego operacji. Powyższe dokumenty udostępniane są zainteresowanemu wnioskodawcy w Biurze LGD najpóźniej w następnym dniu roboczym po dniu złożenia żądania - z prawem do wykonania ich kserokopii lub fotokopii. </w:t>
      </w:r>
    </w:p>
    <w:p w14:paraId="230658F5" w14:textId="673AD0AC" w:rsidR="00DD0228" w:rsidRPr="00735AE1" w:rsidRDefault="00DD0228" w:rsidP="005A14E2">
      <w:pPr>
        <w:pStyle w:val="Akapitzlist"/>
        <w:numPr>
          <w:ilvl w:val="0"/>
          <w:numId w:val="38"/>
        </w:numPr>
        <w:spacing w:line="360" w:lineRule="auto"/>
        <w:ind w:left="709"/>
        <w:jc w:val="both"/>
        <w:rPr>
          <w:rFonts w:ascii="Verdana" w:hAnsi="Verdana"/>
          <w:sz w:val="18"/>
          <w:szCs w:val="18"/>
        </w:rPr>
      </w:pPr>
      <w:r w:rsidRPr="00735AE1">
        <w:rPr>
          <w:rFonts w:ascii="Verdana" w:hAnsi="Verdana"/>
          <w:sz w:val="18"/>
          <w:szCs w:val="18"/>
        </w:rPr>
        <w:t>Dokumenty i informacje przedstawiane przez wnioskodawców nie podlegają udostępnieniu przez LGD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2651B375" w14:textId="77777777" w:rsidR="00DD0228" w:rsidRPr="00735AE1" w:rsidRDefault="00DD0228" w:rsidP="005A14E2">
      <w:pPr>
        <w:pStyle w:val="Akapitzlist"/>
        <w:numPr>
          <w:ilvl w:val="0"/>
          <w:numId w:val="38"/>
        </w:numPr>
        <w:spacing w:line="360" w:lineRule="auto"/>
        <w:ind w:left="709"/>
        <w:jc w:val="both"/>
        <w:rPr>
          <w:rFonts w:ascii="Verdana" w:hAnsi="Verdana"/>
          <w:sz w:val="18"/>
          <w:szCs w:val="18"/>
        </w:rPr>
      </w:pPr>
      <w:r w:rsidRPr="00735AE1">
        <w:rPr>
          <w:rFonts w:ascii="Verdana" w:hAnsi="Verdana"/>
          <w:sz w:val="18"/>
          <w:szCs w:val="18"/>
        </w:rPr>
        <w:t>Dokumenty i informacje wytworzone lub przygotowane przez LGD w związku z oceną dokumentów i informacji przedstawianych przez wnioskodawców nie podlegają, do czasu zakończenia postępowania w zakresie wyboru operacji do dofinansowania,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w:t>
      </w:r>
    </w:p>
    <w:p w14:paraId="29281B76" w14:textId="77777777" w:rsidR="00E03C9D" w:rsidRPr="00735AE1" w:rsidRDefault="00E03C9D" w:rsidP="00735AE1">
      <w:pPr>
        <w:pStyle w:val="Akapitzlist"/>
        <w:spacing w:line="360" w:lineRule="auto"/>
        <w:ind w:left="851"/>
        <w:jc w:val="both"/>
        <w:rPr>
          <w:rFonts w:ascii="Verdana" w:hAnsi="Verdana"/>
          <w:b/>
          <w:sz w:val="18"/>
          <w:szCs w:val="18"/>
        </w:rPr>
      </w:pPr>
    </w:p>
    <w:p w14:paraId="0AC81B60" w14:textId="09814CFE" w:rsidR="00E03C9D" w:rsidRPr="005A14E2" w:rsidRDefault="00E72979" w:rsidP="005A14E2">
      <w:pPr>
        <w:spacing w:line="360" w:lineRule="auto"/>
        <w:jc w:val="center"/>
        <w:rPr>
          <w:rFonts w:ascii="Verdana" w:hAnsi="Verdana"/>
          <w:b/>
          <w:sz w:val="18"/>
          <w:szCs w:val="18"/>
        </w:rPr>
      </w:pPr>
      <w:r w:rsidRPr="005A14E2">
        <w:rPr>
          <w:rFonts w:ascii="Verdana" w:hAnsi="Verdana"/>
          <w:b/>
          <w:sz w:val="18"/>
          <w:szCs w:val="18"/>
        </w:rPr>
        <w:t xml:space="preserve">Terminy </w:t>
      </w:r>
    </w:p>
    <w:p w14:paraId="56B88E15" w14:textId="67CAB939" w:rsidR="008E35B9" w:rsidRPr="005A14E2" w:rsidRDefault="008E35B9" w:rsidP="005A14E2">
      <w:pPr>
        <w:pStyle w:val="Akapitzlist"/>
        <w:numPr>
          <w:ilvl w:val="0"/>
          <w:numId w:val="38"/>
        </w:numPr>
        <w:spacing w:line="360" w:lineRule="auto"/>
        <w:ind w:left="709"/>
        <w:jc w:val="both"/>
        <w:rPr>
          <w:rFonts w:ascii="Verdana" w:hAnsi="Verdana"/>
          <w:sz w:val="18"/>
          <w:szCs w:val="18"/>
        </w:rPr>
      </w:pPr>
      <w:r w:rsidRPr="005A14E2">
        <w:rPr>
          <w:rFonts w:ascii="Verdana" w:hAnsi="Verdana"/>
          <w:sz w:val="18"/>
          <w:szCs w:val="18"/>
        </w:rPr>
        <w:t>Przy ustalaniu czasu trwania danego naboru LGD ma na względzie w szczególności:</w:t>
      </w:r>
    </w:p>
    <w:p w14:paraId="2BA2AC2A" w14:textId="5E3E986D" w:rsidR="008E35B9" w:rsidRDefault="008E35B9" w:rsidP="005A14E2">
      <w:pPr>
        <w:pStyle w:val="Akapitzlist"/>
        <w:numPr>
          <w:ilvl w:val="2"/>
          <w:numId w:val="76"/>
        </w:numPr>
        <w:spacing w:line="360" w:lineRule="auto"/>
        <w:ind w:left="993"/>
        <w:jc w:val="both"/>
        <w:rPr>
          <w:rFonts w:ascii="Verdana" w:hAnsi="Verdana"/>
          <w:sz w:val="18"/>
          <w:szCs w:val="18"/>
        </w:rPr>
      </w:pPr>
      <w:r w:rsidRPr="00735AE1">
        <w:rPr>
          <w:rFonts w:ascii="Verdana" w:hAnsi="Verdana"/>
          <w:sz w:val="18"/>
          <w:szCs w:val="18"/>
        </w:rPr>
        <w:t>konieczność równego traktowania wnioskodawców,</w:t>
      </w:r>
    </w:p>
    <w:p w14:paraId="48E86E77" w14:textId="77777777" w:rsidR="005A14E2" w:rsidRDefault="008E35B9" w:rsidP="005A14E2">
      <w:pPr>
        <w:pStyle w:val="Akapitzlist"/>
        <w:numPr>
          <w:ilvl w:val="2"/>
          <w:numId w:val="76"/>
        </w:numPr>
        <w:spacing w:line="360" w:lineRule="auto"/>
        <w:ind w:left="993"/>
        <w:jc w:val="both"/>
        <w:rPr>
          <w:rFonts w:ascii="Verdana" w:hAnsi="Verdana"/>
          <w:sz w:val="18"/>
          <w:szCs w:val="18"/>
        </w:rPr>
      </w:pPr>
      <w:r w:rsidRPr="005A14E2">
        <w:rPr>
          <w:rFonts w:ascii="Verdana" w:hAnsi="Verdana"/>
          <w:sz w:val="18"/>
          <w:szCs w:val="18"/>
        </w:rPr>
        <w:t>rodzaj interwencji, której dotyczy nabór,</w:t>
      </w:r>
    </w:p>
    <w:p w14:paraId="417B6342" w14:textId="77777777" w:rsidR="005A14E2" w:rsidRDefault="008E35B9" w:rsidP="005A14E2">
      <w:pPr>
        <w:pStyle w:val="Akapitzlist"/>
        <w:numPr>
          <w:ilvl w:val="2"/>
          <w:numId w:val="76"/>
        </w:numPr>
        <w:spacing w:line="360" w:lineRule="auto"/>
        <w:ind w:left="993"/>
        <w:jc w:val="both"/>
        <w:rPr>
          <w:rFonts w:ascii="Verdana" w:hAnsi="Verdana"/>
          <w:sz w:val="18"/>
          <w:szCs w:val="18"/>
        </w:rPr>
      </w:pPr>
      <w:r w:rsidRPr="005A14E2">
        <w:rPr>
          <w:rFonts w:ascii="Verdana" w:hAnsi="Verdana"/>
          <w:sz w:val="18"/>
          <w:szCs w:val="18"/>
        </w:rPr>
        <w:t>złożoność operacji w ramach naboru,</w:t>
      </w:r>
    </w:p>
    <w:p w14:paraId="59874ABB" w14:textId="77777777" w:rsidR="005A14E2" w:rsidRDefault="008E35B9" w:rsidP="005A14E2">
      <w:pPr>
        <w:pStyle w:val="Akapitzlist"/>
        <w:numPr>
          <w:ilvl w:val="2"/>
          <w:numId w:val="76"/>
        </w:numPr>
        <w:spacing w:line="360" w:lineRule="auto"/>
        <w:ind w:left="993"/>
        <w:jc w:val="both"/>
        <w:rPr>
          <w:rFonts w:ascii="Verdana" w:hAnsi="Verdana"/>
          <w:sz w:val="18"/>
          <w:szCs w:val="18"/>
        </w:rPr>
      </w:pPr>
      <w:r w:rsidRPr="005A14E2">
        <w:rPr>
          <w:rFonts w:ascii="Verdana" w:hAnsi="Verdana"/>
          <w:sz w:val="18"/>
          <w:szCs w:val="18"/>
        </w:rPr>
        <w:t>warunki, jakie powinny być spełnione, by móc ubiegać się o przyznanie wsparcia,</w:t>
      </w:r>
    </w:p>
    <w:p w14:paraId="504F0FE1" w14:textId="7C9ACBBF" w:rsidR="008E35B9" w:rsidRPr="005A14E2" w:rsidRDefault="008E35B9" w:rsidP="005A14E2">
      <w:pPr>
        <w:pStyle w:val="Akapitzlist"/>
        <w:numPr>
          <w:ilvl w:val="2"/>
          <w:numId w:val="76"/>
        </w:numPr>
        <w:spacing w:line="360" w:lineRule="auto"/>
        <w:ind w:left="993"/>
        <w:jc w:val="both"/>
        <w:rPr>
          <w:rFonts w:ascii="Verdana" w:hAnsi="Verdana"/>
          <w:sz w:val="18"/>
          <w:szCs w:val="18"/>
        </w:rPr>
      </w:pPr>
      <w:r w:rsidRPr="005A14E2">
        <w:rPr>
          <w:rFonts w:ascii="Verdana" w:hAnsi="Verdana"/>
          <w:sz w:val="18"/>
          <w:szCs w:val="18"/>
        </w:rPr>
        <w:t xml:space="preserve">liczbę dokumentów, które mają być załączone do wniosku i czas niezbędny do ich uzyskania. </w:t>
      </w:r>
    </w:p>
    <w:p w14:paraId="73FA9E72" w14:textId="7224E03D" w:rsidR="008E35B9" w:rsidRPr="00735AE1" w:rsidRDefault="008E35B9" w:rsidP="005A14E2">
      <w:pPr>
        <w:pStyle w:val="Akapitzlist"/>
        <w:numPr>
          <w:ilvl w:val="0"/>
          <w:numId w:val="38"/>
        </w:numPr>
        <w:spacing w:line="360" w:lineRule="auto"/>
        <w:ind w:left="709"/>
        <w:jc w:val="both"/>
        <w:rPr>
          <w:rFonts w:ascii="Verdana" w:hAnsi="Verdana"/>
          <w:sz w:val="18"/>
          <w:szCs w:val="18"/>
        </w:rPr>
      </w:pPr>
      <w:r w:rsidRPr="00735AE1">
        <w:rPr>
          <w:rFonts w:ascii="Verdana" w:hAnsi="Verdana"/>
          <w:sz w:val="18"/>
          <w:szCs w:val="18"/>
        </w:rPr>
        <w:t xml:space="preserve">Jeżeli w niniejszej procedurze termin do wykonania przez wnioskodawcę określonej czynności został określony przedziałem czasowym, a wyznaczenie ilości dni na wykonanie danej czynności zależy od LGD, LGD ustala go przy zapewnieniu równego traktowania wnioskodawców z uwzględnieniem rodzaju interwencji, której dotyczy nabór, złożoności </w:t>
      </w:r>
      <w:r w:rsidRPr="00735AE1">
        <w:rPr>
          <w:rFonts w:ascii="Verdana" w:hAnsi="Verdana"/>
          <w:sz w:val="18"/>
          <w:szCs w:val="18"/>
        </w:rPr>
        <w:lastRenderedPageBreak/>
        <w:t xml:space="preserve">operacji oraz indywidualnych warunków dotyczących danego wnioskodawcy, jakie wnioskodawca musi spełnić w danym terminie.  </w:t>
      </w:r>
    </w:p>
    <w:p w14:paraId="4E175E4F" w14:textId="6F06D3DC" w:rsidR="00E72979" w:rsidRPr="00735AE1" w:rsidRDefault="00E72979" w:rsidP="005A14E2">
      <w:pPr>
        <w:pStyle w:val="Akapitzlist"/>
        <w:numPr>
          <w:ilvl w:val="0"/>
          <w:numId w:val="38"/>
        </w:numPr>
        <w:spacing w:line="360" w:lineRule="auto"/>
        <w:ind w:left="709"/>
        <w:jc w:val="both"/>
        <w:rPr>
          <w:rFonts w:ascii="Verdana" w:hAnsi="Verdana"/>
          <w:sz w:val="18"/>
          <w:szCs w:val="18"/>
        </w:rPr>
      </w:pPr>
      <w:r w:rsidRPr="00735AE1">
        <w:rPr>
          <w:rFonts w:ascii="Verdana" w:hAnsi="Verdana"/>
          <w:sz w:val="18"/>
          <w:szCs w:val="18"/>
        </w:rPr>
        <w:t xml:space="preserve">Termin oznaczony w niniejszej procedurze w dniach kończy się z upływem ostatniego dnia. </w:t>
      </w:r>
    </w:p>
    <w:p w14:paraId="39CEE4AE" w14:textId="4073581B" w:rsidR="00E03C9D" w:rsidRPr="00735AE1" w:rsidRDefault="00267A26" w:rsidP="005A14E2">
      <w:pPr>
        <w:pStyle w:val="Akapitzlist"/>
        <w:numPr>
          <w:ilvl w:val="0"/>
          <w:numId w:val="38"/>
        </w:numPr>
        <w:spacing w:line="360" w:lineRule="auto"/>
        <w:ind w:left="709"/>
        <w:jc w:val="both"/>
        <w:rPr>
          <w:rFonts w:ascii="Verdana" w:hAnsi="Verdana"/>
          <w:sz w:val="18"/>
          <w:szCs w:val="18"/>
        </w:rPr>
      </w:pPr>
      <w:r w:rsidRPr="00735AE1">
        <w:rPr>
          <w:rFonts w:ascii="Verdana" w:hAnsi="Verdana"/>
          <w:sz w:val="18"/>
          <w:szCs w:val="18"/>
        </w:rPr>
        <w:t xml:space="preserve">Jeżeli początkiem terminu określonego w niniejszej procedurze w dniach jest pewne zdarzenie, przy obliczaniu tego terminu nie uwzględnia się dnia, w którym zdarzenie nastąpiło. </w:t>
      </w:r>
    </w:p>
    <w:p w14:paraId="5127B786" w14:textId="77777777" w:rsidR="00E03C9D" w:rsidRPr="00735AE1" w:rsidRDefault="00267A26" w:rsidP="005A14E2">
      <w:pPr>
        <w:pStyle w:val="Akapitzlist"/>
        <w:numPr>
          <w:ilvl w:val="0"/>
          <w:numId w:val="38"/>
        </w:numPr>
        <w:spacing w:line="360" w:lineRule="auto"/>
        <w:ind w:left="709"/>
        <w:jc w:val="both"/>
        <w:rPr>
          <w:rFonts w:ascii="Verdana" w:hAnsi="Verdana"/>
          <w:sz w:val="18"/>
          <w:szCs w:val="18"/>
        </w:rPr>
      </w:pPr>
      <w:r w:rsidRPr="00735AE1">
        <w:rPr>
          <w:rFonts w:ascii="Verdana" w:hAnsi="Verdana"/>
          <w:sz w:val="18"/>
          <w:szCs w:val="18"/>
        </w:rPr>
        <w:t>Terminy określone w tygodniach kończą się z upływem tego dnia w ostatnim tygodniu, który nazwą odpowiada początkowemu dniowi terminu.</w:t>
      </w:r>
    </w:p>
    <w:p w14:paraId="7BB875CE" w14:textId="031D36EE" w:rsidR="00E03C9D" w:rsidRPr="00735AE1" w:rsidRDefault="00267A26" w:rsidP="005A14E2">
      <w:pPr>
        <w:pStyle w:val="Akapitzlist"/>
        <w:numPr>
          <w:ilvl w:val="0"/>
          <w:numId w:val="38"/>
        </w:numPr>
        <w:spacing w:line="360" w:lineRule="auto"/>
        <w:ind w:left="709"/>
        <w:jc w:val="both"/>
        <w:rPr>
          <w:rFonts w:ascii="Verdana" w:hAnsi="Verdana"/>
          <w:sz w:val="18"/>
          <w:szCs w:val="18"/>
        </w:rPr>
      </w:pPr>
      <w:r w:rsidRPr="00735AE1">
        <w:rPr>
          <w:rFonts w:ascii="Verdana" w:hAnsi="Verdana"/>
          <w:sz w:val="18"/>
          <w:szCs w:val="18"/>
        </w:rPr>
        <w:t>Jeżeli koniec terminu przypada na dzień ustawowo wolny od pracy</w:t>
      </w:r>
      <w:r w:rsidR="008E35B9" w:rsidRPr="00735AE1">
        <w:rPr>
          <w:rFonts w:ascii="Verdana" w:hAnsi="Verdana"/>
          <w:sz w:val="18"/>
          <w:szCs w:val="18"/>
        </w:rPr>
        <w:t xml:space="preserve"> lub na sobotę</w:t>
      </w:r>
      <w:r w:rsidRPr="00735AE1">
        <w:rPr>
          <w:rFonts w:ascii="Verdana" w:hAnsi="Verdana"/>
          <w:sz w:val="18"/>
          <w:szCs w:val="18"/>
        </w:rPr>
        <w:t>, za ostatni dzień terminu uważa się najbliższy następny dzień powszedni.</w:t>
      </w:r>
    </w:p>
    <w:p w14:paraId="6E8C4FC7" w14:textId="77777777" w:rsidR="00E03C9D" w:rsidRPr="00735AE1" w:rsidRDefault="00E03C9D" w:rsidP="00735AE1">
      <w:pPr>
        <w:pStyle w:val="Akapitzlist"/>
        <w:spacing w:line="360" w:lineRule="auto"/>
        <w:ind w:left="786"/>
        <w:jc w:val="both"/>
        <w:rPr>
          <w:rFonts w:ascii="Verdana" w:hAnsi="Verdana"/>
          <w:sz w:val="18"/>
          <w:szCs w:val="18"/>
        </w:rPr>
      </w:pPr>
    </w:p>
    <w:p w14:paraId="17DD6D85" w14:textId="77777777" w:rsidR="00E03C9D" w:rsidRPr="005A14E2" w:rsidRDefault="00267A26" w:rsidP="005A14E2">
      <w:pPr>
        <w:spacing w:line="360" w:lineRule="auto"/>
        <w:jc w:val="center"/>
        <w:rPr>
          <w:rFonts w:ascii="Verdana" w:hAnsi="Verdana"/>
          <w:b/>
          <w:sz w:val="18"/>
          <w:szCs w:val="18"/>
        </w:rPr>
      </w:pPr>
      <w:r w:rsidRPr="005A14E2">
        <w:rPr>
          <w:rFonts w:ascii="Verdana" w:hAnsi="Verdana"/>
          <w:b/>
          <w:sz w:val="18"/>
          <w:szCs w:val="18"/>
        </w:rPr>
        <w:t>Bezpieczeństwo danych osobowych</w:t>
      </w:r>
    </w:p>
    <w:p w14:paraId="609A9213" w14:textId="77777777" w:rsidR="005A14E2" w:rsidRDefault="00267A26" w:rsidP="005A14E2">
      <w:pPr>
        <w:spacing w:after="0" w:line="360" w:lineRule="auto"/>
        <w:ind w:left="426"/>
        <w:jc w:val="both"/>
        <w:rPr>
          <w:rFonts w:ascii="Verdana" w:hAnsi="Verdana"/>
          <w:sz w:val="18"/>
          <w:szCs w:val="18"/>
        </w:rPr>
      </w:pPr>
      <w:r w:rsidRPr="00735AE1">
        <w:rPr>
          <w:rFonts w:ascii="Verdana" w:hAnsi="Verdana"/>
          <w:sz w:val="18"/>
          <w:szCs w:val="18"/>
        </w:rPr>
        <w:t xml:space="preserve">W trakcie całego procesu naboru wniosków oraz oceny i wyboru operacji określonego w niniejszej procedurze, LGD zapewnia pełne bezpieczeństwo danych osobowych. </w:t>
      </w:r>
    </w:p>
    <w:p w14:paraId="2DB6C56C" w14:textId="77777777" w:rsidR="005A14E2" w:rsidRDefault="005A14E2" w:rsidP="005A14E2">
      <w:pPr>
        <w:spacing w:line="360" w:lineRule="auto"/>
        <w:ind w:left="426"/>
        <w:jc w:val="both"/>
        <w:rPr>
          <w:rFonts w:ascii="Verdana" w:hAnsi="Verdana"/>
          <w:sz w:val="18"/>
          <w:szCs w:val="18"/>
        </w:rPr>
      </w:pPr>
    </w:p>
    <w:p w14:paraId="285B3816" w14:textId="2F3E383C" w:rsidR="00E03C9D" w:rsidRPr="005A14E2" w:rsidRDefault="00267A26" w:rsidP="005A14E2">
      <w:pPr>
        <w:spacing w:line="360" w:lineRule="auto"/>
        <w:ind w:left="426"/>
        <w:jc w:val="center"/>
        <w:rPr>
          <w:rFonts w:ascii="Verdana" w:hAnsi="Verdana"/>
          <w:sz w:val="18"/>
          <w:szCs w:val="18"/>
        </w:rPr>
      </w:pPr>
      <w:r w:rsidRPr="005A14E2">
        <w:rPr>
          <w:rFonts w:ascii="Verdana" w:hAnsi="Verdana"/>
          <w:b/>
          <w:sz w:val="18"/>
          <w:szCs w:val="18"/>
        </w:rPr>
        <w:t>Zmiany procedury</w:t>
      </w:r>
    </w:p>
    <w:p w14:paraId="4E837E81" w14:textId="561425AB" w:rsidR="00E03C9D" w:rsidRPr="005A14E2" w:rsidRDefault="00267A26" w:rsidP="005A14E2">
      <w:pPr>
        <w:pStyle w:val="Akapitzlist"/>
        <w:numPr>
          <w:ilvl w:val="0"/>
          <w:numId w:val="38"/>
        </w:numPr>
        <w:spacing w:line="360" w:lineRule="auto"/>
        <w:ind w:left="709"/>
        <w:jc w:val="both"/>
        <w:rPr>
          <w:rFonts w:ascii="Verdana" w:hAnsi="Verdana"/>
          <w:sz w:val="18"/>
          <w:szCs w:val="18"/>
        </w:rPr>
      </w:pPr>
      <w:r w:rsidRPr="005A14E2">
        <w:rPr>
          <w:rFonts w:ascii="Verdana" w:hAnsi="Verdana"/>
          <w:sz w:val="18"/>
          <w:szCs w:val="18"/>
        </w:rPr>
        <w:t xml:space="preserve">Zmiana niniejszej procedury dokonywana jest </w:t>
      </w:r>
      <w:r w:rsidR="0036408B" w:rsidRPr="005A14E2">
        <w:rPr>
          <w:rFonts w:ascii="Verdana" w:hAnsi="Verdana"/>
          <w:sz w:val="18"/>
          <w:szCs w:val="18"/>
        </w:rPr>
        <w:t>zgo</w:t>
      </w:r>
      <w:r w:rsidR="00B73A82" w:rsidRPr="005A14E2">
        <w:rPr>
          <w:rFonts w:ascii="Verdana" w:hAnsi="Verdana"/>
          <w:sz w:val="18"/>
          <w:szCs w:val="18"/>
        </w:rPr>
        <w:t>dnie z postanowieniami Statutu LGD. Zmienioną procedurę przekazuje się do ZW, który może zgłosić uwagi do jej treści</w:t>
      </w:r>
      <w:r w:rsidR="00C77ED8" w:rsidRPr="005A14E2">
        <w:rPr>
          <w:rFonts w:ascii="Verdana" w:hAnsi="Verdana"/>
          <w:sz w:val="18"/>
          <w:szCs w:val="18"/>
        </w:rPr>
        <w:t xml:space="preserve"> </w:t>
      </w:r>
      <w:r w:rsidRPr="005A14E2">
        <w:rPr>
          <w:rFonts w:ascii="Verdana" w:hAnsi="Verdana"/>
          <w:sz w:val="18"/>
          <w:szCs w:val="18"/>
        </w:rPr>
        <w:t xml:space="preserve">na zasadach określonych w Umowie </w:t>
      </w:r>
      <w:r w:rsidR="00C75E70" w:rsidRPr="005A14E2">
        <w:rPr>
          <w:rFonts w:ascii="Verdana" w:hAnsi="Verdana"/>
          <w:sz w:val="18"/>
          <w:szCs w:val="18"/>
        </w:rPr>
        <w:t>ramowej.</w:t>
      </w:r>
    </w:p>
    <w:p w14:paraId="259904E4" w14:textId="5DF5EACF" w:rsidR="00E03C9D" w:rsidRPr="00735AE1" w:rsidRDefault="00267A26" w:rsidP="005A14E2">
      <w:pPr>
        <w:pStyle w:val="Akapitzlist"/>
        <w:numPr>
          <w:ilvl w:val="0"/>
          <w:numId w:val="38"/>
        </w:numPr>
        <w:spacing w:line="360" w:lineRule="auto"/>
        <w:ind w:left="709"/>
        <w:jc w:val="both"/>
        <w:rPr>
          <w:rFonts w:ascii="Verdana" w:hAnsi="Verdana"/>
          <w:sz w:val="18"/>
          <w:szCs w:val="18"/>
        </w:rPr>
      </w:pPr>
      <w:r w:rsidRPr="00735AE1">
        <w:rPr>
          <w:rFonts w:ascii="Verdana" w:hAnsi="Verdana"/>
          <w:sz w:val="18"/>
          <w:szCs w:val="18"/>
        </w:rPr>
        <w:t>Niniejsza procedura, po dokonaniu jej skutecznej zmiany</w:t>
      </w:r>
      <w:r w:rsidR="00C75E70" w:rsidRPr="00735AE1">
        <w:rPr>
          <w:rFonts w:ascii="Verdana" w:hAnsi="Verdana"/>
          <w:sz w:val="18"/>
          <w:szCs w:val="18"/>
        </w:rPr>
        <w:t xml:space="preserve">, </w:t>
      </w:r>
      <w:r w:rsidRPr="00735AE1">
        <w:rPr>
          <w:rFonts w:ascii="Verdana" w:hAnsi="Verdana"/>
          <w:sz w:val="18"/>
          <w:szCs w:val="18"/>
        </w:rPr>
        <w:t>podlega niezwłocznemu zaktualizowaniu na stronie internetowej LGD.</w:t>
      </w:r>
    </w:p>
    <w:p w14:paraId="4D7765F0" w14:textId="77777777" w:rsidR="0036408B" w:rsidRPr="00735AE1" w:rsidRDefault="0036408B" w:rsidP="00735AE1">
      <w:pPr>
        <w:pStyle w:val="Akapitzlist"/>
        <w:spacing w:line="360" w:lineRule="auto"/>
        <w:jc w:val="both"/>
        <w:rPr>
          <w:rFonts w:ascii="Verdana" w:hAnsi="Verdana"/>
          <w:sz w:val="18"/>
          <w:szCs w:val="18"/>
        </w:rPr>
      </w:pPr>
    </w:p>
    <w:p w14:paraId="1D9AB6E2" w14:textId="5CAB98F9" w:rsidR="00735AE1" w:rsidRPr="005A14E2" w:rsidRDefault="00735AE1" w:rsidP="005A14E2">
      <w:pPr>
        <w:spacing w:line="360" w:lineRule="auto"/>
        <w:jc w:val="center"/>
        <w:rPr>
          <w:rFonts w:ascii="Verdana" w:hAnsi="Verdana"/>
          <w:b/>
          <w:i/>
          <w:sz w:val="18"/>
          <w:szCs w:val="18"/>
        </w:rPr>
      </w:pPr>
      <w:r w:rsidRPr="005A14E2">
        <w:rPr>
          <w:rFonts w:ascii="Verdana" w:hAnsi="Verdana"/>
          <w:b/>
          <w:iCs/>
          <w:sz w:val="18"/>
          <w:szCs w:val="18"/>
        </w:rPr>
        <w:t>Posiłkowe stosowanie przepisów</w:t>
      </w:r>
    </w:p>
    <w:p w14:paraId="25DB699D" w14:textId="287D1F39" w:rsidR="00735AE1" w:rsidRPr="00735AE1" w:rsidRDefault="00735AE1" w:rsidP="00735AE1">
      <w:pPr>
        <w:pStyle w:val="Akapitzlist"/>
        <w:spacing w:line="360" w:lineRule="auto"/>
        <w:ind w:left="426"/>
        <w:jc w:val="both"/>
        <w:rPr>
          <w:rFonts w:ascii="Verdana" w:hAnsi="Verdana"/>
          <w:bCs/>
          <w:iCs/>
          <w:sz w:val="18"/>
          <w:szCs w:val="18"/>
        </w:rPr>
      </w:pPr>
      <w:r w:rsidRPr="00735AE1">
        <w:rPr>
          <w:rFonts w:ascii="Verdana" w:hAnsi="Verdana"/>
          <w:bCs/>
          <w:iCs/>
          <w:sz w:val="18"/>
          <w:szCs w:val="18"/>
        </w:rPr>
        <w:t xml:space="preserve">W sprawach nieuregulowanych wprost w tej procedurze zastosowanie znajdują odpowiednie zapisy wytycznych podstawowych i wytycznych szczegółowych oraz odpowiednie przepisy prawa. </w:t>
      </w:r>
      <w:r>
        <w:rPr>
          <w:rFonts w:ascii="Verdana" w:hAnsi="Verdana"/>
          <w:bCs/>
          <w:iCs/>
          <w:sz w:val="18"/>
          <w:szCs w:val="18"/>
        </w:rPr>
        <w:t xml:space="preserve">Niniejszą procedurę opracowano w zgodzie z tymi przepisami. </w:t>
      </w:r>
    </w:p>
    <w:p w14:paraId="3449FD49" w14:textId="77777777" w:rsidR="00EB5AE6" w:rsidRPr="00735AE1" w:rsidRDefault="00EB5AE6" w:rsidP="00735AE1">
      <w:pPr>
        <w:spacing w:line="360" w:lineRule="auto"/>
        <w:rPr>
          <w:rFonts w:ascii="Verdana" w:hAnsi="Verdana"/>
          <w:sz w:val="18"/>
          <w:szCs w:val="18"/>
        </w:rPr>
      </w:pPr>
    </w:p>
    <w:sectPr w:rsidR="00EB5AE6" w:rsidRPr="00735AE1" w:rsidSect="00F93FAC">
      <w:footerReference w:type="default" r:id="rId9"/>
      <w:pgSz w:w="11906" w:h="16838"/>
      <w:pgMar w:top="1418" w:right="1418" w:bottom="1418" w:left="1418"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455A" w14:textId="77777777" w:rsidR="0060474A" w:rsidRDefault="0060474A">
      <w:pPr>
        <w:spacing w:after="0" w:line="240" w:lineRule="auto"/>
      </w:pPr>
      <w:r>
        <w:separator/>
      </w:r>
    </w:p>
  </w:endnote>
  <w:endnote w:type="continuationSeparator" w:id="0">
    <w:p w14:paraId="01BC9E5F" w14:textId="77777777" w:rsidR="0060474A" w:rsidRDefault="0060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MS Gothic"/>
    <w:panose1 w:val="00000000000000000000"/>
    <w:charset w:val="00"/>
    <w:family w:val="swiss"/>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12092"/>
      <w:docPartObj>
        <w:docPartGallery w:val="Page Numbers (Bottom of Page)"/>
        <w:docPartUnique/>
      </w:docPartObj>
    </w:sdtPr>
    <w:sdtEndPr/>
    <w:sdtContent>
      <w:p w14:paraId="608BDACD" w14:textId="77777777" w:rsidR="001D076F" w:rsidRDefault="001D076F">
        <w:pPr>
          <w:pStyle w:val="Stopka"/>
          <w:jc w:val="right"/>
        </w:pPr>
        <w:r>
          <w:fldChar w:fldCharType="begin"/>
        </w:r>
        <w:r>
          <w:instrText>PAGE</w:instrText>
        </w:r>
        <w:r>
          <w:fldChar w:fldCharType="separate"/>
        </w:r>
        <w:r w:rsidR="00D51314">
          <w:rPr>
            <w:noProof/>
          </w:rPr>
          <w:t>30</w:t>
        </w:r>
        <w:r>
          <w:fldChar w:fldCharType="end"/>
        </w:r>
      </w:p>
      <w:p w14:paraId="7055D5B1" w14:textId="77777777" w:rsidR="001D076F" w:rsidRDefault="00A313CA">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0C469" w14:textId="77777777" w:rsidR="0060474A" w:rsidRDefault="0060474A">
      <w:pPr>
        <w:spacing w:after="0" w:line="240" w:lineRule="auto"/>
      </w:pPr>
      <w:r>
        <w:separator/>
      </w:r>
    </w:p>
  </w:footnote>
  <w:footnote w:type="continuationSeparator" w:id="0">
    <w:p w14:paraId="56B45E0A" w14:textId="77777777" w:rsidR="0060474A" w:rsidRDefault="00604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E4F"/>
    <w:multiLevelType w:val="hybridMultilevel"/>
    <w:tmpl w:val="7340D6DE"/>
    <w:lvl w:ilvl="0" w:tplc="6B1EBB92">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 w15:restartNumberingAfterBreak="0">
    <w:nsid w:val="051352BF"/>
    <w:multiLevelType w:val="multilevel"/>
    <w:tmpl w:val="6DE0AB5E"/>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61D37E7"/>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B326F3"/>
    <w:multiLevelType w:val="multilevel"/>
    <w:tmpl w:val="D394806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0724179D"/>
    <w:multiLevelType w:val="hybridMultilevel"/>
    <w:tmpl w:val="0D02490A"/>
    <w:lvl w:ilvl="0" w:tplc="FBEE711E">
      <w:start w:val="1"/>
      <w:numFmt w:val="lowerLetter"/>
      <w:lvlText w:val="%1)"/>
      <w:lvlJc w:val="left"/>
      <w:pPr>
        <w:ind w:left="733" w:hanging="360"/>
      </w:pPr>
      <w:rPr>
        <w:rFonts w:hint="default"/>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5" w15:restartNumberingAfterBreak="0">
    <w:nsid w:val="0754410D"/>
    <w:multiLevelType w:val="multilevel"/>
    <w:tmpl w:val="98043CEA"/>
    <w:lvl w:ilvl="0">
      <w:start w:val="1"/>
      <w:numFmt w:val="decimal"/>
      <w:lvlText w:val="%1."/>
      <w:lvlJc w:val="left"/>
      <w:pPr>
        <w:ind w:left="1146" w:hanging="720"/>
      </w:pPr>
    </w:lvl>
    <w:lvl w:ilvl="1">
      <w:start w:val="1"/>
      <w:numFmt w:val="decimal"/>
      <w:lvlText w:val="%2."/>
      <w:lvlJc w:val="left"/>
      <w:pPr>
        <w:ind w:left="36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CA5589"/>
    <w:multiLevelType w:val="multilevel"/>
    <w:tmpl w:val="9BE63AF2"/>
    <w:lvl w:ilvl="0">
      <w:start w:val="1"/>
      <w:numFmt w:val="decimal"/>
      <w:lvlText w:val="%1."/>
      <w:lvlJc w:val="left"/>
      <w:pPr>
        <w:ind w:left="1080" w:hanging="360"/>
      </w:pPr>
      <w:rPr>
        <w:rFonts w:eastAsia="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CD91A40"/>
    <w:multiLevelType w:val="multilevel"/>
    <w:tmpl w:val="A85C437A"/>
    <w:lvl w:ilvl="0">
      <w:start w:val="1"/>
      <w:numFmt w:val="lowerLetter"/>
      <w:lvlText w:val="%1)"/>
      <w:lvlJc w:val="left"/>
      <w:pPr>
        <w:ind w:left="1070" w:hanging="360"/>
      </w:pPr>
      <w:rPr>
        <w:rFonts w:ascii="Verdana" w:eastAsiaTheme="minorHAnsi" w:hAnsi="Verdana" w:cstheme="minorBid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0E4E6D81"/>
    <w:multiLevelType w:val="multilevel"/>
    <w:tmpl w:val="57EC4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EC169D"/>
    <w:multiLevelType w:val="multilevel"/>
    <w:tmpl w:val="529ED7F0"/>
    <w:lvl w:ilvl="0">
      <w:start w:val="3"/>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397DB0"/>
    <w:multiLevelType w:val="hybridMultilevel"/>
    <w:tmpl w:val="30AA586C"/>
    <w:lvl w:ilvl="0" w:tplc="1C228C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32F30D0"/>
    <w:multiLevelType w:val="multilevel"/>
    <w:tmpl w:val="92901D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3B06F81"/>
    <w:multiLevelType w:val="multilevel"/>
    <w:tmpl w:val="F3D84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645568"/>
    <w:multiLevelType w:val="hybridMultilevel"/>
    <w:tmpl w:val="8FCC0C76"/>
    <w:lvl w:ilvl="0" w:tplc="1C228C2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A814E3"/>
    <w:multiLevelType w:val="hybridMultilevel"/>
    <w:tmpl w:val="1D72297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6B37571"/>
    <w:multiLevelType w:val="hybridMultilevel"/>
    <w:tmpl w:val="7356356A"/>
    <w:lvl w:ilvl="0" w:tplc="2326BE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8BA4FBA"/>
    <w:multiLevelType w:val="multilevel"/>
    <w:tmpl w:val="FB48B79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9B72883"/>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49118B"/>
    <w:multiLevelType w:val="multilevel"/>
    <w:tmpl w:val="5694C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F443D1"/>
    <w:multiLevelType w:val="hybridMultilevel"/>
    <w:tmpl w:val="73480292"/>
    <w:lvl w:ilvl="0" w:tplc="FFFFFFFF">
      <w:start w:val="2"/>
      <w:numFmt w:val="upperRoman"/>
      <w:lvlText w:val="%1."/>
      <w:lvlJc w:val="left"/>
      <w:pPr>
        <w:ind w:left="1080" w:hanging="720"/>
      </w:pPr>
      <w:rPr>
        <w:rFonts w:hint="default"/>
      </w:rPr>
    </w:lvl>
    <w:lvl w:ilvl="1" w:tplc="FFFFFFFF">
      <w:start w:val="1"/>
      <w:numFmt w:val="decimal"/>
      <w:lvlText w:val="%2."/>
      <w:lvlJc w:val="left"/>
      <w:pPr>
        <w:ind w:left="1440" w:hanging="360"/>
      </w:pPr>
      <w:rPr>
        <w:rFonts w:ascii="Verdana" w:eastAsiaTheme="minorHAnsi" w:hAnsi="Verdana" w:cstheme="minorBidi"/>
        <w:color w:val="auto"/>
      </w:rPr>
    </w:lvl>
    <w:lvl w:ilvl="2" w:tplc="FFFFFFFF">
      <w:start w:val="1"/>
      <w:numFmt w:val="lowerLetter"/>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CFA50F3"/>
    <w:multiLevelType w:val="multilevel"/>
    <w:tmpl w:val="797059C6"/>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A91297"/>
    <w:multiLevelType w:val="multilevel"/>
    <w:tmpl w:val="C7FCA026"/>
    <w:lvl w:ilvl="0">
      <w:start w:val="5"/>
      <w:numFmt w:val="decimal"/>
      <w:lvlText w:val="%1."/>
      <w:lvlJc w:val="left"/>
      <w:pPr>
        <w:ind w:left="360" w:hanging="360"/>
      </w:pPr>
      <w:rPr>
        <w:b/>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EE27A6E"/>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FDF787D"/>
    <w:multiLevelType w:val="hybridMultilevel"/>
    <w:tmpl w:val="39EECF1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026F71"/>
    <w:multiLevelType w:val="multilevel"/>
    <w:tmpl w:val="08D0835E"/>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3750999"/>
    <w:multiLevelType w:val="hybridMultilevel"/>
    <w:tmpl w:val="3B7C9292"/>
    <w:lvl w:ilvl="0" w:tplc="1C228C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256A04DC"/>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F473E1"/>
    <w:multiLevelType w:val="multilevel"/>
    <w:tmpl w:val="9586C3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27F77A54"/>
    <w:multiLevelType w:val="multilevel"/>
    <w:tmpl w:val="73784F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28132A2A"/>
    <w:multiLevelType w:val="multilevel"/>
    <w:tmpl w:val="52CA8C0A"/>
    <w:lvl w:ilvl="0">
      <w:start w:val="1"/>
      <w:numFmt w:val="lowerLetter"/>
      <w:lvlText w:val="%1)"/>
      <w:lvlJc w:val="left"/>
      <w:pPr>
        <w:ind w:left="1080" w:hanging="360"/>
      </w:pPr>
      <w:rPr>
        <w:rFonts w:ascii="Verdana" w:eastAsiaTheme="minorHAnsi" w:hAnsi="Verdana"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2892176A"/>
    <w:multiLevelType w:val="multilevel"/>
    <w:tmpl w:val="0A384E72"/>
    <w:lvl w:ilvl="0">
      <w:start w:val="1"/>
      <w:numFmt w:val="decimal"/>
      <w:lvlText w:val="%1."/>
      <w:lvlJc w:val="left"/>
      <w:pPr>
        <w:ind w:left="786" w:hanging="360"/>
      </w:pPr>
      <w:rPr>
        <w:i w:val="0"/>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28D52E0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8F907CB"/>
    <w:multiLevelType w:val="multilevel"/>
    <w:tmpl w:val="70A4A2CA"/>
    <w:lvl w:ilvl="0">
      <w:start w:val="1"/>
      <w:numFmt w:val="bullet"/>
      <w:lvlText w:val=""/>
      <w:lvlJc w:val="left"/>
      <w:pPr>
        <w:ind w:left="720" w:hanging="360"/>
      </w:pPr>
      <w:rPr>
        <w:rFonts w:ascii="Symbol" w:hAnsi="Symbol" w:cs="Symbol" w:hint="default"/>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A234552"/>
    <w:multiLevelType w:val="multilevel"/>
    <w:tmpl w:val="1A1891CA"/>
    <w:lvl w:ilvl="0">
      <w:start w:val="1"/>
      <w:numFmt w:val="decimal"/>
      <w:lvlText w:val="%1."/>
      <w:lvlJc w:val="left"/>
      <w:pPr>
        <w:ind w:left="720" w:hanging="360"/>
      </w:pPr>
      <w:rPr>
        <w:strike w:val="0"/>
        <w:dstrike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BCB3A30"/>
    <w:multiLevelType w:val="multilevel"/>
    <w:tmpl w:val="EF7E43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2E633B6B"/>
    <w:multiLevelType w:val="multilevel"/>
    <w:tmpl w:val="77C8C89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2F3E251E"/>
    <w:multiLevelType w:val="multilevel"/>
    <w:tmpl w:val="71EABEFE"/>
    <w:lvl w:ilvl="0">
      <w:start w:val="1"/>
      <w:numFmt w:val="decimal"/>
      <w:lvlText w:val="%1."/>
      <w:lvlJc w:val="left"/>
      <w:pPr>
        <w:ind w:left="1080" w:hanging="360"/>
      </w:pPr>
      <w:rPr>
        <w:rFonts w:eastAsia="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32E65455"/>
    <w:multiLevelType w:val="multilevel"/>
    <w:tmpl w:val="16FC3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40E47FA"/>
    <w:multiLevelType w:val="hybridMultilevel"/>
    <w:tmpl w:val="ECC273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E24FFD"/>
    <w:multiLevelType w:val="multilevel"/>
    <w:tmpl w:val="C6A2D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6191F0A"/>
    <w:multiLevelType w:val="multilevel"/>
    <w:tmpl w:val="E9B0C74E"/>
    <w:lvl w:ilvl="0">
      <w:start w:val="1"/>
      <w:numFmt w:val="decimal"/>
      <w:pStyle w:val="Paragraf"/>
      <w:lvlText w:val="§ %1."/>
      <w:lvlJc w:val="center"/>
      <w:pPr>
        <w:tabs>
          <w:tab w:val="num" w:pos="3969"/>
        </w:tabs>
        <w:ind w:left="3685" w:firstLine="284"/>
      </w:pPr>
      <w:rPr>
        <w:rFonts w:ascii="Arial" w:hAnsi="Arial" w:cs="Arial" w:hint="default"/>
        <w:caps w:val="0"/>
        <w:strike w:val="0"/>
        <w:dstrike w:val="0"/>
        <w:vanish w:val="0"/>
        <w:color w:val="000000"/>
        <w:sz w:val="24"/>
        <w:szCs w:val="24"/>
        <w:vertAlign w:val="baseline"/>
      </w:rPr>
    </w:lvl>
    <w:lvl w:ilvl="1">
      <w:start w:val="1"/>
      <w:numFmt w:val="decimal"/>
      <w:pStyle w:val="Ustp0"/>
      <w:lvlText w:val="%2."/>
      <w:lvlJc w:val="left"/>
      <w:pPr>
        <w:tabs>
          <w:tab w:val="num" w:pos="0"/>
        </w:tabs>
        <w:ind w:left="0" w:firstLine="0"/>
      </w:pPr>
      <w:rPr>
        <w:rFonts w:hint="default"/>
        <w:caps w:val="0"/>
        <w:strike w:val="0"/>
        <w:dstrike w:val="0"/>
        <w:vanish w:val="0"/>
        <w:color w:val="000000"/>
        <w:sz w:val="24"/>
        <w:szCs w:val="22"/>
        <w:vertAlign w:val="baseline"/>
      </w:rPr>
    </w:lvl>
    <w:lvl w:ilvl="2">
      <w:start w:val="1"/>
      <w:numFmt w:val="decimal"/>
      <w:pStyle w:val="Ustp"/>
      <w:lvlText w:val="%3."/>
      <w:lvlJc w:val="left"/>
      <w:pPr>
        <w:tabs>
          <w:tab w:val="num" w:pos="397"/>
        </w:tabs>
        <w:ind w:left="397" w:hanging="397"/>
      </w:pPr>
      <w:rPr>
        <w:rFonts w:ascii="Arial" w:hAnsi="Arial" w:cs="Arial" w:hint="default"/>
        <w:caps w:val="0"/>
        <w:strike w:val="0"/>
        <w:dstrike w:val="0"/>
        <w:vanish w:val="0"/>
        <w:color w:val="000000"/>
        <w:sz w:val="24"/>
        <w:szCs w:val="24"/>
        <w:vertAlign w:val="baseline"/>
      </w:rPr>
    </w:lvl>
    <w:lvl w:ilvl="3">
      <w:start w:val="1"/>
      <w:numFmt w:val="decimal"/>
      <w:pStyle w:val="Punkt"/>
      <w:lvlText w:val="%4)"/>
      <w:lvlJc w:val="left"/>
      <w:pPr>
        <w:tabs>
          <w:tab w:val="num" w:pos="681"/>
        </w:tabs>
        <w:ind w:left="681" w:hanging="397"/>
      </w:pPr>
      <w:rPr>
        <w:rFonts w:ascii="Arial" w:eastAsia="Times New Roman" w:hAnsi="Arial" w:cs="Arial" w:hint="default"/>
        <w:caps w:val="0"/>
        <w:strike w:val="0"/>
        <w:dstrike w:val="0"/>
        <w:vanish w:val="0"/>
        <w:color w:val="000000"/>
        <w:sz w:val="24"/>
        <w:szCs w:val="22"/>
        <w:vertAlign w:val="baseline"/>
      </w:rPr>
    </w:lvl>
    <w:lvl w:ilvl="4">
      <w:start w:val="1"/>
      <w:numFmt w:val="lowerLetter"/>
      <w:lvlText w:val="%5)"/>
      <w:lvlJc w:val="left"/>
      <w:pPr>
        <w:tabs>
          <w:tab w:val="num" w:pos="255"/>
        </w:tabs>
        <w:ind w:left="255" w:firstLine="0"/>
      </w:pPr>
      <w:rPr>
        <w:rFonts w:hint="default"/>
        <w:caps w:val="0"/>
        <w:strike w:val="0"/>
        <w:dstrike w:val="0"/>
        <w:vanish w:val="0"/>
        <w:color w:val="000000"/>
        <w:sz w:val="24"/>
        <w:vertAlign w:val="baseline"/>
      </w:rPr>
    </w:lvl>
    <w:lvl w:ilvl="5">
      <w:start w:val="1"/>
      <w:numFmt w:val="decimal"/>
      <w:pStyle w:val="Litera"/>
      <w:lvlText w:val="%6)"/>
      <w:lvlJc w:val="left"/>
      <w:pPr>
        <w:tabs>
          <w:tab w:val="num" w:pos="284"/>
        </w:tabs>
        <w:ind w:left="681" w:hanging="397"/>
      </w:pPr>
      <w:rPr>
        <w:rFonts w:hint="default"/>
        <w:caps w:val="0"/>
        <w:strike w:val="0"/>
        <w:dstrike w:val="0"/>
        <w:vanish w:val="0"/>
        <w:color w:val="000000"/>
        <w:sz w:val="24"/>
        <w:szCs w:val="22"/>
        <w:vertAlign w:val="baseline"/>
      </w:rPr>
    </w:lvl>
    <w:lvl w:ilvl="6">
      <w:start w:val="1"/>
      <w:numFmt w:val="none"/>
      <w:lvlText w:val=""/>
      <w:lvlJc w:val="left"/>
      <w:pPr>
        <w:tabs>
          <w:tab w:val="num" w:pos="652"/>
        </w:tabs>
        <w:ind w:left="652" w:firstLine="0"/>
      </w:pPr>
      <w:rPr>
        <w:rFonts w:hint="default"/>
      </w:rPr>
    </w:lvl>
    <w:lvl w:ilvl="7">
      <w:start w:val="1"/>
      <w:numFmt w:val="lowerLetter"/>
      <w:pStyle w:val="Zdanie"/>
      <w:lvlText w:val="%8)"/>
      <w:lvlJc w:val="left"/>
      <w:pPr>
        <w:tabs>
          <w:tab w:val="num" w:pos="1049"/>
        </w:tabs>
        <w:ind w:left="1049" w:firstLine="0"/>
      </w:pPr>
      <w:rPr>
        <w:rFonts w:hint="default"/>
      </w:rPr>
    </w:lvl>
    <w:lvl w:ilvl="8">
      <w:start w:val="1"/>
      <w:numFmt w:val="none"/>
      <w:lvlText w:val=""/>
      <w:lvlJc w:val="left"/>
      <w:pPr>
        <w:tabs>
          <w:tab w:val="num" w:pos="4538"/>
        </w:tabs>
        <w:ind w:left="4178" w:hanging="1440"/>
      </w:pPr>
      <w:rPr>
        <w:rFonts w:hint="default"/>
      </w:rPr>
    </w:lvl>
  </w:abstractNum>
  <w:abstractNum w:abstractNumId="41" w15:restartNumberingAfterBreak="0">
    <w:nsid w:val="36FD426B"/>
    <w:multiLevelType w:val="hybridMultilevel"/>
    <w:tmpl w:val="6D8A9E30"/>
    <w:lvl w:ilvl="0" w:tplc="1C228C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77247B8"/>
    <w:multiLevelType w:val="multilevel"/>
    <w:tmpl w:val="46CA327C"/>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7ED395A"/>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8A83CC6"/>
    <w:multiLevelType w:val="multilevel"/>
    <w:tmpl w:val="014E7B28"/>
    <w:lvl w:ilvl="0">
      <w:start w:val="2"/>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D7907BE"/>
    <w:multiLevelType w:val="hybridMultilevel"/>
    <w:tmpl w:val="07246BC8"/>
    <w:lvl w:ilvl="0" w:tplc="F5C2C4F8">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3E2F469A"/>
    <w:multiLevelType w:val="multilevel"/>
    <w:tmpl w:val="AB9AD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F097C2B"/>
    <w:multiLevelType w:val="multilevel"/>
    <w:tmpl w:val="90521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13E3ABE"/>
    <w:multiLevelType w:val="hybridMultilevel"/>
    <w:tmpl w:val="9E5CC962"/>
    <w:lvl w:ilvl="0" w:tplc="FFFFFFFF">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507A07"/>
    <w:multiLevelType w:val="multilevel"/>
    <w:tmpl w:val="0415001F"/>
    <w:lvl w:ilvl="0">
      <w:start w:val="1"/>
      <w:numFmt w:val="decimal"/>
      <w:lvlText w:val="%1."/>
      <w:lvlJc w:val="left"/>
      <w:pPr>
        <w:ind w:left="360" w:hanging="360"/>
      </w:pPr>
      <w:rPr>
        <w:strike w:val="0"/>
        <w:d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4C86952"/>
    <w:multiLevelType w:val="multilevel"/>
    <w:tmpl w:val="5288B296"/>
    <w:lvl w:ilvl="0">
      <w:start w:val="1"/>
      <w:numFmt w:val="decimal"/>
      <w:lvlText w:val="%1."/>
      <w:lvlJc w:val="left"/>
      <w:pPr>
        <w:ind w:left="1080" w:hanging="72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6043849"/>
    <w:multiLevelType w:val="multilevel"/>
    <w:tmpl w:val="90521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6155CBD"/>
    <w:multiLevelType w:val="hybridMultilevel"/>
    <w:tmpl w:val="F8FA5B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896387"/>
    <w:multiLevelType w:val="hybridMultilevel"/>
    <w:tmpl w:val="9FC49D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BB62C8"/>
    <w:multiLevelType w:val="multilevel"/>
    <w:tmpl w:val="AC6E7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A1373EB"/>
    <w:multiLevelType w:val="multilevel"/>
    <w:tmpl w:val="BC98AB6E"/>
    <w:lvl w:ilvl="0">
      <w:start w:val="1"/>
      <w:numFmt w:val="decimal"/>
      <w:lvlText w:val="%1."/>
      <w:lvlJc w:val="left"/>
      <w:pPr>
        <w:ind w:left="720" w:hanging="360"/>
      </w:pPr>
      <w:rPr>
        <w:b/>
        <w:strike w:val="0"/>
        <w:dstrike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9E4899"/>
    <w:multiLevelType w:val="multilevel"/>
    <w:tmpl w:val="96F81112"/>
    <w:lvl w:ilvl="0">
      <w:start w:val="1"/>
      <w:numFmt w:val="lowerLetter"/>
      <w:lvlText w:val="%1)"/>
      <w:lvlJc w:val="left"/>
      <w:pPr>
        <w:ind w:left="1080" w:hanging="360"/>
      </w:pPr>
      <w:rPr>
        <w:rFonts w:ascii="Verdana" w:eastAsiaTheme="minorHAnsi" w:hAnsi="Verdana"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4B99763D"/>
    <w:multiLevelType w:val="multilevel"/>
    <w:tmpl w:val="88CA1D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4BB94529"/>
    <w:multiLevelType w:val="multilevel"/>
    <w:tmpl w:val="13C6D932"/>
    <w:lvl w:ilvl="0">
      <w:start w:val="8"/>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D4C1A2C"/>
    <w:multiLevelType w:val="multilevel"/>
    <w:tmpl w:val="96D6F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FCF7826"/>
    <w:multiLevelType w:val="hybridMultilevel"/>
    <w:tmpl w:val="153A9E36"/>
    <w:lvl w:ilvl="0" w:tplc="66FC2C0E">
      <w:start w:val="1"/>
      <w:numFmt w:val="decimal"/>
      <w:lvlText w:val="%1."/>
      <w:lvlJc w:val="left"/>
      <w:pPr>
        <w:ind w:left="1440" w:hanging="360"/>
      </w:pPr>
      <w:rPr>
        <w:rFonts w:ascii="Verdana" w:eastAsiaTheme="minorHAnsi" w:hAnsi="Verdana" w:cstheme="minorBid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E2494F"/>
    <w:multiLevelType w:val="hybridMultilevel"/>
    <w:tmpl w:val="2728982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62" w15:restartNumberingAfterBreak="0">
    <w:nsid w:val="52723849"/>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3065488"/>
    <w:multiLevelType w:val="hybridMultilevel"/>
    <w:tmpl w:val="5B72A560"/>
    <w:lvl w:ilvl="0" w:tplc="D44E3398">
      <w:start w:val="1"/>
      <w:numFmt w:val="decimal"/>
      <w:lvlText w:val="%1."/>
      <w:lvlJc w:val="left"/>
      <w:pPr>
        <w:ind w:left="1080" w:hanging="720"/>
      </w:pPr>
      <w:rPr>
        <w:rFonts w:ascii="Verdana" w:eastAsiaTheme="minorHAnsi" w:hAnsi="Verdana" w:cstheme="minorBidi"/>
      </w:rPr>
    </w:lvl>
    <w:lvl w:ilvl="1" w:tplc="FFFFFFFF">
      <w:start w:val="1"/>
      <w:numFmt w:val="decimal"/>
      <w:lvlText w:val="%2."/>
      <w:lvlJc w:val="left"/>
      <w:pPr>
        <w:ind w:left="502" w:hanging="360"/>
      </w:pPr>
      <w:rPr>
        <w:rFonts w:ascii="Verdana" w:eastAsiaTheme="minorHAnsi" w:hAnsi="Verdana" w:cstheme="minorBidi" w:hint="default"/>
        <w:strike w:val="0"/>
        <w:color w:val="auto"/>
        <w:sz w:val="18"/>
        <w:szCs w:val="18"/>
      </w:rPr>
    </w:lvl>
    <w:lvl w:ilvl="2" w:tplc="FFFFFFFF">
      <w:start w:val="1"/>
      <w:numFmt w:val="lowerLetter"/>
      <w:lvlText w:val="%3)"/>
      <w:lvlJc w:val="left"/>
      <w:pPr>
        <w:ind w:left="2340" w:hanging="360"/>
      </w:pPr>
      <w:rPr>
        <w:rFonts w:hint="default"/>
        <w:b w:val="0"/>
        <w:bCs/>
      </w:rPr>
    </w:lvl>
    <w:lvl w:ilvl="3" w:tplc="FFFFFFFF">
      <w:start w:val="1"/>
      <w:numFmt w:val="decimal"/>
      <w:lvlText w:val="%4."/>
      <w:lvlJc w:val="left"/>
      <w:pPr>
        <w:ind w:left="2880" w:hanging="360"/>
      </w:pPr>
    </w:lvl>
    <w:lvl w:ilvl="4" w:tplc="FFFFFFFF">
      <w:start w:val="38"/>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4D126F8"/>
    <w:multiLevelType w:val="multilevel"/>
    <w:tmpl w:val="7B862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5CE0ED5"/>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76E559B"/>
    <w:multiLevelType w:val="multilevel"/>
    <w:tmpl w:val="C65E79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5A1B0F6A"/>
    <w:multiLevelType w:val="hybridMultilevel"/>
    <w:tmpl w:val="AAD06B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13191A"/>
    <w:multiLevelType w:val="multilevel"/>
    <w:tmpl w:val="EBE8EC14"/>
    <w:lvl w:ilvl="0">
      <w:start w:val="1"/>
      <w:numFmt w:val="lowerLetter"/>
      <w:lvlText w:val="%1)"/>
      <w:lvlJc w:val="left"/>
      <w:pPr>
        <w:ind w:left="1069" w:hanging="360"/>
      </w:pPr>
      <w:rPr>
        <w:rFonts w:ascii="Verdana" w:eastAsiaTheme="minorHAnsi" w:hAnsi="Verdana" w:cstheme="minorBid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9" w15:restartNumberingAfterBreak="0">
    <w:nsid w:val="5C7F4FE5"/>
    <w:multiLevelType w:val="multilevel"/>
    <w:tmpl w:val="7DB64B1A"/>
    <w:lvl w:ilvl="0">
      <w:start w:val="1"/>
      <w:numFmt w:val="decimal"/>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70" w15:restartNumberingAfterBreak="0">
    <w:nsid w:val="5C8C24CD"/>
    <w:multiLevelType w:val="multilevel"/>
    <w:tmpl w:val="84542E68"/>
    <w:lvl w:ilvl="0">
      <w:start w:val="1"/>
      <w:numFmt w:val="lowerLetter"/>
      <w:lvlText w:val="%1)"/>
      <w:lvlJc w:val="left"/>
      <w:pPr>
        <w:ind w:left="1069" w:hanging="360"/>
      </w:pPr>
      <w:rPr>
        <w:rFonts w:ascii="Verdana" w:eastAsiaTheme="minorHAnsi" w:hAnsi="Verdana" w:cstheme="minorBid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1" w15:restartNumberingAfterBreak="0">
    <w:nsid w:val="5D4D22A5"/>
    <w:multiLevelType w:val="multilevel"/>
    <w:tmpl w:val="913C16C2"/>
    <w:lvl w:ilvl="0">
      <w:start w:val="1"/>
      <w:numFmt w:val="decimal"/>
      <w:lvlText w:val="%1."/>
      <w:lvlJc w:val="left"/>
      <w:pPr>
        <w:ind w:left="1080" w:hanging="360"/>
      </w:pPr>
      <w:rPr>
        <w:rFonts w:eastAsia="Calibri"/>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5DFB29F9"/>
    <w:multiLevelType w:val="hybridMultilevel"/>
    <w:tmpl w:val="E4646B76"/>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3" w15:restartNumberingAfterBreak="0">
    <w:nsid w:val="5FD23517"/>
    <w:multiLevelType w:val="multilevel"/>
    <w:tmpl w:val="E6EEB46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4" w15:restartNumberingAfterBreak="0">
    <w:nsid w:val="62732235"/>
    <w:multiLevelType w:val="multilevel"/>
    <w:tmpl w:val="07BACEC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5" w15:restartNumberingAfterBreak="0">
    <w:nsid w:val="63381B5F"/>
    <w:multiLevelType w:val="multilevel"/>
    <w:tmpl w:val="91CE2EF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6" w15:restartNumberingAfterBreak="0">
    <w:nsid w:val="63E8067A"/>
    <w:multiLevelType w:val="multilevel"/>
    <w:tmpl w:val="66CAC7FC"/>
    <w:lvl w:ilvl="0">
      <w:start w:val="1"/>
      <w:numFmt w:val="decimal"/>
      <w:lvlText w:val="%1."/>
      <w:lvlJc w:val="left"/>
      <w:pPr>
        <w:ind w:left="1495" w:hanging="360"/>
      </w:pPr>
      <w:rPr>
        <w:rFonts w:eastAsia="Calibri"/>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7" w15:restartNumberingAfterBreak="0">
    <w:nsid w:val="65152F9F"/>
    <w:multiLevelType w:val="hybridMultilevel"/>
    <w:tmpl w:val="654225E4"/>
    <w:lvl w:ilvl="0" w:tplc="24F427A6">
      <w:start w:val="1"/>
      <w:numFmt w:val="bullet"/>
      <w:lvlText w:val=""/>
      <w:lvlJc w:val="left"/>
      <w:pPr>
        <w:ind w:left="150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A3D7C19"/>
    <w:multiLevelType w:val="multilevel"/>
    <w:tmpl w:val="18C6EC26"/>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9" w15:restartNumberingAfterBreak="0">
    <w:nsid w:val="6AE21FEA"/>
    <w:multiLevelType w:val="multilevel"/>
    <w:tmpl w:val="26CCED5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BE155C1"/>
    <w:multiLevelType w:val="multilevel"/>
    <w:tmpl w:val="9CA865BA"/>
    <w:lvl w:ilvl="0">
      <w:start w:val="1"/>
      <w:numFmt w:val="lowerLetter"/>
      <w:lvlText w:val="%1)"/>
      <w:lvlJc w:val="left"/>
      <w:pPr>
        <w:ind w:left="1068" w:hanging="360"/>
      </w:pPr>
      <w:rPr>
        <w:rFonts w:ascii="Verdana" w:eastAsiaTheme="minorHAnsi" w:hAnsi="Verdana" w:cstheme="minorBidi"/>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1" w15:restartNumberingAfterBreak="0">
    <w:nsid w:val="6C0C4B54"/>
    <w:multiLevelType w:val="multilevel"/>
    <w:tmpl w:val="3D2651E2"/>
    <w:lvl w:ilvl="0">
      <w:start w:val="1"/>
      <w:numFmt w:val="decimal"/>
      <w:lvlText w:val="%1."/>
      <w:lvlJc w:val="left"/>
      <w:pPr>
        <w:ind w:left="1440" w:hanging="360"/>
      </w:pPr>
      <w:rPr>
        <w:rFonts w:eastAsia="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6EB03004"/>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F9161DF"/>
    <w:multiLevelType w:val="multilevel"/>
    <w:tmpl w:val="EDF0AB5E"/>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C92F74"/>
    <w:multiLevelType w:val="multilevel"/>
    <w:tmpl w:val="88BE4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0DA2171"/>
    <w:multiLevelType w:val="hybridMultilevel"/>
    <w:tmpl w:val="6554D1C4"/>
    <w:lvl w:ilvl="0" w:tplc="0415000F">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86" w15:restartNumberingAfterBreak="0">
    <w:nsid w:val="71F77016"/>
    <w:multiLevelType w:val="multilevel"/>
    <w:tmpl w:val="A1CCA590"/>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727C5B18"/>
    <w:multiLevelType w:val="multilevel"/>
    <w:tmpl w:val="D6E01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48309AD"/>
    <w:multiLevelType w:val="multilevel"/>
    <w:tmpl w:val="A59A890C"/>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73B6C19"/>
    <w:multiLevelType w:val="hybridMultilevel"/>
    <w:tmpl w:val="7AEC0B6E"/>
    <w:lvl w:ilvl="0" w:tplc="8AA6A11A">
      <w:start w:val="1"/>
      <w:numFmt w:val="decimal"/>
      <w:lvlText w:val="%1."/>
      <w:lvlJc w:val="left"/>
      <w:pPr>
        <w:ind w:left="928"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BDD245B"/>
    <w:multiLevelType w:val="multilevel"/>
    <w:tmpl w:val="014E7B28"/>
    <w:lvl w:ilvl="0">
      <w:start w:val="2"/>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BFE1E99"/>
    <w:multiLevelType w:val="multilevel"/>
    <w:tmpl w:val="FFB8F376"/>
    <w:lvl w:ilvl="0">
      <w:start w:val="9"/>
      <w:numFmt w:val="decimal"/>
      <w:lvlText w:val="%1."/>
      <w:lvlJc w:val="left"/>
      <w:pPr>
        <w:ind w:left="360" w:hanging="360"/>
      </w:pPr>
      <w:rPr>
        <w:b/>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CDD082D"/>
    <w:multiLevelType w:val="hybridMultilevel"/>
    <w:tmpl w:val="BE16EEFA"/>
    <w:lvl w:ilvl="0" w:tplc="E1C2816C">
      <w:start w:val="2"/>
      <w:numFmt w:val="upperRoman"/>
      <w:lvlText w:val="%1."/>
      <w:lvlJc w:val="left"/>
      <w:pPr>
        <w:ind w:left="1080" w:hanging="720"/>
      </w:pPr>
      <w:rPr>
        <w:rFonts w:hint="default"/>
      </w:rPr>
    </w:lvl>
    <w:lvl w:ilvl="1" w:tplc="DC3ECD9C">
      <w:start w:val="1"/>
      <w:numFmt w:val="decimal"/>
      <w:lvlText w:val="%2."/>
      <w:lvlJc w:val="left"/>
      <w:pPr>
        <w:ind w:left="502" w:hanging="360"/>
      </w:pPr>
      <w:rPr>
        <w:rFonts w:ascii="Verdana" w:eastAsiaTheme="minorHAnsi" w:hAnsi="Verdana" w:cstheme="minorBidi" w:hint="default"/>
        <w:strike w:val="0"/>
        <w:color w:val="auto"/>
        <w:sz w:val="18"/>
        <w:szCs w:val="18"/>
      </w:rPr>
    </w:lvl>
    <w:lvl w:ilvl="2" w:tplc="112C472E">
      <w:start w:val="1"/>
      <w:numFmt w:val="lowerLetter"/>
      <w:lvlText w:val="%3)"/>
      <w:lvlJc w:val="left"/>
      <w:pPr>
        <w:ind w:left="2340" w:hanging="360"/>
      </w:pPr>
      <w:rPr>
        <w:rFonts w:hint="default"/>
        <w:b w:val="0"/>
        <w:bCs/>
      </w:rPr>
    </w:lvl>
    <w:lvl w:ilvl="3" w:tplc="0415000F">
      <w:start w:val="1"/>
      <w:numFmt w:val="decimal"/>
      <w:lvlText w:val="%4."/>
      <w:lvlJc w:val="left"/>
      <w:pPr>
        <w:ind w:left="2880" w:hanging="360"/>
      </w:pPr>
    </w:lvl>
    <w:lvl w:ilvl="4" w:tplc="9F40D816">
      <w:start w:val="38"/>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DF0E60"/>
    <w:multiLevelType w:val="multilevel"/>
    <w:tmpl w:val="0415001F"/>
    <w:lvl w:ilvl="0">
      <w:start w:val="1"/>
      <w:numFmt w:val="decimal"/>
      <w:lvlText w:val="%1."/>
      <w:lvlJc w:val="left"/>
      <w:pPr>
        <w:ind w:left="360" w:hanging="360"/>
      </w:pPr>
      <w:rPr>
        <w:strike w:val="0"/>
        <w:d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F065F50"/>
    <w:multiLevelType w:val="multilevel"/>
    <w:tmpl w:val="A9C46A5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F89704F"/>
    <w:multiLevelType w:val="multilevel"/>
    <w:tmpl w:val="5288B296"/>
    <w:lvl w:ilvl="0">
      <w:start w:val="1"/>
      <w:numFmt w:val="decimal"/>
      <w:lvlText w:val="%1."/>
      <w:lvlJc w:val="left"/>
      <w:pPr>
        <w:ind w:left="1080" w:hanging="72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8804021">
    <w:abstractNumId w:val="5"/>
  </w:num>
  <w:num w:numId="2" w16cid:durableId="1626347963">
    <w:abstractNumId w:val="47"/>
  </w:num>
  <w:num w:numId="3" w16cid:durableId="1975983380">
    <w:abstractNumId w:val="12"/>
  </w:num>
  <w:num w:numId="4" w16cid:durableId="1015308938">
    <w:abstractNumId w:val="1"/>
  </w:num>
  <w:num w:numId="5" w16cid:durableId="2055302644">
    <w:abstractNumId w:val="83"/>
  </w:num>
  <w:num w:numId="6" w16cid:durableId="414088011">
    <w:abstractNumId w:val="64"/>
  </w:num>
  <w:num w:numId="7" w16cid:durableId="2069068626">
    <w:abstractNumId w:val="39"/>
  </w:num>
  <w:num w:numId="8" w16cid:durableId="23947792">
    <w:abstractNumId w:val="66"/>
  </w:num>
  <w:num w:numId="9" w16cid:durableId="942148489">
    <w:abstractNumId w:val="37"/>
  </w:num>
  <w:num w:numId="10" w16cid:durableId="615984528">
    <w:abstractNumId w:val="84"/>
  </w:num>
  <w:num w:numId="11" w16cid:durableId="1557741292">
    <w:abstractNumId w:val="36"/>
  </w:num>
  <w:num w:numId="12" w16cid:durableId="1576548688">
    <w:abstractNumId w:val="55"/>
  </w:num>
  <w:num w:numId="13" w16cid:durableId="175534526">
    <w:abstractNumId w:val="29"/>
  </w:num>
  <w:num w:numId="14" w16cid:durableId="1266158073">
    <w:abstractNumId w:val="56"/>
  </w:num>
  <w:num w:numId="15" w16cid:durableId="1242519752">
    <w:abstractNumId w:val="81"/>
  </w:num>
  <w:num w:numId="16" w16cid:durableId="1041517256">
    <w:abstractNumId w:val="80"/>
  </w:num>
  <w:num w:numId="17" w16cid:durableId="891422469">
    <w:abstractNumId w:val="34"/>
  </w:num>
  <w:num w:numId="18" w16cid:durableId="1956522659">
    <w:abstractNumId w:val="76"/>
  </w:num>
  <w:num w:numId="19" w16cid:durableId="1374037950">
    <w:abstractNumId w:val="71"/>
  </w:num>
  <w:num w:numId="20" w16cid:durableId="1612275999">
    <w:abstractNumId w:val="28"/>
  </w:num>
  <w:num w:numId="21" w16cid:durableId="1706979382">
    <w:abstractNumId w:val="59"/>
  </w:num>
  <w:num w:numId="22" w16cid:durableId="1088310467">
    <w:abstractNumId w:val="43"/>
  </w:num>
  <w:num w:numId="23" w16cid:durableId="195970868">
    <w:abstractNumId w:val="78"/>
  </w:num>
  <w:num w:numId="24" w16cid:durableId="894315969">
    <w:abstractNumId w:val="93"/>
  </w:num>
  <w:num w:numId="25" w16cid:durableId="632910971">
    <w:abstractNumId w:val="24"/>
  </w:num>
  <w:num w:numId="26" w16cid:durableId="1353339787">
    <w:abstractNumId w:val="26"/>
  </w:num>
  <w:num w:numId="27" w16cid:durableId="1138034529">
    <w:abstractNumId w:val="17"/>
  </w:num>
  <w:num w:numId="28" w16cid:durableId="1311980464">
    <w:abstractNumId w:val="70"/>
  </w:num>
  <w:num w:numId="29" w16cid:durableId="850609874">
    <w:abstractNumId w:val="74"/>
  </w:num>
  <w:num w:numId="30" w16cid:durableId="2008632229">
    <w:abstractNumId w:val="49"/>
  </w:num>
  <w:num w:numId="31" w16cid:durableId="2050841410">
    <w:abstractNumId w:val="22"/>
  </w:num>
  <w:num w:numId="32" w16cid:durableId="1654799269">
    <w:abstractNumId w:val="18"/>
  </w:num>
  <w:num w:numId="33" w16cid:durableId="350109928">
    <w:abstractNumId w:val="82"/>
  </w:num>
  <w:num w:numId="34" w16cid:durableId="1495609072">
    <w:abstractNumId w:val="62"/>
  </w:num>
  <w:num w:numId="35" w16cid:durableId="626815407">
    <w:abstractNumId w:val="2"/>
  </w:num>
  <w:num w:numId="36" w16cid:durableId="1161701946">
    <w:abstractNumId w:val="65"/>
  </w:num>
  <w:num w:numId="37" w16cid:durableId="238828458">
    <w:abstractNumId w:val="42"/>
  </w:num>
  <w:num w:numId="38" w16cid:durableId="1078135064">
    <w:abstractNumId w:val="11"/>
  </w:num>
  <w:num w:numId="39" w16cid:durableId="644623354">
    <w:abstractNumId w:val="3"/>
  </w:num>
  <w:num w:numId="40" w16cid:durableId="548803728">
    <w:abstractNumId w:val="87"/>
  </w:num>
  <w:num w:numId="41" w16cid:durableId="250353300">
    <w:abstractNumId w:val="30"/>
  </w:num>
  <w:num w:numId="42" w16cid:durableId="592082045">
    <w:abstractNumId w:val="75"/>
  </w:num>
  <w:num w:numId="43" w16cid:durableId="2033918819">
    <w:abstractNumId w:val="94"/>
  </w:num>
  <w:num w:numId="44" w16cid:durableId="1000813409">
    <w:abstractNumId w:val="8"/>
  </w:num>
  <w:num w:numId="45" w16cid:durableId="1008561941">
    <w:abstractNumId w:val="57"/>
  </w:num>
  <w:num w:numId="46" w16cid:durableId="158427656">
    <w:abstractNumId w:val="9"/>
  </w:num>
  <w:num w:numId="47" w16cid:durableId="474376044">
    <w:abstractNumId w:val="68"/>
  </w:num>
  <w:num w:numId="48" w16cid:durableId="372580824">
    <w:abstractNumId w:val="86"/>
  </w:num>
  <w:num w:numId="49" w16cid:durableId="509180238">
    <w:abstractNumId w:val="7"/>
  </w:num>
  <w:num w:numId="50" w16cid:durableId="1971548099">
    <w:abstractNumId w:val="35"/>
  </w:num>
  <w:num w:numId="51" w16cid:durableId="1013337809">
    <w:abstractNumId w:val="91"/>
  </w:num>
  <w:num w:numId="52" w16cid:durableId="121963508">
    <w:abstractNumId w:val="73"/>
  </w:num>
  <w:num w:numId="53" w16cid:durableId="1729110294">
    <w:abstractNumId w:val="21"/>
  </w:num>
  <w:num w:numId="54" w16cid:durableId="642350988">
    <w:abstractNumId w:val="27"/>
  </w:num>
  <w:num w:numId="55" w16cid:durableId="633097686">
    <w:abstractNumId w:val="32"/>
  </w:num>
  <w:num w:numId="56" w16cid:durableId="561528098">
    <w:abstractNumId w:val="69"/>
  </w:num>
  <w:num w:numId="57" w16cid:durableId="81489308">
    <w:abstractNumId w:val="54"/>
  </w:num>
  <w:num w:numId="58" w16cid:durableId="1218393391">
    <w:abstractNumId w:val="46"/>
  </w:num>
  <w:num w:numId="59" w16cid:durableId="364403191">
    <w:abstractNumId w:val="79"/>
  </w:num>
  <w:num w:numId="60" w16cid:durableId="833955706">
    <w:abstractNumId w:val="88"/>
  </w:num>
  <w:num w:numId="61" w16cid:durableId="1313873023">
    <w:abstractNumId w:val="90"/>
  </w:num>
  <w:num w:numId="62" w16cid:durableId="2028827559">
    <w:abstractNumId w:val="20"/>
  </w:num>
  <w:num w:numId="63" w16cid:durableId="1499270552">
    <w:abstractNumId w:val="58"/>
  </w:num>
  <w:num w:numId="64" w16cid:durableId="674646752">
    <w:abstractNumId w:val="33"/>
  </w:num>
  <w:num w:numId="65" w16cid:durableId="730542427">
    <w:abstractNumId w:val="89"/>
  </w:num>
  <w:num w:numId="66" w16cid:durableId="382798825">
    <w:abstractNumId w:val="15"/>
  </w:num>
  <w:num w:numId="67" w16cid:durableId="659773497">
    <w:abstractNumId w:val="44"/>
  </w:num>
  <w:num w:numId="68" w16cid:durableId="74060421">
    <w:abstractNumId w:val="31"/>
  </w:num>
  <w:num w:numId="69" w16cid:durableId="230776685">
    <w:abstractNumId w:val="51"/>
  </w:num>
  <w:num w:numId="70" w16cid:durableId="1562863044">
    <w:abstractNumId w:val="16"/>
  </w:num>
  <w:num w:numId="71" w16cid:durableId="875197242">
    <w:abstractNumId w:val="6"/>
  </w:num>
  <w:num w:numId="72" w16cid:durableId="261572385">
    <w:abstractNumId w:val="52"/>
  </w:num>
  <w:num w:numId="73" w16cid:durableId="249658916">
    <w:abstractNumId w:val="40"/>
  </w:num>
  <w:num w:numId="74" w16cid:durableId="1389180594">
    <w:abstractNumId w:val="14"/>
  </w:num>
  <w:num w:numId="75" w16cid:durableId="780957901">
    <w:abstractNumId w:val="23"/>
  </w:num>
  <w:num w:numId="76" w16cid:durableId="1653557649">
    <w:abstractNumId w:val="92"/>
  </w:num>
  <w:num w:numId="77" w16cid:durableId="603004739">
    <w:abstractNumId w:val="53"/>
  </w:num>
  <w:num w:numId="78" w16cid:durableId="1453943067">
    <w:abstractNumId w:val="95"/>
  </w:num>
  <w:num w:numId="79" w16cid:durableId="478573807">
    <w:abstractNumId w:val="50"/>
  </w:num>
  <w:num w:numId="80" w16cid:durableId="614561813">
    <w:abstractNumId w:val="25"/>
  </w:num>
  <w:num w:numId="81" w16cid:durableId="397245861">
    <w:abstractNumId w:val="45"/>
  </w:num>
  <w:num w:numId="82" w16cid:durableId="1151869925">
    <w:abstractNumId w:val="61"/>
  </w:num>
  <w:num w:numId="83" w16cid:durableId="655960979">
    <w:abstractNumId w:val="77"/>
  </w:num>
  <w:num w:numId="84" w16cid:durableId="793985300">
    <w:abstractNumId w:val="72"/>
  </w:num>
  <w:num w:numId="85" w16cid:durableId="506214823">
    <w:abstractNumId w:val="85"/>
  </w:num>
  <w:num w:numId="86" w16cid:durableId="1276904026">
    <w:abstractNumId w:val="67"/>
  </w:num>
  <w:num w:numId="87" w16cid:durableId="1516459333">
    <w:abstractNumId w:val="19"/>
  </w:num>
  <w:num w:numId="88" w16cid:durableId="1961378311">
    <w:abstractNumId w:val="48"/>
  </w:num>
  <w:num w:numId="89" w16cid:durableId="1857302919">
    <w:abstractNumId w:val="60"/>
  </w:num>
  <w:num w:numId="90" w16cid:durableId="1786120116">
    <w:abstractNumId w:val="41"/>
  </w:num>
  <w:num w:numId="91" w16cid:durableId="929700963">
    <w:abstractNumId w:val="38"/>
  </w:num>
  <w:num w:numId="92" w16cid:durableId="121121362">
    <w:abstractNumId w:val="0"/>
  </w:num>
  <w:num w:numId="93" w16cid:durableId="191918521">
    <w:abstractNumId w:val="10"/>
  </w:num>
  <w:num w:numId="94" w16cid:durableId="1009336270">
    <w:abstractNumId w:val="13"/>
  </w:num>
  <w:num w:numId="95" w16cid:durableId="1258562678">
    <w:abstractNumId w:val="4"/>
  </w:num>
  <w:num w:numId="96" w16cid:durableId="610476326">
    <w:abstractNumId w:val="6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C9D"/>
    <w:rsid w:val="00002302"/>
    <w:rsid w:val="00015865"/>
    <w:rsid w:val="00021F08"/>
    <w:rsid w:val="000225FE"/>
    <w:rsid w:val="00022A69"/>
    <w:rsid w:val="00023F05"/>
    <w:rsid w:val="00024684"/>
    <w:rsid w:val="000302B8"/>
    <w:rsid w:val="000318B5"/>
    <w:rsid w:val="00034080"/>
    <w:rsid w:val="00034C53"/>
    <w:rsid w:val="00046628"/>
    <w:rsid w:val="00047DD8"/>
    <w:rsid w:val="0005299C"/>
    <w:rsid w:val="000530E3"/>
    <w:rsid w:val="00056DCD"/>
    <w:rsid w:val="00057048"/>
    <w:rsid w:val="00062A9A"/>
    <w:rsid w:val="000647AF"/>
    <w:rsid w:val="00072488"/>
    <w:rsid w:val="00076A96"/>
    <w:rsid w:val="00094296"/>
    <w:rsid w:val="0009696A"/>
    <w:rsid w:val="000A4E36"/>
    <w:rsid w:val="000B3BD1"/>
    <w:rsid w:val="000C630E"/>
    <w:rsid w:val="000D0C12"/>
    <w:rsid w:val="000D0EB9"/>
    <w:rsid w:val="000D4CCD"/>
    <w:rsid w:val="000D763E"/>
    <w:rsid w:val="000D77DD"/>
    <w:rsid w:val="000E3959"/>
    <w:rsid w:val="000F5D67"/>
    <w:rsid w:val="000F68AD"/>
    <w:rsid w:val="000F6FD5"/>
    <w:rsid w:val="001023DD"/>
    <w:rsid w:val="00105A99"/>
    <w:rsid w:val="00110B52"/>
    <w:rsid w:val="00113284"/>
    <w:rsid w:val="00127A1D"/>
    <w:rsid w:val="00141104"/>
    <w:rsid w:val="00141882"/>
    <w:rsid w:val="001446BD"/>
    <w:rsid w:val="00146314"/>
    <w:rsid w:val="00153311"/>
    <w:rsid w:val="00160AF9"/>
    <w:rsid w:val="00164005"/>
    <w:rsid w:val="00165F7C"/>
    <w:rsid w:val="0016769F"/>
    <w:rsid w:val="00177973"/>
    <w:rsid w:val="00187023"/>
    <w:rsid w:val="00196798"/>
    <w:rsid w:val="001A0DD3"/>
    <w:rsid w:val="001A30E3"/>
    <w:rsid w:val="001A63EF"/>
    <w:rsid w:val="001B2840"/>
    <w:rsid w:val="001B31E2"/>
    <w:rsid w:val="001C6D72"/>
    <w:rsid w:val="001D076F"/>
    <w:rsid w:val="001D59CF"/>
    <w:rsid w:val="001D7B84"/>
    <w:rsid w:val="001F6AE5"/>
    <w:rsid w:val="0020026F"/>
    <w:rsid w:val="002103A8"/>
    <w:rsid w:val="00212A3B"/>
    <w:rsid w:val="00212BC4"/>
    <w:rsid w:val="0021556C"/>
    <w:rsid w:val="00216844"/>
    <w:rsid w:val="00233CDE"/>
    <w:rsid w:val="00234A1E"/>
    <w:rsid w:val="002405E5"/>
    <w:rsid w:val="002412EC"/>
    <w:rsid w:val="0025165B"/>
    <w:rsid w:val="00253266"/>
    <w:rsid w:val="00261C5F"/>
    <w:rsid w:val="00264ACA"/>
    <w:rsid w:val="00265DA0"/>
    <w:rsid w:val="00267A26"/>
    <w:rsid w:val="00280BDA"/>
    <w:rsid w:val="00281BD3"/>
    <w:rsid w:val="00290282"/>
    <w:rsid w:val="00291597"/>
    <w:rsid w:val="002A0FD5"/>
    <w:rsid w:val="002A4755"/>
    <w:rsid w:val="002C12F2"/>
    <w:rsid w:val="002C15E7"/>
    <w:rsid w:val="002C24E3"/>
    <w:rsid w:val="002C2F45"/>
    <w:rsid w:val="002C3DC8"/>
    <w:rsid w:val="002C5F75"/>
    <w:rsid w:val="002D32E8"/>
    <w:rsid w:val="002E328C"/>
    <w:rsid w:val="002F0ABB"/>
    <w:rsid w:val="002F297A"/>
    <w:rsid w:val="002F39C7"/>
    <w:rsid w:val="002F502E"/>
    <w:rsid w:val="002F7AEC"/>
    <w:rsid w:val="0030138C"/>
    <w:rsid w:val="00305556"/>
    <w:rsid w:val="00316630"/>
    <w:rsid w:val="003177E1"/>
    <w:rsid w:val="00333086"/>
    <w:rsid w:val="00337D82"/>
    <w:rsid w:val="003424CA"/>
    <w:rsid w:val="003448C6"/>
    <w:rsid w:val="00360A12"/>
    <w:rsid w:val="0036408B"/>
    <w:rsid w:val="00374E6C"/>
    <w:rsid w:val="0037785C"/>
    <w:rsid w:val="00377A1D"/>
    <w:rsid w:val="0038735F"/>
    <w:rsid w:val="00390410"/>
    <w:rsid w:val="00395252"/>
    <w:rsid w:val="003966EF"/>
    <w:rsid w:val="003A056A"/>
    <w:rsid w:val="003A39A8"/>
    <w:rsid w:val="003A5EF3"/>
    <w:rsid w:val="003A5FE2"/>
    <w:rsid w:val="003B0861"/>
    <w:rsid w:val="003B13FC"/>
    <w:rsid w:val="003C24E1"/>
    <w:rsid w:val="003C7D8A"/>
    <w:rsid w:val="003D2AD0"/>
    <w:rsid w:val="003D3975"/>
    <w:rsid w:val="003D47CA"/>
    <w:rsid w:val="003E537C"/>
    <w:rsid w:val="00407659"/>
    <w:rsid w:val="00412114"/>
    <w:rsid w:val="0041417A"/>
    <w:rsid w:val="0041445E"/>
    <w:rsid w:val="00420784"/>
    <w:rsid w:val="00420E12"/>
    <w:rsid w:val="00421484"/>
    <w:rsid w:val="004255B3"/>
    <w:rsid w:val="004339F0"/>
    <w:rsid w:val="00444283"/>
    <w:rsid w:val="004560DE"/>
    <w:rsid w:val="004566E9"/>
    <w:rsid w:val="0047051A"/>
    <w:rsid w:val="0047258A"/>
    <w:rsid w:val="0047545F"/>
    <w:rsid w:val="00475D96"/>
    <w:rsid w:val="004826B3"/>
    <w:rsid w:val="004845CA"/>
    <w:rsid w:val="00484D23"/>
    <w:rsid w:val="00491C84"/>
    <w:rsid w:val="0049602B"/>
    <w:rsid w:val="004979B3"/>
    <w:rsid w:val="004A41FF"/>
    <w:rsid w:val="004B104F"/>
    <w:rsid w:val="004B3DB0"/>
    <w:rsid w:val="004B3F2F"/>
    <w:rsid w:val="004B4AAD"/>
    <w:rsid w:val="004B5A88"/>
    <w:rsid w:val="004C0C12"/>
    <w:rsid w:val="004C2F6D"/>
    <w:rsid w:val="004D049C"/>
    <w:rsid w:val="004D6308"/>
    <w:rsid w:val="004E223D"/>
    <w:rsid w:val="004F1802"/>
    <w:rsid w:val="004F2E50"/>
    <w:rsid w:val="00520500"/>
    <w:rsid w:val="00521990"/>
    <w:rsid w:val="0053295C"/>
    <w:rsid w:val="00541647"/>
    <w:rsid w:val="00542302"/>
    <w:rsid w:val="00543C76"/>
    <w:rsid w:val="00544B13"/>
    <w:rsid w:val="005462C5"/>
    <w:rsid w:val="00546478"/>
    <w:rsid w:val="005473A2"/>
    <w:rsid w:val="00563AE7"/>
    <w:rsid w:val="00582584"/>
    <w:rsid w:val="00593F23"/>
    <w:rsid w:val="00596E07"/>
    <w:rsid w:val="005979D4"/>
    <w:rsid w:val="005A14E2"/>
    <w:rsid w:val="005A1A49"/>
    <w:rsid w:val="005B3203"/>
    <w:rsid w:val="005B5B9B"/>
    <w:rsid w:val="005B5FFF"/>
    <w:rsid w:val="005C1D64"/>
    <w:rsid w:val="005C6E70"/>
    <w:rsid w:val="005D0BE2"/>
    <w:rsid w:val="005D0EA4"/>
    <w:rsid w:val="005D450F"/>
    <w:rsid w:val="005E6693"/>
    <w:rsid w:val="005F2370"/>
    <w:rsid w:val="005F246F"/>
    <w:rsid w:val="005F4240"/>
    <w:rsid w:val="005F59B2"/>
    <w:rsid w:val="0060086F"/>
    <w:rsid w:val="006022A6"/>
    <w:rsid w:val="0060474A"/>
    <w:rsid w:val="00610599"/>
    <w:rsid w:val="0061177A"/>
    <w:rsid w:val="006127A8"/>
    <w:rsid w:val="00620DA4"/>
    <w:rsid w:val="006217C7"/>
    <w:rsid w:val="006252AB"/>
    <w:rsid w:val="00630E11"/>
    <w:rsid w:val="006346F1"/>
    <w:rsid w:val="00634963"/>
    <w:rsid w:val="006354EF"/>
    <w:rsid w:val="006369A6"/>
    <w:rsid w:val="00640ADE"/>
    <w:rsid w:val="00640C66"/>
    <w:rsid w:val="00646DCD"/>
    <w:rsid w:val="006513F3"/>
    <w:rsid w:val="006569BC"/>
    <w:rsid w:val="006728CB"/>
    <w:rsid w:val="00672A9D"/>
    <w:rsid w:val="0068406B"/>
    <w:rsid w:val="00692BE8"/>
    <w:rsid w:val="00693A9A"/>
    <w:rsid w:val="006A3CD0"/>
    <w:rsid w:val="006A7729"/>
    <w:rsid w:val="006D4556"/>
    <w:rsid w:val="006D74C2"/>
    <w:rsid w:val="006E2AD5"/>
    <w:rsid w:val="006E44E8"/>
    <w:rsid w:val="006E4ACC"/>
    <w:rsid w:val="006E77DB"/>
    <w:rsid w:val="006F7441"/>
    <w:rsid w:val="007036DD"/>
    <w:rsid w:val="00704FE4"/>
    <w:rsid w:val="00707F7A"/>
    <w:rsid w:val="00716B7B"/>
    <w:rsid w:val="00716E08"/>
    <w:rsid w:val="00720C51"/>
    <w:rsid w:val="0072302E"/>
    <w:rsid w:val="00723134"/>
    <w:rsid w:val="007239B2"/>
    <w:rsid w:val="00727BE6"/>
    <w:rsid w:val="007319B9"/>
    <w:rsid w:val="0073290E"/>
    <w:rsid w:val="00735AE1"/>
    <w:rsid w:val="00737408"/>
    <w:rsid w:val="00737878"/>
    <w:rsid w:val="00747498"/>
    <w:rsid w:val="007533A8"/>
    <w:rsid w:val="00755715"/>
    <w:rsid w:val="00760E17"/>
    <w:rsid w:val="00764750"/>
    <w:rsid w:val="00764C07"/>
    <w:rsid w:val="007702F3"/>
    <w:rsid w:val="007739D8"/>
    <w:rsid w:val="00796090"/>
    <w:rsid w:val="007A1106"/>
    <w:rsid w:val="007B1F89"/>
    <w:rsid w:val="007B56C9"/>
    <w:rsid w:val="007D33B4"/>
    <w:rsid w:val="007D75F8"/>
    <w:rsid w:val="007E5A38"/>
    <w:rsid w:val="007E68DE"/>
    <w:rsid w:val="007E6DDB"/>
    <w:rsid w:val="007E6E1B"/>
    <w:rsid w:val="007E75DC"/>
    <w:rsid w:val="007E7B1A"/>
    <w:rsid w:val="007E7E9E"/>
    <w:rsid w:val="007F04D0"/>
    <w:rsid w:val="007F3CC2"/>
    <w:rsid w:val="0080431A"/>
    <w:rsid w:val="00805BE1"/>
    <w:rsid w:val="00817D2D"/>
    <w:rsid w:val="00826B57"/>
    <w:rsid w:val="00827725"/>
    <w:rsid w:val="008279CD"/>
    <w:rsid w:val="00830283"/>
    <w:rsid w:val="008307FB"/>
    <w:rsid w:val="00830A88"/>
    <w:rsid w:val="00831553"/>
    <w:rsid w:val="0083184E"/>
    <w:rsid w:val="00832F99"/>
    <w:rsid w:val="00833A05"/>
    <w:rsid w:val="00834266"/>
    <w:rsid w:val="00835FF0"/>
    <w:rsid w:val="00841624"/>
    <w:rsid w:val="0084476B"/>
    <w:rsid w:val="0085278F"/>
    <w:rsid w:val="00860098"/>
    <w:rsid w:val="008658C8"/>
    <w:rsid w:val="00866801"/>
    <w:rsid w:val="00866FA1"/>
    <w:rsid w:val="008808F0"/>
    <w:rsid w:val="00884757"/>
    <w:rsid w:val="008903A0"/>
    <w:rsid w:val="00890D79"/>
    <w:rsid w:val="00891CD9"/>
    <w:rsid w:val="0089759C"/>
    <w:rsid w:val="008B014A"/>
    <w:rsid w:val="008B6CE4"/>
    <w:rsid w:val="008C4585"/>
    <w:rsid w:val="008D3DA3"/>
    <w:rsid w:val="008D72EA"/>
    <w:rsid w:val="008E35B9"/>
    <w:rsid w:val="008E53C2"/>
    <w:rsid w:val="008E7EF3"/>
    <w:rsid w:val="008F043F"/>
    <w:rsid w:val="008F2730"/>
    <w:rsid w:val="00900256"/>
    <w:rsid w:val="0090201C"/>
    <w:rsid w:val="00921D79"/>
    <w:rsid w:val="009245DB"/>
    <w:rsid w:val="00925E57"/>
    <w:rsid w:val="0094304E"/>
    <w:rsid w:val="00944786"/>
    <w:rsid w:val="00945E3F"/>
    <w:rsid w:val="00947B19"/>
    <w:rsid w:val="00957573"/>
    <w:rsid w:val="00964E49"/>
    <w:rsid w:val="00965E47"/>
    <w:rsid w:val="009674DD"/>
    <w:rsid w:val="009723BC"/>
    <w:rsid w:val="00973ED0"/>
    <w:rsid w:val="00974295"/>
    <w:rsid w:val="00986231"/>
    <w:rsid w:val="009A428C"/>
    <w:rsid w:val="009A4543"/>
    <w:rsid w:val="009C18C0"/>
    <w:rsid w:val="009C2645"/>
    <w:rsid w:val="009C582D"/>
    <w:rsid w:val="009D6536"/>
    <w:rsid w:val="009F0A85"/>
    <w:rsid w:val="00A004AC"/>
    <w:rsid w:val="00A05243"/>
    <w:rsid w:val="00A11185"/>
    <w:rsid w:val="00A11667"/>
    <w:rsid w:val="00A12934"/>
    <w:rsid w:val="00A13BF6"/>
    <w:rsid w:val="00A21E73"/>
    <w:rsid w:val="00A264DE"/>
    <w:rsid w:val="00A313CA"/>
    <w:rsid w:val="00A3151D"/>
    <w:rsid w:val="00A33165"/>
    <w:rsid w:val="00A41413"/>
    <w:rsid w:val="00A426BF"/>
    <w:rsid w:val="00A46EA0"/>
    <w:rsid w:val="00A47BB6"/>
    <w:rsid w:val="00A605E1"/>
    <w:rsid w:val="00A629B7"/>
    <w:rsid w:val="00A66096"/>
    <w:rsid w:val="00A75638"/>
    <w:rsid w:val="00A764C0"/>
    <w:rsid w:val="00A90188"/>
    <w:rsid w:val="00A912D7"/>
    <w:rsid w:val="00AA1E44"/>
    <w:rsid w:val="00AA525F"/>
    <w:rsid w:val="00AA77BF"/>
    <w:rsid w:val="00AA77FF"/>
    <w:rsid w:val="00AB0BAE"/>
    <w:rsid w:val="00AB1AF5"/>
    <w:rsid w:val="00AB2AD9"/>
    <w:rsid w:val="00AB424E"/>
    <w:rsid w:val="00AB49B0"/>
    <w:rsid w:val="00AD7B02"/>
    <w:rsid w:val="00AE317B"/>
    <w:rsid w:val="00AE4E8E"/>
    <w:rsid w:val="00AE79D5"/>
    <w:rsid w:val="00AF1809"/>
    <w:rsid w:val="00AF3857"/>
    <w:rsid w:val="00B00F93"/>
    <w:rsid w:val="00B025BE"/>
    <w:rsid w:val="00B026F6"/>
    <w:rsid w:val="00B033DD"/>
    <w:rsid w:val="00B06AEF"/>
    <w:rsid w:val="00B10A5C"/>
    <w:rsid w:val="00B20063"/>
    <w:rsid w:val="00B2630D"/>
    <w:rsid w:val="00B311AD"/>
    <w:rsid w:val="00B32090"/>
    <w:rsid w:val="00B327BD"/>
    <w:rsid w:val="00B35D8A"/>
    <w:rsid w:val="00B36E38"/>
    <w:rsid w:val="00B40F08"/>
    <w:rsid w:val="00B4447D"/>
    <w:rsid w:val="00B44E6F"/>
    <w:rsid w:val="00B550C6"/>
    <w:rsid w:val="00B55160"/>
    <w:rsid w:val="00B631AD"/>
    <w:rsid w:val="00B65B08"/>
    <w:rsid w:val="00B66CA1"/>
    <w:rsid w:val="00B677E3"/>
    <w:rsid w:val="00B73A82"/>
    <w:rsid w:val="00B74CEE"/>
    <w:rsid w:val="00B74EC2"/>
    <w:rsid w:val="00B77167"/>
    <w:rsid w:val="00B816BA"/>
    <w:rsid w:val="00B82493"/>
    <w:rsid w:val="00B826DC"/>
    <w:rsid w:val="00B92EAE"/>
    <w:rsid w:val="00BA503C"/>
    <w:rsid w:val="00BA5801"/>
    <w:rsid w:val="00BA5F7F"/>
    <w:rsid w:val="00BB2334"/>
    <w:rsid w:val="00BB40A1"/>
    <w:rsid w:val="00BB69BB"/>
    <w:rsid w:val="00BC20BE"/>
    <w:rsid w:val="00BC25DC"/>
    <w:rsid w:val="00BC61E2"/>
    <w:rsid w:val="00BE39B9"/>
    <w:rsid w:val="00BF1ABE"/>
    <w:rsid w:val="00BF2423"/>
    <w:rsid w:val="00BF7081"/>
    <w:rsid w:val="00C05E75"/>
    <w:rsid w:val="00C12442"/>
    <w:rsid w:val="00C17340"/>
    <w:rsid w:val="00C21D84"/>
    <w:rsid w:val="00C33B21"/>
    <w:rsid w:val="00C36689"/>
    <w:rsid w:val="00C37595"/>
    <w:rsid w:val="00C45065"/>
    <w:rsid w:val="00C46A90"/>
    <w:rsid w:val="00C5201D"/>
    <w:rsid w:val="00C54D0D"/>
    <w:rsid w:val="00C62379"/>
    <w:rsid w:val="00C6243A"/>
    <w:rsid w:val="00C75E70"/>
    <w:rsid w:val="00C77ED8"/>
    <w:rsid w:val="00C81AC6"/>
    <w:rsid w:val="00C86C38"/>
    <w:rsid w:val="00C91B0D"/>
    <w:rsid w:val="00C94EF3"/>
    <w:rsid w:val="00C969D6"/>
    <w:rsid w:val="00CB1B2B"/>
    <w:rsid w:val="00CB7ADA"/>
    <w:rsid w:val="00CC7A9F"/>
    <w:rsid w:val="00CD39AA"/>
    <w:rsid w:val="00CD5C81"/>
    <w:rsid w:val="00CE7399"/>
    <w:rsid w:val="00CF3657"/>
    <w:rsid w:val="00CF42D5"/>
    <w:rsid w:val="00CF6960"/>
    <w:rsid w:val="00D00952"/>
    <w:rsid w:val="00D018D2"/>
    <w:rsid w:val="00D041BA"/>
    <w:rsid w:val="00D045AE"/>
    <w:rsid w:val="00D04F47"/>
    <w:rsid w:val="00D057FA"/>
    <w:rsid w:val="00D107C2"/>
    <w:rsid w:val="00D11860"/>
    <w:rsid w:val="00D12F28"/>
    <w:rsid w:val="00D15909"/>
    <w:rsid w:val="00D163BB"/>
    <w:rsid w:val="00D17FAA"/>
    <w:rsid w:val="00D2326E"/>
    <w:rsid w:val="00D238D3"/>
    <w:rsid w:val="00D2464E"/>
    <w:rsid w:val="00D32C81"/>
    <w:rsid w:val="00D4061C"/>
    <w:rsid w:val="00D45803"/>
    <w:rsid w:val="00D46D99"/>
    <w:rsid w:val="00D502A6"/>
    <w:rsid w:val="00D51314"/>
    <w:rsid w:val="00D5697C"/>
    <w:rsid w:val="00D60714"/>
    <w:rsid w:val="00D630B8"/>
    <w:rsid w:val="00D63A26"/>
    <w:rsid w:val="00D645FC"/>
    <w:rsid w:val="00D74135"/>
    <w:rsid w:val="00D756F1"/>
    <w:rsid w:val="00D822C0"/>
    <w:rsid w:val="00D94E0F"/>
    <w:rsid w:val="00D95732"/>
    <w:rsid w:val="00DA60F4"/>
    <w:rsid w:val="00DA6A93"/>
    <w:rsid w:val="00DA6B9D"/>
    <w:rsid w:val="00DC193A"/>
    <w:rsid w:val="00DC2F34"/>
    <w:rsid w:val="00DD0228"/>
    <w:rsid w:val="00DD17D9"/>
    <w:rsid w:val="00DD2352"/>
    <w:rsid w:val="00DD6190"/>
    <w:rsid w:val="00DF4B79"/>
    <w:rsid w:val="00E021EF"/>
    <w:rsid w:val="00E03C9D"/>
    <w:rsid w:val="00E06066"/>
    <w:rsid w:val="00E078B7"/>
    <w:rsid w:val="00E11404"/>
    <w:rsid w:val="00E11C1F"/>
    <w:rsid w:val="00E1344D"/>
    <w:rsid w:val="00E13CFF"/>
    <w:rsid w:val="00E207C2"/>
    <w:rsid w:val="00E22928"/>
    <w:rsid w:val="00E30245"/>
    <w:rsid w:val="00E30A39"/>
    <w:rsid w:val="00E35D86"/>
    <w:rsid w:val="00E4304B"/>
    <w:rsid w:val="00E4517D"/>
    <w:rsid w:val="00E50330"/>
    <w:rsid w:val="00E72192"/>
    <w:rsid w:val="00E72979"/>
    <w:rsid w:val="00E80A17"/>
    <w:rsid w:val="00E85409"/>
    <w:rsid w:val="00E871BB"/>
    <w:rsid w:val="00E96CAD"/>
    <w:rsid w:val="00E96CFA"/>
    <w:rsid w:val="00EA1856"/>
    <w:rsid w:val="00EA5086"/>
    <w:rsid w:val="00EA6F21"/>
    <w:rsid w:val="00EB0DF7"/>
    <w:rsid w:val="00EB5AE6"/>
    <w:rsid w:val="00EC25B7"/>
    <w:rsid w:val="00EE7D01"/>
    <w:rsid w:val="00F0068F"/>
    <w:rsid w:val="00F014D9"/>
    <w:rsid w:val="00F06865"/>
    <w:rsid w:val="00F106BB"/>
    <w:rsid w:val="00F14443"/>
    <w:rsid w:val="00F2579B"/>
    <w:rsid w:val="00F301B8"/>
    <w:rsid w:val="00F323AE"/>
    <w:rsid w:val="00F3486B"/>
    <w:rsid w:val="00F3776D"/>
    <w:rsid w:val="00F40974"/>
    <w:rsid w:val="00F4519C"/>
    <w:rsid w:val="00F45EDE"/>
    <w:rsid w:val="00F5336C"/>
    <w:rsid w:val="00F61061"/>
    <w:rsid w:val="00F615C7"/>
    <w:rsid w:val="00F66A24"/>
    <w:rsid w:val="00F70875"/>
    <w:rsid w:val="00F71A50"/>
    <w:rsid w:val="00F745C1"/>
    <w:rsid w:val="00F803D0"/>
    <w:rsid w:val="00F93FAC"/>
    <w:rsid w:val="00F9715C"/>
    <w:rsid w:val="00FA4C61"/>
    <w:rsid w:val="00FA72F1"/>
    <w:rsid w:val="00FB29AD"/>
    <w:rsid w:val="00FB60CD"/>
    <w:rsid w:val="00FB620C"/>
    <w:rsid w:val="00FC0748"/>
    <w:rsid w:val="00FE201D"/>
    <w:rsid w:val="00FE3D3C"/>
    <w:rsid w:val="00FE5B1B"/>
    <w:rsid w:val="00FE5E56"/>
    <w:rsid w:val="00FF15DB"/>
    <w:rsid w:val="00FF3574"/>
    <w:rsid w:val="00FF5AE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C565"/>
  <w15:docId w15:val="{4E23901C-A341-411C-87E9-3998FAE5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36C8"/>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E36C8"/>
    <w:rPr>
      <w:rFonts w:ascii="Calibri" w:eastAsia="Calibri" w:hAnsi="Calibri" w:cs="Times New Roman"/>
      <w:lang w:val="x-none"/>
    </w:rPr>
  </w:style>
  <w:style w:type="character" w:customStyle="1" w:styleId="StopkaZnak">
    <w:name w:val="Stopka Znak"/>
    <w:basedOn w:val="Domylnaczcionkaakapitu"/>
    <w:link w:val="Stopka"/>
    <w:uiPriority w:val="99"/>
    <w:qFormat/>
    <w:rsid w:val="002E36C8"/>
  </w:style>
  <w:style w:type="character" w:customStyle="1" w:styleId="TekstprzypisudolnegoZnak">
    <w:name w:val="Tekst przypisu dolnego Znak"/>
    <w:basedOn w:val="Domylnaczcionkaakapitu"/>
    <w:link w:val="Tekstprzypisudolnego"/>
    <w:semiHidden/>
    <w:qFormat/>
    <w:rsid w:val="002E36C8"/>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qFormat/>
    <w:rsid w:val="002E36C8"/>
    <w:rPr>
      <w:sz w:val="20"/>
      <w:szCs w:val="20"/>
    </w:rPr>
  </w:style>
  <w:style w:type="character" w:styleId="Odwoaniedokomentarza">
    <w:name w:val="annotation reference"/>
    <w:basedOn w:val="Domylnaczcionkaakapitu"/>
    <w:uiPriority w:val="99"/>
    <w:semiHidden/>
    <w:unhideWhenUsed/>
    <w:qFormat/>
    <w:rsid w:val="002E36C8"/>
    <w:rPr>
      <w:sz w:val="16"/>
      <w:szCs w:val="16"/>
    </w:rPr>
  </w:style>
  <w:style w:type="character" w:customStyle="1" w:styleId="TekstkomentarzaZnak">
    <w:name w:val="Tekst komentarza Znak"/>
    <w:basedOn w:val="Domylnaczcionkaakapitu"/>
    <w:link w:val="Tekstkomentarza"/>
    <w:uiPriority w:val="99"/>
    <w:semiHidden/>
    <w:qFormat/>
    <w:rsid w:val="002E36C8"/>
    <w:rPr>
      <w:sz w:val="20"/>
      <w:szCs w:val="20"/>
    </w:rPr>
  </w:style>
  <w:style w:type="character" w:customStyle="1" w:styleId="TematkomentarzaZnak">
    <w:name w:val="Temat komentarza Znak"/>
    <w:basedOn w:val="TekstkomentarzaZnak"/>
    <w:link w:val="Tematkomentarza"/>
    <w:uiPriority w:val="99"/>
    <w:semiHidden/>
    <w:qFormat/>
    <w:rsid w:val="002E36C8"/>
    <w:rPr>
      <w:b/>
      <w:bCs/>
      <w:sz w:val="20"/>
      <w:szCs w:val="20"/>
    </w:rPr>
  </w:style>
  <w:style w:type="character" w:customStyle="1" w:styleId="TekstdymkaZnak">
    <w:name w:val="Tekst dymka Znak"/>
    <w:basedOn w:val="Domylnaczcionkaakapitu"/>
    <w:link w:val="Tekstdymka"/>
    <w:uiPriority w:val="99"/>
    <w:semiHidden/>
    <w:qFormat/>
    <w:rsid w:val="002E36C8"/>
    <w:rPr>
      <w:rFonts w:ascii="Segoe UI" w:hAnsi="Segoe UI" w:cs="Segoe UI"/>
      <w:sz w:val="18"/>
      <w:szCs w:val="18"/>
    </w:rPr>
  </w:style>
  <w:style w:type="character" w:customStyle="1" w:styleId="ListLabel1">
    <w:name w:val="ListLabel 1"/>
    <w:qFormat/>
    <w:rPr>
      <w:color w:val="000000"/>
    </w:rPr>
  </w:style>
  <w:style w:type="character" w:customStyle="1" w:styleId="ListLabel2">
    <w:name w:val="ListLabel 2"/>
    <w:qFormat/>
    <w:rPr>
      <w:strike w:val="0"/>
      <w:dstrike w:val="0"/>
    </w:rPr>
  </w:style>
  <w:style w:type="character" w:customStyle="1" w:styleId="ListLabel3">
    <w:name w:val="ListLabel 3"/>
    <w:qFormat/>
    <w:rPr>
      <w:rFonts w:eastAsia="Calibri"/>
    </w:rPr>
  </w:style>
  <w:style w:type="character" w:customStyle="1" w:styleId="ListLabel4">
    <w:name w:val="ListLabel 4"/>
    <w:qFormat/>
    <w:rPr>
      <w:rFonts w:eastAsia="Calibri"/>
      <w:color w:val="auto"/>
    </w:rPr>
  </w:style>
  <w:style w:type="character" w:customStyle="1" w:styleId="ListLabel5">
    <w:name w:val="ListLabel 5"/>
    <w:qFormat/>
    <w:rPr>
      <w:rFonts w:eastAsia="Calibri"/>
    </w:rPr>
  </w:style>
  <w:style w:type="character" w:customStyle="1" w:styleId="ListLabel6">
    <w:name w:val="ListLabel 6"/>
    <w:qFormat/>
    <w:rPr>
      <w:b/>
      <w:strike w:val="0"/>
      <w:dstrike w:val="0"/>
      <w:color w:val="auto"/>
      <w:sz w:val="22"/>
    </w:rPr>
  </w:style>
  <w:style w:type="character" w:customStyle="1" w:styleId="ListLabel7">
    <w:name w:val="ListLabel 7"/>
    <w:qFormat/>
    <w:rPr>
      <w:rFonts w:eastAsia="Calibri"/>
    </w:rPr>
  </w:style>
  <w:style w:type="character" w:customStyle="1" w:styleId="ListLabel8">
    <w:name w:val="ListLabel 8"/>
    <w:qFormat/>
    <w:rPr>
      <w:rFonts w:eastAsia="Calibri"/>
    </w:rPr>
  </w:style>
  <w:style w:type="character" w:customStyle="1" w:styleId="ListLabel9">
    <w:name w:val="ListLabel 9"/>
    <w:qFormat/>
    <w:rPr>
      <w:rFonts w:eastAsia="Calibri"/>
    </w:rPr>
  </w:style>
  <w:style w:type="character" w:customStyle="1" w:styleId="ListLabel10">
    <w:name w:val="ListLabel 10"/>
    <w:qFormat/>
    <w:rPr>
      <w:rFonts w:eastAsia="Calibri"/>
    </w:rPr>
  </w:style>
  <w:style w:type="character" w:customStyle="1" w:styleId="ListLabel11">
    <w:name w:val="ListLabel 11"/>
    <w:qFormat/>
    <w:rPr>
      <w:rFonts w:eastAsia="Calibri"/>
      <w:b/>
    </w:rPr>
  </w:style>
  <w:style w:type="character" w:customStyle="1" w:styleId="ListLabel12">
    <w:name w:val="ListLabel 12"/>
    <w:qFormat/>
    <w:rPr>
      <w:strike w:val="0"/>
      <w:dstrike w:val="0"/>
    </w:rPr>
  </w:style>
  <w:style w:type="character" w:customStyle="1" w:styleId="ListLabel13">
    <w:name w:val="ListLabel 13"/>
    <w:qFormat/>
    <w:rPr>
      <w:strike w:val="0"/>
      <w:dstrike w:val="0"/>
    </w:rPr>
  </w:style>
  <w:style w:type="character" w:customStyle="1" w:styleId="ListLabel14">
    <w:name w:val="ListLabel 14"/>
    <w:qFormat/>
    <w:rPr>
      <w:strike w:val="0"/>
      <w:dstrike w:val="0"/>
    </w:rPr>
  </w:style>
  <w:style w:type="character" w:customStyle="1" w:styleId="ListLabel15">
    <w:name w:val="ListLabel 15"/>
    <w:qFormat/>
    <w:rPr>
      <w:strike w:val="0"/>
      <w:dstrike w:val="0"/>
    </w:rPr>
  </w:style>
  <w:style w:type="character" w:customStyle="1" w:styleId="ListLabel16">
    <w:name w:val="ListLabel 16"/>
    <w:qFormat/>
    <w:rPr>
      <w:strike w:val="0"/>
      <w:dstrike w:val="0"/>
    </w:rPr>
  </w:style>
  <w:style w:type="character" w:customStyle="1" w:styleId="ListLabel17">
    <w:name w:val="ListLabel 17"/>
    <w:qFormat/>
    <w:rPr>
      <w:strike w:val="0"/>
      <w:dstrike w:val="0"/>
    </w:rPr>
  </w:style>
  <w:style w:type="character" w:customStyle="1" w:styleId="ListLabel18">
    <w:name w:val="ListLabel 18"/>
    <w:qFormat/>
    <w:rPr>
      <w:strike w:val="0"/>
      <w:dstrike w:val="0"/>
      <w:color w:val="auto"/>
    </w:rPr>
  </w:style>
  <w:style w:type="character" w:customStyle="1" w:styleId="ListLabel19">
    <w:name w:val="ListLabel 19"/>
    <w:qFormat/>
    <w:rPr>
      <w:strike w:val="0"/>
      <w:dstrike w:val="0"/>
    </w:rPr>
  </w:style>
  <w:style w:type="character" w:customStyle="1" w:styleId="ListLabel20">
    <w:name w:val="ListLabel 20"/>
    <w:qFormat/>
    <w:rPr>
      <w:strike w:val="0"/>
      <w:dstrike w:val="0"/>
    </w:rPr>
  </w:style>
  <w:style w:type="character" w:customStyle="1" w:styleId="ListLabel21">
    <w:name w:val="ListLabel 21"/>
    <w:qFormat/>
    <w:rPr>
      <w:strike w:val="0"/>
      <w:dstrike w:val="0"/>
    </w:rPr>
  </w:style>
  <w:style w:type="character" w:customStyle="1" w:styleId="ListLabel22">
    <w:name w:val="ListLabel 22"/>
    <w:qFormat/>
    <w:rPr>
      <w:strike w:val="0"/>
      <w:dstrike w:val="0"/>
    </w:rPr>
  </w:style>
  <w:style w:type="character" w:customStyle="1" w:styleId="ListLabel23">
    <w:name w:val="ListLabel 23"/>
    <w:qFormat/>
    <w:rPr>
      <w:strike w:val="0"/>
      <w:dstrike w:val="0"/>
    </w:rPr>
  </w:style>
  <w:style w:type="character" w:customStyle="1" w:styleId="ListLabel24">
    <w:name w:val="ListLabel 24"/>
    <w:qFormat/>
    <w:rPr>
      <w:b/>
      <w:i w:val="0"/>
    </w:rPr>
  </w:style>
  <w:style w:type="character" w:customStyle="1" w:styleId="ListLabel25">
    <w:name w:val="ListLabel 25"/>
    <w:qFormat/>
    <w:rPr>
      <w:i w:val="0"/>
      <w:color w:val="auto"/>
    </w:rPr>
  </w:style>
  <w:style w:type="character" w:customStyle="1" w:styleId="ListLabel26">
    <w:name w:val="ListLabel 26"/>
    <w:qFormat/>
    <w:rPr>
      <w:color w:val="auto"/>
    </w:rPr>
  </w:style>
  <w:style w:type="character" w:customStyle="1" w:styleId="ListLabel27">
    <w:name w:val="ListLabel 27"/>
    <w:qFormat/>
    <w:rPr>
      <w:rFonts w:eastAsia="Calibri"/>
    </w:rPr>
  </w:style>
  <w:style w:type="character" w:customStyle="1" w:styleId="ListLabel28">
    <w:name w:val="ListLabel 28"/>
    <w:qFormat/>
    <w:rPr>
      <w:i w:val="0"/>
    </w:rPr>
  </w:style>
  <w:style w:type="character" w:customStyle="1" w:styleId="ListLabel29">
    <w:name w:val="ListLabel 29"/>
    <w:qFormat/>
    <w:rPr>
      <w:b/>
      <w:strike w:val="0"/>
      <w:dstrike w:val="0"/>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strike w:val="0"/>
      <w:dstrike w:val="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ascii="Tahoma" w:hAnsi="Tahoma"/>
      <w:b/>
      <w:sz w:val="18"/>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strike w:val="0"/>
      <w:dstrike w:val="0"/>
    </w:rPr>
  </w:style>
  <w:style w:type="character" w:customStyle="1" w:styleId="ListLabel54">
    <w:name w:val="ListLabel 54"/>
    <w:qFormat/>
    <w:rPr>
      <w:strike w:val="0"/>
      <w:dstrike w:val="0"/>
    </w:rPr>
  </w:style>
  <w:style w:type="character" w:customStyle="1" w:styleId="ListLabel55">
    <w:name w:val="ListLabel 55"/>
    <w:qFormat/>
    <w:rPr>
      <w:rFonts w:eastAsia="Calibri" w:cs="Tahoma"/>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Calibri" w:cs="Tahoma"/>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strike w:val="0"/>
      <w:dstrike w:val="0"/>
    </w:rPr>
  </w:style>
  <w:style w:type="paragraph" w:styleId="Nagwek">
    <w:name w:val="header"/>
    <w:basedOn w:val="Normalny"/>
    <w:next w:val="Tekstpodstawowy"/>
    <w:link w:val="NagwekZnak"/>
    <w:uiPriority w:val="99"/>
    <w:unhideWhenUsed/>
    <w:rsid w:val="002E36C8"/>
    <w:pPr>
      <w:tabs>
        <w:tab w:val="center" w:pos="4536"/>
        <w:tab w:val="right" w:pos="9072"/>
      </w:tabs>
      <w:spacing w:after="200" w:line="276" w:lineRule="auto"/>
    </w:pPr>
    <w:rPr>
      <w:rFonts w:ascii="Calibri" w:eastAsia="Calibri" w:hAnsi="Calibri" w:cs="Times New Roman"/>
      <w:lang w:val="x-none"/>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2E36C8"/>
    <w:pPr>
      <w:ind w:left="720"/>
      <w:contextualSpacing/>
    </w:pPr>
  </w:style>
  <w:style w:type="paragraph" w:customStyle="1" w:styleId="Default">
    <w:name w:val="Default"/>
    <w:qFormat/>
    <w:rsid w:val="002E36C8"/>
    <w:rPr>
      <w:rFonts w:ascii="Times New Roman" w:eastAsia="Calibri" w:hAnsi="Times New Roman" w:cs="Times New Roman"/>
      <w:color w:val="000000"/>
      <w:sz w:val="24"/>
      <w:szCs w:val="24"/>
    </w:rPr>
  </w:style>
  <w:style w:type="paragraph" w:styleId="Stopka">
    <w:name w:val="footer"/>
    <w:basedOn w:val="Normalny"/>
    <w:link w:val="StopkaZnak"/>
    <w:uiPriority w:val="99"/>
    <w:unhideWhenUsed/>
    <w:rsid w:val="002E36C8"/>
    <w:pPr>
      <w:tabs>
        <w:tab w:val="center" w:pos="4536"/>
        <w:tab w:val="right" w:pos="9072"/>
      </w:tabs>
      <w:spacing w:after="0" w:line="240" w:lineRule="auto"/>
    </w:pPr>
  </w:style>
  <w:style w:type="paragraph" w:styleId="Tekstprzypisudolnego">
    <w:name w:val="footnote text"/>
    <w:basedOn w:val="Normalny"/>
    <w:link w:val="TekstprzypisudolnegoZnak"/>
    <w:semiHidden/>
    <w:unhideWhenUsed/>
    <w:rsid w:val="002E36C8"/>
    <w:pPr>
      <w:spacing w:after="0" w:line="240" w:lineRule="auto"/>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qFormat/>
    <w:rsid w:val="002E36C8"/>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2E36C8"/>
    <w:rPr>
      <w:b/>
      <w:bCs/>
    </w:rPr>
  </w:style>
  <w:style w:type="paragraph" w:styleId="Tekstdymka">
    <w:name w:val="Balloon Text"/>
    <w:basedOn w:val="Normalny"/>
    <w:link w:val="TekstdymkaZnak"/>
    <w:uiPriority w:val="99"/>
    <w:semiHidden/>
    <w:unhideWhenUsed/>
    <w:qFormat/>
    <w:rsid w:val="002E36C8"/>
    <w:pPr>
      <w:spacing w:after="0" w:line="240" w:lineRule="auto"/>
    </w:pPr>
    <w:rPr>
      <w:rFonts w:ascii="Segoe UI" w:hAnsi="Segoe UI" w:cs="Segoe UI"/>
      <w:sz w:val="18"/>
      <w:szCs w:val="18"/>
    </w:rPr>
  </w:style>
  <w:style w:type="table" w:styleId="Tabela-Siatka">
    <w:name w:val="Table Grid"/>
    <w:basedOn w:val="Standardowy"/>
    <w:uiPriority w:val="39"/>
    <w:rsid w:val="002E3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D3975"/>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E80A17"/>
  </w:style>
  <w:style w:type="character" w:customStyle="1" w:styleId="alb-s">
    <w:name w:val="a_lb-s"/>
    <w:basedOn w:val="Domylnaczcionkaakapitu"/>
    <w:rsid w:val="00D045AE"/>
  </w:style>
  <w:style w:type="character" w:styleId="Uwydatnienie">
    <w:name w:val="Emphasis"/>
    <w:basedOn w:val="Domylnaczcionkaakapitu"/>
    <w:uiPriority w:val="20"/>
    <w:qFormat/>
    <w:rsid w:val="00D045AE"/>
    <w:rPr>
      <w:i/>
      <w:iCs/>
    </w:rPr>
  </w:style>
  <w:style w:type="character" w:styleId="Hipercze">
    <w:name w:val="Hyperlink"/>
    <w:basedOn w:val="Domylnaczcionkaakapitu"/>
    <w:uiPriority w:val="99"/>
    <w:semiHidden/>
    <w:unhideWhenUsed/>
    <w:rsid w:val="00D045AE"/>
    <w:rPr>
      <w:color w:val="0000FF"/>
      <w:u w:val="single"/>
    </w:rPr>
  </w:style>
  <w:style w:type="paragraph" w:styleId="Tekstprzypisukocowego">
    <w:name w:val="endnote text"/>
    <w:basedOn w:val="Normalny"/>
    <w:link w:val="TekstprzypisukocowegoZnak"/>
    <w:uiPriority w:val="99"/>
    <w:semiHidden/>
    <w:unhideWhenUsed/>
    <w:rsid w:val="007E6D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6DDB"/>
    <w:rPr>
      <w:sz w:val="20"/>
      <w:szCs w:val="20"/>
    </w:rPr>
  </w:style>
  <w:style w:type="character" w:styleId="Odwoanieprzypisukocowego">
    <w:name w:val="endnote reference"/>
    <w:basedOn w:val="Domylnaczcionkaakapitu"/>
    <w:uiPriority w:val="99"/>
    <w:semiHidden/>
    <w:unhideWhenUsed/>
    <w:rsid w:val="007E6DDB"/>
    <w:rPr>
      <w:vertAlign w:val="superscript"/>
    </w:rPr>
  </w:style>
  <w:style w:type="paragraph" w:customStyle="1" w:styleId="Paragraf">
    <w:name w:val="Paragraf"/>
    <w:basedOn w:val="Normalny"/>
    <w:qFormat/>
    <w:rsid w:val="0036408B"/>
    <w:pPr>
      <w:numPr>
        <w:numId w:val="73"/>
      </w:numPr>
      <w:spacing w:before="240" w:after="120" w:line="240" w:lineRule="auto"/>
      <w:jc w:val="center"/>
    </w:pPr>
    <w:rPr>
      <w:rFonts w:ascii="Arial" w:eastAsia="Times New Roman" w:hAnsi="Arial" w:cs="Arial"/>
      <w:b/>
      <w:sz w:val="24"/>
      <w:szCs w:val="24"/>
      <w:lang w:eastAsia="pl-PL"/>
    </w:rPr>
  </w:style>
  <w:style w:type="paragraph" w:customStyle="1" w:styleId="Ustp0">
    <w:name w:val="Ustęp0"/>
    <w:basedOn w:val="Normalny"/>
    <w:qFormat/>
    <w:rsid w:val="0036408B"/>
    <w:pPr>
      <w:numPr>
        <w:ilvl w:val="1"/>
        <w:numId w:val="73"/>
      </w:numPr>
      <w:spacing w:before="60" w:after="0" w:line="240" w:lineRule="auto"/>
      <w:jc w:val="both"/>
    </w:pPr>
    <w:rPr>
      <w:rFonts w:ascii="Times New Roman" w:eastAsia="Times New Roman" w:hAnsi="Times New Roman" w:cs="Times New Roman"/>
      <w:sz w:val="26"/>
      <w:szCs w:val="20"/>
      <w:lang w:eastAsia="pl-PL"/>
    </w:rPr>
  </w:style>
  <w:style w:type="paragraph" w:customStyle="1" w:styleId="Ustp">
    <w:name w:val="Ustęp"/>
    <w:basedOn w:val="Normalny"/>
    <w:qFormat/>
    <w:rsid w:val="0036408B"/>
    <w:pPr>
      <w:numPr>
        <w:ilvl w:val="2"/>
        <w:numId w:val="73"/>
      </w:numPr>
      <w:spacing w:before="60" w:after="0" w:line="240" w:lineRule="auto"/>
      <w:jc w:val="both"/>
    </w:pPr>
    <w:rPr>
      <w:rFonts w:ascii="Times New Roman" w:eastAsia="Times New Roman" w:hAnsi="Times New Roman" w:cs="Times New Roman"/>
      <w:sz w:val="26"/>
      <w:szCs w:val="20"/>
      <w:lang w:eastAsia="pl-PL"/>
    </w:rPr>
  </w:style>
  <w:style w:type="paragraph" w:customStyle="1" w:styleId="Punkt">
    <w:name w:val="Punkt"/>
    <w:basedOn w:val="Normalny"/>
    <w:qFormat/>
    <w:rsid w:val="0036408B"/>
    <w:pPr>
      <w:numPr>
        <w:ilvl w:val="3"/>
        <w:numId w:val="73"/>
      </w:numPr>
      <w:spacing w:after="0" w:line="240" w:lineRule="auto"/>
      <w:jc w:val="both"/>
    </w:pPr>
    <w:rPr>
      <w:rFonts w:ascii="Times New Roman" w:eastAsia="Times New Roman" w:hAnsi="Times New Roman" w:cs="Times New Roman"/>
      <w:sz w:val="26"/>
      <w:szCs w:val="20"/>
      <w:lang w:eastAsia="pl-PL"/>
    </w:rPr>
  </w:style>
  <w:style w:type="paragraph" w:customStyle="1" w:styleId="Litera">
    <w:name w:val="Litera"/>
    <w:basedOn w:val="Normalny"/>
    <w:qFormat/>
    <w:rsid w:val="0036408B"/>
    <w:pPr>
      <w:numPr>
        <w:ilvl w:val="5"/>
        <w:numId w:val="73"/>
      </w:numPr>
      <w:spacing w:after="0" w:line="240" w:lineRule="auto"/>
      <w:jc w:val="both"/>
    </w:pPr>
    <w:rPr>
      <w:rFonts w:ascii="Times New Roman" w:eastAsia="Times New Roman" w:hAnsi="Times New Roman" w:cs="Times New Roman"/>
      <w:sz w:val="26"/>
      <w:szCs w:val="20"/>
      <w:lang w:eastAsia="pl-PL"/>
    </w:rPr>
  </w:style>
  <w:style w:type="paragraph" w:customStyle="1" w:styleId="Zdanie">
    <w:name w:val="Zdanie"/>
    <w:basedOn w:val="Normalny"/>
    <w:qFormat/>
    <w:rsid w:val="0036408B"/>
    <w:pPr>
      <w:numPr>
        <w:ilvl w:val="7"/>
        <w:numId w:val="73"/>
      </w:numPr>
      <w:spacing w:after="0" w:line="240" w:lineRule="auto"/>
      <w:jc w:val="both"/>
    </w:pPr>
    <w:rPr>
      <w:rFonts w:ascii="Times New Roman" w:eastAsia="Times New Roman" w:hAnsi="Times New Roman" w:cs="Times New Roman"/>
      <w:sz w:val="2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16129">
      <w:bodyDiv w:val="1"/>
      <w:marLeft w:val="0"/>
      <w:marRight w:val="0"/>
      <w:marTop w:val="0"/>
      <w:marBottom w:val="0"/>
      <w:divBdr>
        <w:top w:val="none" w:sz="0" w:space="0" w:color="auto"/>
        <w:left w:val="none" w:sz="0" w:space="0" w:color="auto"/>
        <w:bottom w:val="none" w:sz="0" w:space="0" w:color="auto"/>
        <w:right w:val="none" w:sz="0" w:space="0" w:color="auto"/>
      </w:divBdr>
      <w:divsChild>
        <w:div w:id="1667973433">
          <w:marLeft w:val="0"/>
          <w:marRight w:val="0"/>
          <w:marTop w:val="72"/>
          <w:marBottom w:val="0"/>
          <w:divBdr>
            <w:top w:val="none" w:sz="0" w:space="0" w:color="auto"/>
            <w:left w:val="none" w:sz="0" w:space="0" w:color="auto"/>
            <w:bottom w:val="none" w:sz="0" w:space="0" w:color="auto"/>
            <w:right w:val="none" w:sz="0" w:space="0" w:color="auto"/>
          </w:divBdr>
          <w:divsChild>
            <w:div w:id="1689795817">
              <w:marLeft w:val="0"/>
              <w:marRight w:val="0"/>
              <w:marTop w:val="0"/>
              <w:marBottom w:val="0"/>
              <w:divBdr>
                <w:top w:val="none" w:sz="0" w:space="0" w:color="auto"/>
                <w:left w:val="none" w:sz="0" w:space="0" w:color="auto"/>
                <w:bottom w:val="none" w:sz="0" w:space="0" w:color="auto"/>
                <w:right w:val="none" w:sz="0" w:space="0" w:color="auto"/>
              </w:divBdr>
            </w:div>
            <w:div w:id="1981768412">
              <w:marLeft w:val="360"/>
              <w:marRight w:val="0"/>
              <w:marTop w:val="72"/>
              <w:marBottom w:val="72"/>
              <w:divBdr>
                <w:top w:val="none" w:sz="0" w:space="0" w:color="auto"/>
                <w:left w:val="none" w:sz="0" w:space="0" w:color="auto"/>
                <w:bottom w:val="none" w:sz="0" w:space="0" w:color="auto"/>
                <w:right w:val="none" w:sz="0" w:space="0" w:color="auto"/>
              </w:divBdr>
              <w:divsChild>
                <w:div w:id="1059093986">
                  <w:marLeft w:val="0"/>
                  <w:marRight w:val="0"/>
                  <w:marTop w:val="0"/>
                  <w:marBottom w:val="0"/>
                  <w:divBdr>
                    <w:top w:val="none" w:sz="0" w:space="0" w:color="auto"/>
                    <w:left w:val="none" w:sz="0" w:space="0" w:color="auto"/>
                    <w:bottom w:val="none" w:sz="0" w:space="0" w:color="auto"/>
                    <w:right w:val="none" w:sz="0" w:space="0" w:color="auto"/>
                  </w:divBdr>
                </w:div>
              </w:divsChild>
            </w:div>
            <w:div w:id="1332562484">
              <w:marLeft w:val="360"/>
              <w:marRight w:val="0"/>
              <w:marTop w:val="0"/>
              <w:marBottom w:val="72"/>
              <w:divBdr>
                <w:top w:val="none" w:sz="0" w:space="0" w:color="auto"/>
                <w:left w:val="none" w:sz="0" w:space="0" w:color="auto"/>
                <w:bottom w:val="none" w:sz="0" w:space="0" w:color="auto"/>
                <w:right w:val="none" w:sz="0" w:space="0" w:color="auto"/>
              </w:divBdr>
              <w:divsChild>
                <w:div w:id="668557581">
                  <w:marLeft w:val="0"/>
                  <w:marRight w:val="0"/>
                  <w:marTop w:val="0"/>
                  <w:marBottom w:val="0"/>
                  <w:divBdr>
                    <w:top w:val="none" w:sz="0" w:space="0" w:color="auto"/>
                    <w:left w:val="none" w:sz="0" w:space="0" w:color="auto"/>
                    <w:bottom w:val="none" w:sz="0" w:space="0" w:color="auto"/>
                    <w:right w:val="none" w:sz="0" w:space="0" w:color="auto"/>
                  </w:divBdr>
                </w:div>
              </w:divsChild>
            </w:div>
            <w:div w:id="444234056">
              <w:marLeft w:val="360"/>
              <w:marRight w:val="0"/>
              <w:marTop w:val="0"/>
              <w:marBottom w:val="72"/>
              <w:divBdr>
                <w:top w:val="none" w:sz="0" w:space="0" w:color="auto"/>
                <w:left w:val="none" w:sz="0" w:space="0" w:color="auto"/>
                <w:bottom w:val="none" w:sz="0" w:space="0" w:color="auto"/>
                <w:right w:val="none" w:sz="0" w:space="0" w:color="auto"/>
              </w:divBdr>
              <w:divsChild>
                <w:div w:id="11862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59D4-272B-455A-812A-784F773F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9384</Words>
  <Characters>56304</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dc:description/>
  <cp:lastModifiedBy>LGDZPT</cp:lastModifiedBy>
  <cp:revision>18</cp:revision>
  <cp:lastPrinted>2024-02-13T10:12:00Z</cp:lastPrinted>
  <dcterms:created xsi:type="dcterms:W3CDTF">2024-03-12T18:29:00Z</dcterms:created>
  <dcterms:modified xsi:type="dcterms:W3CDTF">2024-04-25T07:28:00Z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